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4AF8B" w14:textId="77777777" w:rsidR="0081469D" w:rsidRPr="0016303B" w:rsidRDefault="00BA6D60" w:rsidP="009955D6">
      <w:pPr>
        <w:pStyle w:val="Titel"/>
        <w:rPr>
          <w:rFonts w:ascii="Century Gothic" w:hAnsi="Century Gothic" w:cs="Verdana"/>
          <w:bCs w:val="0"/>
          <w:kern w:val="0"/>
          <w:sz w:val="32"/>
        </w:rPr>
      </w:pPr>
      <w:bookmarkStart w:id="0" w:name="_GoBack"/>
      <w:bookmarkEnd w:id="0"/>
      <w:r w:rsidRPr="0016303B">
        <w:rPr>
          <w:rFonts w:ascii="Century Gothic" w:hAnsi="Century Gothic" w:cs="Verdana"/>
          <w:bCs w:val="0"/>
          <w:kern w:val="0"/>
          <w:sz w:val="32"/>
        </w:rPr>
        <w:t xml:space="preserve">Werken met thuisopdrachten </w:t>
      </w:r>
      <w:r w:rsidR="009955D6" w:rsidRPr="0016303B">
        <w:rPr>
          <w:rFonts w:ascii="Century Gothic" w:hAnsi="Century Gothic" w:cs="Verdana"/>
          <w:bCs w:val="0"/>
          <w:kern w:val="0"/>
          <w:sz w:val="32"/>
        </w:rPr>
        <w:t>over de studie- en beroepskeuze</w:t>
      </w:r>
      <w:r w:rsidR="009955D6" w:rsidRPr="0016303B">
        <w:rPr>
          <w:rFonts w:ascii="Century Gothic" w:hAnsi="Century Gothic" w:cs="Verdana"/>
          <w:bCs w:val="0"/>
          <w:kern w:val="0"/>
          <w:sz w:val="32"/>
        </w:rPr>
        <w:br/>
        <w:t>voor leerlingen</w:t>
      </w:r>
      <w:r w:rsidR="00062303" w:rsidRPr="0016303B">
        <w:rPr>
          <w:rFonts w:ascii="Century Gothic" w:hAnsi="Century Gothic" w:cs="Verdana"/>
          <w:bCs w:val="0"/>
          <w:kern w:val="0"/>
          <w:sz w:val="32"/>
        </w:rPr>
        <w:t>/studenten</w:t>
      </w:r>
      <w:r w:rsidR="009955D6" w:rsidRPr="0016303B">
        <w:rPr>
          <w:rFonts w:ascii="Century Gothic" w:hAnsi="Century Gothic" w:cs="Verdana"/>
          <w:bCs w:val="0"/>
          <w:kern w:val="0"/>
          <w:sz w:val="32"/>
        </w:rPr>
        <w:t xml:space="preserve"> en ouders </w:t>
      </w:r>
      <w:r w:rsidR="009955D6" w:rsidRPr="0016303B">
        <w:rPr>
          <w:rFonts w:ascii="Century Gothic" w:hAnsi="Century Gothic" w:cs="Verdana"/>
          <w:bCs w:val="0"/>
          <w:kern w:val="0"/>
          <w:sz w:val="32"/>
        </w:rPr>
        <w:br/>
      </w:r>
    </w:p>
    <w:p w14:paraId="500F67FF" w14:textId="77777777" w:rsidR="009E74B0" w:rsidRPr="0016303B" w:rsidRDefault="00BA6D60" w:rsidP="0062545E">
      <w:pPr>
        <w:pStyle w:val="Ondertitel"/>
        <w:rPr>
          <w:rFonts w:ascii="Century Gothic" w:hAnsi="Century Gothic" w:cs="Verdana"/>
          <w:b w:val="0"/>
        </w:rPr>
      </w:pPr>
      <w:r w:rsidRPr="0016303B">
        <w:rPr>
          <w:rFonts w:ascii="Century Gothic" w:hAnsi="Century Gothic" w:cs="Verdana"/>
          <w:b w:val="0"/>
        </w:rPr>
        <w:t xml:space="preserve"> </w:t>
      </w:r>
    </w:p>
    <w:p w14:paraId="7A158F41" w14:textId="77777777" w:rsidR="009E74B0" w:rsidRPr="0016303B" w:rsidRDefault="009E74B0" w:rsidP="0062545E">
      <w:pPr>
        <w:pStyle w:val="Ondertitel"/>
        <w:rPr>
          <w:rFonts w:ascii="Century Gothic" w:hAnsi="Century Gothic" w:cs="Verdana"/>
          <w:b w:val="0"/>
        </w:rPr>
      </w:pPr>
    </w:p>
    <w:p w14:paraId="2825A6DA" w14:textId="77777777" w:rsidR="00937F96" w:rsidRPr="0016303B" w:rsidRDefault="00987766" w:rsidP="0062545E">
      <w:pPr>
        <w:pStyle w:val="Ondertitel"/>
        <w:ind w:right="849"/>
        <w:rPr>
          <w:rFonts w:ascii="Century Gothic" w:hAnsi="Century Gothic" w:cs="Verdana"/>
          <w:sz w:val="24"/>
          <w:szCs w:val="24"/>
        </w:rPr>
      </w:pPr>
      <w:r w:rsidRPr="0016303B">
        <w:rPr>
          <w:rFonts w:ascii="Century Gothic" w:hAnsi="Century Gothic" w:cs="Verdana"/>
          <w:sz w:val="24"/>
          <w:szCs w:val="24"/>
        </w:rPr>
        <w:t xml:space="preserve">Handleiding </w:t>
      </w:r>
      <w:r w:rsidR="00937F96" w:rsidRPr="0016303B">
        <w:rPr>
          <w:rFonts w:ascii="Century Gothic" w:hAnsi="Century Gothic" w:cs="Verdana"/>
          <w:sz w:val="24"/>
          <w:szCs w:val="24"/>
        </w:rPr>
        <w:t>voor docenten</w:t>
      </w:r>
      <w:r w:rsidR="002B545C" w:rsidRPr="0016303B">
        <w:rPr>
          <w:rFonts w:ascii="Century Gothic" w:hAnsi="Century Gothic" w:cs="Verdana"/>
          <w:sz w:val="24"/>
          <w:szCs w:val="24"/>
        </w:rPr>
        <w:t xml:space="preserve">, </w:t>
      </w:r>
      <w:r w:rsidR="009955D6" w:rsidRPr="0016303B">
        <w:rPr>
          <w:rFonts w:ascii="Century Gothic" w:hAnsi="Century Gothic" w:cs="Verdana"/>
          <w:sz w:val="24"/>
          <w:szCs w:val="24"/>
        </w:rPr>
        <w:t>studieloopbaan</w:t>
      </w:r>
      <w:r w:rsidR="002B545C" w:rsidRPr="0016303B">
        <w:rPr>
          <w:rFonts w:ascii="Century Gothic" w:hAnsi="Century Gothic" w:cs="Verdana"/>
          <w:sz w:val="24"/>
          <w:szCs w:val="24"/>
        </w:rPr>
        <w:t>begeleiders en decanen</w:t>
      </w:r>
    </w:p>
    <w:p w14:paraId="477EC4F3" w14:textId="77777777" w:rsidR="00937F96" w:rsidRPr="0016303B" w:rsidRDefault="00937F96" w:rsidP="0062545E">
      <w:pPr>
        <w:rPr>
          <w:rFonts w:ascii="Century Gothic" w:hAnsi="Century Gothic"/>
        </w:rPr>
      </w:pPr>
    </w:p>
    <w:p w14:paraId="65566A41" w14:textId="77777777" w:rsidR="00937F96" w:rsidRPr="0016303B" w:rsidRDefault="00937F96" w:rsidP="0062545E">
      <w:pPr>
        <w:rPr>
          <w:rFonts w:ascii="Century Gothic" w:hAnsi="Century Gothic"/>
        </w:rPr>
      </w:pPr>
    </w:p>
    <w:p w14:paraId="3F37207F" w14:textId="77777777" w:rsidR="00937F96" w:rsidRPr="0016303B" w:rsidRDefault="00937F96" w:rsidP="0062545E">
      <w:pPr>
        <w:rPr>
          <w:rFonts w:ascii="Century Gothic" w:hAnsi="Century Gothic"/>
        </w:rPr>
      </w:pPr>
    </w:p>
    <w:p w14:paraId="40E67CA8" w14:textId="77777777" w:rsidR="00937F96" w:rsidRPr="0016303B" w:rsidRDefault="0016303B" w:rsidP="009955D6">
      <w:pPr>
        <w:jc w:val="center"/>
        <w:rPr>
          <w:rFonts w:ascii="Century Gothic" w:hAnsi="Century Gothic"/>
        </w:rPr>
      </w:pPr>
      <w:r>
        <w:rPr>
          <w:rFonts w:ascii="Century Gothic" w:hAnsi="Century Gothic"/>
          <w:noProof/>
        </w:rPr>
        <w:drawing>
          <wp:inline distT="0" distB="0" distL="0" distR="0" wp14:anchorId="71A66A3D" wp14:editId="1846AB16">
            <wp:extent cx="5219700" cy="34899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uderbetrokkenhei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489960"/>
                    </a:xfrm>
                    <a:prstGeom prst="rect">
                      <a:avLst/>
                    </a:prstGeom>
                  </pic:spPr>
                </pic:pic>
              </a:graphicData>
            </a:graphic>
          </wp:inline>
        </w:drawing>
      </w:r>
    </w:p>
    <w:p w14:paraId="65490EAC" w14:textId="77777777" w:rsidR="00937F96" w:rsidRPr="0016303B" w:rsidRDefault="00937F96" w:rsidP="0062545E">
      <w:pPr>
        <w:rPr>
          <w:rFonts w:ascii="Century Gothic" w:hAnsi="Century Gothic"/>
        </w:rPr>
      </w:pPr>
    </w:p>
    <w:p w14:paraId="3EC4CDED" w14:textId="77777777" w:rsidR="00A17C05" w:rsidRPr="0016303B" w:rsidRDefault="00A17C05" w:rsidP="0062545E">
      <w:pPr>
        <w:tabs>
          <w:tab w:val="clear" w:pos="357"/>
          <w:tab w:val="clear" w:pos="714"/>
          <w:tab w:val="left" w:pos="2670"/>
        </w:tabs>
        <w:jc w:val="center"/>
        <w:rPr>
          <w:rFonts w:ascii="Century Gothic" w:hAnsi="Century Gothic"/>
        </w:rPr>
      </w:pPr>
    </w:p>
    <w:p w14:paraId="1F1CD717" w14:textId="77777777" w:rsidR="00A17C05" w:rsidRPr="0016303B" w:rsidRDefault="00A17C05" w:rsidP="0062545E">
      <w:pPr>
        <w:rPr>
          <w:rFonts w:ascii="Century Gothic" w:hAnsi="Century Gothic"/>
        </w:rPr>
      </w:pPr>
    </w:p>
    <w:p w14:paraId="3074469A" w14:textId="77777777" w:rsidR="00A17C05" w:rsidRPr="0016303B" w:rsidRDefault="00A17C05" w:rsidP="0062545E">
      <w:pPr>
        <w:rPr>
          <w:rFonts w:ascii="Century Gothic" w:hAnsi="Century Gothic"/>
        </w:rPr>
      </w:pPr>
    </w:p>
    <w:p w14:paraId="77C55317" w14:textId="77777777" w:rsidR="00A17C05" w:rsidRPr="0016303B" w:rsidRDefault="00A17C05" w:rsidP="0062545E">
      <w:pPr>
        <w:rPr>
          <w:rFonts w:ascii="Century Gothic" w:hAnsi="Century Gothic"/>
        </w:rPr>
      </w:pPr>
    </w:p>
    <w:p w14:paraId="68118EB1" w14:textId="77777777" w:rsidR="00566AD4" w:rsidRPr="0016303B" w:rsidRDefault="00566AD4" w:rsidP="0062545E">
      <w:pPr>
        <w:pStyle w:val="Colofon-Titel"/>
        <w:pageBreakBefore/>
        <w:framePr w:w="0" w:hRule="auto" w:hSpace="0" w:wrap="auto" w:vAnchor="margin" w:hAnchor="text" w:xAlign="left" w:yAlign="inline"/>
        <w:rPr>
          <w:rFonts w:ascii="Century Gothic" w:hAnsi="Century Gothic" w:cs="Verdana"/>
          <w:szCs w:val="20"/>
          <w:lang w:val="nl-NL" w:eastAsia="nl-NL"/>
        </w:rPr>
      </w:pPr>
      <w:r w:rsidRPr="0016303B">
        <w:rPr>
          <w:rFonts w:ascii="Century Gothic" w:hAnsi="Century Gothic" w:cs="Verdana"/>
          <w:szCs w:val="20"/>
          <w:lang w:val="nl-NL" w:eastAsia="nl-NL"/>
        </w:rPr>
        <w:lastRenderedPageBreak/>
        <w:t>Colofon</w:t>
      </w:r>
    </w:p>
    <w:tbl>
      <w:tblPr>
        <w:tblStyle w:val="Professionele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26"/>
        <w:gridCol w:w="6910"/>
      </w:tblGrid>
      <w:tr w:rsidR="00566AD4" w:rsidRPr="0016303B" w14:paraId="61AD59C6" w14:textId="77777777" w:rsidTr="00011B33">
        <w:trPr>
          <w:cnfStyle w:val="100000000000" w:firstRow="1" w:lastRow="0" w:firstColumn="0" w:lastColumn="0" w:oddVBand="0" w:evenVBand="0" w:oddHBand="0" w:evenHBand="0" w:firstRowFirstColumn="0" w:firstRowLastColumn="0" w:lastRowFirstColumn="0" w:lastRowLastColumn="0"/>
        </w:trPr>
        <w:tc>
          <w:tcPr>
            <w:tcW w:w="1526" w:type="dxa"/>
            <w:shd w:val="clear" w:color="auto" w:fill="auto"/>
          </w:tcPr>
          <w:p w14:paraId="049C0787" w14:textId="77777777" w:rsidR="00566AD4" w:rsidRPr="0016303B" w:rsidRDefault="00566AD4" w:rsidP="0062545E">
            <w:pPr>
              <w:pStyle w:val="Colofon"/>
              <w:framePr w:w="0" w:hRule="auto" w:hSpace="0" w:wrap="auto" w:vAnchor="margin" w:hAnchor="text" w:xAlign="left" w:yAlign="inline"/>
              <w:shd w:val="clear" w:color="auto" w:fill="auto"/>
              <w:tabs>
                <w:tab w:val="clear" w:pos="284"/>
                <w:tab w:val="clear" w:pos="567"/>
                <w:tab w:val="clear" w:pos="851"/>
              </w:tabs>
              <w:spacing w:line="280" w:lineRule="atLeast"/>
              <w:rPr>
                <w:rFonts w:ascii="Century Gothic" w:hAnsi="Century Gothic" w:cs="Verdana"/>
                <w:b w:val="0"/>
                <w:bCs w:val="0"/>
                <w:sz w:val="20"/>
                <w:szCs w:val="20"/>
                <w:lang w:val="nl-NL" w:eastAsia="nl-NL"/>
              </w:rPr>
            </w:pPr>
            <w:r w:rsidRPr="0016303B">
              <w:rPr>
                <w:rFonts w:ascii="Century Gothic" w:hAnsi="Century Gothic" w:cs="Verdana"/>
                <w:b w:val="0"/>
                <w:bCs w:val="0"/>
                <w:sz w:val="20"/>
                <w:szCs w:val="20"/>
                <w:lang w:val="nl-NL" w:eastAsia="nl-NL"/>
              </w:rPr>
              <w:t>Titel</w:t>
            </w:r>
          </w:p>
        </w:tc>
        <w:tc>
          <w:tcPr>
            <w:tcW w:w="6910" w:type="dxa"/>
            <w:shd w:val="clear" w:color="auto" w:fill="auto"/>
          </w:tcPr>
          <w:p w14:paraId="70D976BE" w14:textId="77777777" w:rsidR="00566AD4" w:rsidRPr="0016303B" w:rsidRDefault="009955D6" w:rsidP="009955D6">
            <w:pPr>
              <w:pStyle w:val="Colofon"/>
              <w:framePr w:w="0" w:hRule="auto" w:hSpace="0" w:wrap="auto" w:vAnchor="margin" w:hAnchor="text" w:xAlign="left" w:yAlign="inline"/>
              <w:shd w:val="clear" w:color="auto" w:fill="auto"/>
              <w:tabs>
                <w:tab w:val="clear" w:pos="284"/>
                <w:tab w:val="clear" w:pos="567"/>
                <w:tab w:val="clear" w:pos="851"/>
              </w:tabs>
              <w:spacing w:line="280" w:lineRule="atLeast"/>
              <w:rPr>
                <w:rFonts w:ascii="Century Gothic" w:hAnsi="Century Gothic" w:cs="Verdana"/>
                <w:b w:val="0"/>
                <w:bCs w:val="0"/>
                <w:sz w:val="20"/>
                <w:szCs w:val="20"/>
                <w:lang w:val="nl-NL" w:eastAsia="nl-NL"/>
              </w:rPr>
            </w:pPr>
            <w:bookmarkStart w:id="1" w:name="BmkTitel2"/>
            <w:bookmarkEnd w:id="1"/>
            <w:r w:rsidRPr="0016303B">
              <w:rPr>
                <w:rFonts w:ascii="Century Gothic" w:hAnsi="Century Gothic" w:cs="Verdana"/>
                <w:b w:val="0"/>
                <w:bCs w:val="0"/>
                <w:sz w:val="20"/>
                <w:szCs w:val="20"/>
                <w:lang w:val="nl-NL" w:eastAsia="nl-NL"/>
              </w:rPr>
              <w:t>Werken met thuisopdrachten</w:t>
            </w:r>
            <w:r w:rsidR="009E74B0" w:rsidRPr="0016303B">
              <w:rPr>
                <w:rFonts w:ascii="Century Gothic" w:hAnsi="Century Gothic" w:cs="Verdana"/>
                <w:b w:val="0"/>
                <w:bCs w:val="0"/>
                <w:sz w:val="20"/>
                <w:szCs w:val="20"/>
                <w:lang w:val="nl-NL" w:eastAsia="nl-NL"/>
              </w:rPr>
              <w:t xml:space="preserve"> </w:t>
            </w:r>
            <w:r w:rsidRPr="0016303B">
              <w:rPr>
                <w:rFonts w:ascii="Century Gothic" w:hAnsi="Century Gothic" w:cs="Verdana"/>
                <w:b w:val="0"/>
                <w:bCs w:val="0"/>
                <w:sz w:val="20"/>
                <w:szCs w:val="20"/>
                <w:lang w:val="nl-NL" w:eastAsia="nl-NL"/>
              </w:rPr>
              <w:t>over de studie- en beroepskeuze voor leerlingen en ouders</w:t>
            </w:r>
            <w:r w:rsidR="009E74B0" w:rsidRPr="0016303B">
              <w:rPr>
                <w:rFonts w:ascii="Century Gothic" w:hAnsi="Century Gothic" w:cs="Verdana"/>
                <w:b w:val="0"/>
                <w:bCs w:val="0"/>
                <w:sz w:val="20"/>
                <w:szCs w:val="20"/>
                <w:lang w:val="nl-NL" w:eastAsia="nl-NL"/>
              </w:rPr>
              <w:t xml:space="preserve">. </w:t>
            </w:r>
            <w:r w:rsidRPr="0016303B">
              <w:rPr>
                <w:rFonts w:ascii="Century Gothic" w:hAnsi="Century Gothic" w:cs="Verdana"/>
                <w:b w:val="0"/>
                <w:bCs w:val="0"/>
                <w:sz w:val="20"/>
                <w:szCs w:val="20"/>
                <w:lang w:val="nl-NL" w:eastAsia="nl-NL"/>
              </w:rPr>
              <w:br/>
            </w:r>
            <w:r w:rsidR="009E74B0" w:rsidRPr="0016303B">
              <w:rPr>
                <w:rFonts w:ascii="Century Gothic" w:hAnsi="Century Gothic" w:cs="Verdana"/>
                <w:b w:val="0"/>
                <w:bCs w:val="0"/>
                <w:sz w:val="20"/>
                <w:szCs w:val="20"/>
                <w:lang w:val="nl-NL" w:eastAsia="nl-NL"/>
              </w:rPr>
              <w:t>H</w:t>
            </w:r>
            <w:r w:rsidR="00987766" w:rsidRPr="0016303B">
              <w:rPr>
                <w:rFonts w:ascii="Century Gothic" w:hAnsi="Century Gothic" w:cs="Verdana"/>
                <w:b w:val="0"/>
                <w:bCs w:val="0"/>
                <w:sz w:val="20"/>
                <w:szCs w:val="20"/>
                <w:lang w:val="nl-NL" w:eastAsia="nl-NL"/>
              </w:rPr>
              <w:t xml:space="preserve">andleiding </w:t>
            </w:r>
            <w:r w:rsidR="002B545C" w:rsidRPr="0016303B">
              <w:rPr>
                <w:rFonts w:ascii="Century Gothic" w:hAnsi="Century Gothic" w:cs="Verdana"/>
                <w:b w:val="0"/>
                <w:bCs w:val="0"/>
                <w:sz w:val="20"/>
                <w:szCs w:val="20"/>
                <w:lang w:val="nl-NL" w:eastAsia="nl-NL"/>
              </w:rPr>
              <w:t xml:space="preserve">voor docenten, </w:t>
            </w:r>
            <w:r w:rsidRPr="0016303B">
              <w:rPr>
                <w:rFonts w:ascii="Century Gothic" w:hAnsi="Century Gothic" w:cs="Verdana"/>
                <w:b w:val="0"/>
                <w:bCs w:val="0"/>
                <w:sz w:val="20"/>
                <w:szCs w:val="20"/>
                <w:lang w:val="nl-NL" w:eastAsia="nl-NL"/>
              </w:rPr>
              <w:t>studieloopbaan</w:t>
            </w:r>
            <w:r w:rsidR="009E74B0" w:rsidRPr="0016303B">
              <w:rPr>
                <w:rFonts w:ascii="Century Gothic" w:hAnsi="Century Gothic" w:cs="Verdana"/>
                <w:b w:val="0"/>
                <w:bCs w:val="0"/>
                <w:sz w:val="20"/>
                <w:szCs w:val="20"/>
                <w:lang w:val="nl-NL" w:eastAsia="nl-NL"/>
              </w:rPr>
              <w:t>begeleiders</w:t>
            </w:r>
            <w:r w:rsidR="002B545C" w:rsidRPr="0016303B">
              <w:rPr>
                <w:rFonts w:ascii="Century Gothic" w:hAnsi="Century Gothic" w:cs="Verdana"/>
                <w:b w:val="0"/>
                <w:bCs w:val="0"/>
                <w:sz w:val="20"/>
                <w:szCs w:val="20"/>
                <w:lang w:val="nl-NL" w:eastAsia="nl-NL"/>
              </w:rPr>
              <w:t xml:space="preserve"> en decanen</w:t>
            </w:r>
            <w:r w:rsidR="009E74B0" w:rsidRPr="0016303B">
              <w:rPr>
                <w:rFonts w:ascii="Century Gothic" w:hAnsi="Century Gothic" w:cs="Verdana"/>
                <w:b w:val="0"/>
                <w:bCs w:val="0"/>
                <w:sz w:val="20"/>
                <w:szCs w:val="20"/>
                <w:lang w:val="nl-NL" w:eastAsia="nl-NL"/>
              </w:rPr>
              <w:t xml:space="preserve">. </w:t>
            </w:r>
          </w:p>
        </w:tc>
      </w:tr>
      <w:tr w:rsidR="00566AD4" w:rsidRPr="0016303B" w14:paraId="25EC5085" w14:textId="77777777" w:rsidTr="00460AA0">
        <w:tc>
          <w:tcPr>
            <w:tcW w:w="1526" w:type="dxa"/>
          </w:tcPr>
          <w:p w14:paraId="5259D96B" w14:textId="77777777" w:rsidR="00566AD4" w:rsidRPr="0016303B" w:rsidRDefault="00566AD4" w:rsidP="0062545E">
            <w:pPr>
              <w:pStyle w:val="Colofon"/>
              <w:framePr w:w="0" w:hRule="auto" w:hSpace="0" w:wrap="auto" w:vAnchor="margin" w:hAnchor="text" w:xAlign="left" w:yAlign="inline"/>
              <w:shd w:val="clear" w:color="auto" w:fill="auto"/>
              <w:tabs>
                <w:tab w:val="clear" w:pos="284"/>
                <w:tab w:val="clear" w:pos="567"/>
                <w:tab w:val="clear" w:pos="851"/>
              </w:tabs>
              <w:spacing w:line="280" w:lineRule="atLeast"/>
              <w:rPr>
                <w:rFonts w:ascii="Century Gothic" w:hAnsi="Century Gothic" w:cs="Verdana"/>
                <w:sz w:val="20"/>
                <w:szCs w:val="20"/>
                <w:lang w:val="nl-NL" w:eastAsia="nl-NL"/>
              </w:rPr>
            </w:pPr>
            <w:r w:rsidRPr="0016303B">
              <w:rPr>
                <w:rFonts w:ascii="Century Gothic" w:hAnsi="Century Gothic" w:cs="Verdana"/>
                <w:sz w:val="20"/>
                <w:szCs w:val="20"/>
                <w:lang w:val="nl-NL" w:eastAsia="nl-NL"/>
              </w:rPr>
              <w:t>Auteur</w:t>
            </w:r>
          </w:p>
        </w:tc>
        <w:tc>
          <w:tcPr>
            <w:tcW w:w="6910" w:type="dxa"/>
          </w:tcPr>
          <w:p w14:paraId="5BF6CB91" w14:textId="77777777" w:rsidR="00566AD4" w:rsidRPr="0016303B" w:rsidRDefault="00987766" w:rsidP="0082433B">
            <w:pPr>
              <w:pStyle w:val="Colofon"/>
              <w:framePr w:w="0" w:hRule="auto" w:hSpace="0" w:wrap="auto" w:vAnchor="margin" w:hAnchor="text" w:xAlign="left" w:yAlign="inline"/>
              <w:shd w:val="clear" w:color="auto" w:fill="auto"/>
              <w:tabs>
                <w:tab w:val="clear" w:pos="284"/>
                <w:tab w:val="clear" w:pos="567"/>
                <w:tab w:val="clear" w:pos="851"/>
              </w:tabs>
              <w:spacing w:line="280" w:lineRule="atLeast"/>
              <w:rPr>
                <w:rFonts w:ascii="Century Gothic" w:hAnsi="Century Gothic" w:cs="Verdana"/>
                <w:sz w:val="20"/>
                <w:szCs w:val="20"/>
                <w:lang w:val="nl-NL" w:eastAsia="nl-NL"/>
              </w:rPr>
            </w:pPr>
            <w:bookmarkStart w:id="2" w:name="BmkAuteur"/>
            <w:bookmarkEnd w:id="2"/>
            <w:r w:rsidRPr="0016303B">
              <w:rPr>
                <w:rFonts w:ascii="Century Gothic" w:hAnsi="Century Gothic" w:cs="Verdana"/>
                <w:sz w:val="20"/>
                <w:szCs w:val="20"/>
                <w:lang w:val="nl-NL" w:eastAsia="nl-NL"/>
              </w:rPr>
              <w:t>R</w:t>
            </w:r>
            <w:r w:rsidR="00937F96" w:rsidRPr="0016303B">
              <w:rPr>
                <w:rFonts w:ascii="Century Gothic" w:hAnsi="Century Gothic" w:cs="Verdana"/>
                <w:sz w:val="20"/>
                <w:szCs w:val="20"/>
                <w:lang w:val="nl-NL" w:eastAsia="nl-NL"/>
              </w:rPr>
              <w:t>é</w:t>
            </w:r>
            <w:r w:rsidRPr="0016303B">
              <w:rPr>
                <w:rFonts w:ascii="Century Gothic" w:hAnsi="Century Gothic" w:cs="Verdana"/>
                <w:sz w:val="20"/>
                <w:szCs w:val="20"/>
                <w:lang w:val="nl-NL" w:eastAsia="nl-NL"/>
              </w:rPr>
              <w:t xml:space="preserve">gina Petit </w:t>
            </w:r>
          </w:p>
        </w:tc>
      </w:tr>
      <w:tr w:rsidR="00812752" w:rsidRPr="0016303B" w14:paraId="36E97525" w14:textId="77777777" w:rsidTr="00460AA0">
        <w:tc>
          <w:tcPr>
            <w:tcW w:w="1526" w:type="dxa"/>
          </w:tcPr>
          <w:p w14:paraId="75D9C5CC" w14:textId="77777777" w:rsidR="00812752" w:rsidRPr="0016303B" w:rsidRDefault="00812752" w:rsidP="0062545E">
            <w:pPr>
              <w:pStyle w:val="Colofon"/>
              <w:framePr w:w="0" w:hRule="auto" w:hSpace="0" w:wrap="auto" w:vAnchor="margin" w:hAnchor="text" w:xAlign="left" w:yAlign="inline"/>
              <w:shd w:val="clear" w:color="auto" w:fill="auto"/>
              <w:tabs>
                <w:tab w:val="clear" w:pos="284"/>
                <w:tab w:val="clear" w:pos="567"/>
                <w:tab w:val="clear" w:pos="851"/>
              </w:tabs>
              <w:spacing w:line="280" w:lineRule="atLeast"/>
              <w:rPr>
                <w:rFonts w:ascii="Century Gothic" w:hAnsi="Century Gothic" w:cs="Verdana"/>
                <w:sz w:val="20"/>
                <w:szCs w:val="20"/>
                <w:lang w:val="nl-NL" w:eastAsia="nl-NL"/>
              </w:rPr>
            </w:pPr>
            <w:r w:rsidRPr="0016303B">
              <w:rPr>
                <w:rFonts w:ascii="Century Gothic" w:hAnsi="Century Gothic" w:cs="Verdana"/>
                <w:sz w:val="20"/>
                <w:szCs w:val="20"/>
                <w:lang w:val="nl-NL" w:eastAsia="nl-NL"/>
              </w:rPr>
              <w:t>Versie</w:t>
            </w:r>
          </w:p>
        </w:tc>
        <w:tc>
          <w:tcPr>
            <w:tcW w:w="6910" w:type="dxa"/>
          </w:tcPr>
          <w:p w14:paraId="3E8607E3" w14:textId="77777777" w:rsidR="00812752" w:rsidRPr="0016303B" w:rsidRDefault="00987766" w:rsidP="009955D6">
            <w:pPr>
              <w:pStyle w:val="Colofon"/>
              <w:framePr w:w="0" w:hRule="auto" w:hSpace="0" w:wrap="auto" w:vAnchor="margin" w:hAnchor="text" w:xAlign="left" w:yAlign="inline"/>
              <w:shd w:val="clear" w:color="auto" w:fill="auto"/>
              <w:tabs>
                <w:tab w:val="clear" w:pos="284"/>
                <w:tab w:val="clear" w:pos="567"/>
                <w:tab w:val="clear" w:pos="851"/>
              </w:tabs>
              <w:spacing w:line="280" w:lineRule="atLeast"/>
              <w:rPr>
                <w:rFonts w:ascii="Century Gothic" w:hAnsi="Century Gothic" w:cs="Verdana"/>
                <w:sz w:val="20"/>
                <w:szCs w:val="20"/>
                <w:lang w:val="nl-NL" w:eastAsia="nl-NL"/>
              </w:rPr>
            </w:pPr>
            <w:bookmarkStart w:id="3" w:name="BmkVersienr"/>
            <w:bookmarkEnd w:id="3"/>
            <w:r w:rsidRPr="0016303B">
              <w:rPr>
                <w:rFonts w:ascii="Century Gothic" w:hAnsi="Century Gothic" w:cs="Verdana"/>
                <w:sz w:val="20"/>
                <w:szCs w:val="20"/>
                <w:lang w:val="nl-NL" w:eastAsia="nl-NL"/>
              </w:rPr>
              <w:t>1.0</w:t>
            </w:r>
            <w:r w:rsidR="0012311F" w:rsidRPr="0016303B">
              <w:rPr>
                <w:rFonts w:ascii="Century Gothic" w:hAnsi="Century Gothic" w:cs="Verdana"/>
                <w:sz w:val="20"/>
                <w:szCs w:val="20"/>
                <w:lang w:val="nl-NL" w:eastAsia="nl-NL"/>
              </w:rPr>
              <w:t xml:space="preserve"> </w:t>
            </w:r>
            <w:r w:rsidR="009955D6" w:rsidRPr="0016303B">
              <w:rPr>
                <w:rFonts w:ascii="Century Gothic" w:hAnsi="Century Gothic" w:cs="Verdana"/>
                <w:sz w:val="20"/>
                <w:szCs w:val="20"/>
                <w:lang w:val="nl-NL" w:eastAsia="nl-NL"/>
              </w:rPr>
              <w:t xml:space="preserve"> </w:t>
            </w:r>
          </w:p>
        </w:tc>
      </w:tr>
      <w:tr w:rsidR="00566AD4" w:rsidRPr="0016303B" w14:paraId="3F64BA29" w14:textId="77777777" w:rsidTr="00460AA0">
        <w:tc>
          <w:tcPr>
            <w:tcW w:w="1526" w:type="dxa"/>
          </w:tcPr>
          <w:p w14:paraId="353FD293" w14:textId="77777777" w:rsidR="00566AD4" w:rsidRPr="0016303B" w:rsidRDefault="00566AD4" w:rsidP="0062545E">
            <w:pPr>
              <w:pStyle w:val="Colofon"/>
              <w:framePr w:w="0" w:hRule="auto" w:hSpace="0" w:wrap="auto" w:vAnchor="margin" w:hAnchor="text" w:xAlign="left" w:yAlign="inline"/>
              <w:shd w:val="clear" w:color="auto" w:fill="auto"/>
              <w:tabs>
                <w:tab w:val="clear" w:pos="284"/>
                <w:tab w:val="clear" w:pos="567"/>
                <w:tab w:val="clear" w:pos="851"/>
              </w:tabs>
              <w:spacing w:line="280" w:lineRule="atLeast"/>
              <w:rPr>
                <w:rFonts w:ascii="Century Gothic" w:hAnsi="Century Gothic" w:cs="Verdana"/>
                <w:sz w:val="20"/>
                <w:szCs w:val="20"/>
                <w:lang w:val="nl-NL" w:eastAsia="nl-NL"/>
              </w:rPr>
            </w:pPr>
            <w:r w:rsidRPr="0016303B">
              <w:rPr>
                <w:rFonts w:ascii="Century Gothic" w:hAnsi="Century Gothic" w:cs="Verdana"/>
                <w:sz w:val="20"/>
                <w:szCs w:val="20"/>
                <w:lang w:val="nl-NL" w:eastAsia="nl-NL"/>
              </w:rPr>
              <w:t>Datum</w:t>
            </w:r>
          </w:p>
        </w:tc>
        <w:tc>
          <w:tcPr>
            <w:tcW w:w="6910" w:type="dxa"/>
          </w:tcPr>
          <w:p w14:paraId="6C7E2BD7" w14:textId="77777777" w:rsidR="00566AD4" w:rsidRPr="0016303B" w:rsidRDefault="009955D6" w:rsidP="0062545E">
            <w:pPr>
              <w:pStyle w:val="Colofon"/>
              <w:framePr w:w="0" w:hRule="auto" w:hSpace="0" w:wrap="auto" w:vAnchor="margin" w:hAnchor="text" w:xAlign="left" w:yAlign="inline"/>
              <w:shd w:val="clear" w:color="auto" w:fill="auto"/>
              <w:tabs>
                <w:tab w:val="clear" w:pos="284"/>
                <w:tab w:val="clear" w:pos="567"/>
                <w:tab w:val="clear" w:pos="851"/>
              </w:tabs>
              <w:spacing w:line="280" w:lineRule="atLeast"/>
              <w:rPr>
                <w:rFonts w:ascii="Century Gothic" w:hAnsi="Century Gothic" w:cs="Verdana"/>
                <w:sz w:val="20"/>
                <w:szCs w:val="20"/>
                <w:lang w:val="nl-NL" w:eastAsia="nl-NL"/>
              </w:rPr>
            </w:pPr>
            <w:bookmarkStart w:id="4" w:name="BmkDatum"/>
            <w:bookmarkEnd w:id="4"/>
            <w:r w:rsidRPr="0016303B">
              <w:rPr>
                <w:rFonts w:ascii="Century Gothic" w:hAnsi="Century Gothic" w:cs="Verdana"/>
                <w:sz w:val="20"/>
                <w:szCs w:val="20"/>
                <w:lang w:val="nl-NL" w:eastAsia="nl-NL"/>
              </w:rPr>
              <w:t>september 2018</w:t>
            </w:r>
          </w:p>
        </w:tc>
      </w:tr>
    </w:tbl>
    <w:tbl>
      <w:tblPr>
        <w:tblStyle w:val="Professioneletabel"/>
        <w:tblpPr w:leftFromText="142" w:rightFromText="142"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4"/>
        <w:gridCol w:w="2116"/>
        <w:gridCol w:w="2116"/>
      </w:tblGrid>
      <w:tr w:rsidR="007D1ECB" w:rsidRPr="0016303B" w14:paraId="617EF51B" w14:textId="77777777" w:rsidTr="00BA6D60">
        <w:trPr>
          <w:cnfStyle w:val="100000000000" w:firstRow="1" w:lastRow="0" w:firstColumn="0" w:lastColumn="0" w:oddVBand="0" w:evenVBand="0" w:oddHBand="0" w:evenHBand="0" w:firstRowFirstColumn="0" w:firstRowLastColumn="0" w:lastRowFirstColumn="0" w:lastRowLastColumn="0"/>
        </w:trPr>
        <w:tc>
          <w:tcPr>
            <w:tcW w:w="4204" w:type="dxa"/>
            <w:shd w:val="clear" w:color="auto" w:fill="auto"/>
          </w:tcPr>
          <w:p w14:paraId="164695D5" w14:textId="77777777" w:rsidR="007D1ECB" w:rsidRPr="0016303B" w:rsidRDefault="009955D6" w:rsidP="0062545E">
            <w:pPr>
              <w:pStyle w:val="Colofon"/>
              <w:framePr w:w="0" w:hRule="auto" w:hSpace="0" w:wrap="auto" w:vAnchor="margin" w:hAnchor="text" w:xAlign="left" w:yAlign="inline"/>
              <w:spacing w:line="280" w:lineRule="atLeast"/>
              <w:rPr>
                <w:rFonts w:ascii="Century Gothic" w:hAnsi="Century Gothic" w:cs="Verdana"/>
                <w:bCs w:val="0"/>
                <w:sz w:val="20"/>
                <w:szCs w:val="20"/>
                <w:lang w:val="nl-NL" w:eastAsia="nl-NL"/>
              </w:rPr>
            </w:pPr>
            <w:r w:rsidRPr="0016303B">
              <w:rPr>
                <w:rFonts w:ascii="Century Gothic" w:hAnsi="Century Gothic" w:cs="Verdana"/>
                <w:bCs w:val="0"/>
                <w:sz w:val="20"/>
                <w:szCs w:val="20"/>
                <w:lang w:val="nl-NL" w:eastAsia="nl-NL"/>
              </w:rPr>
              <w:t>Kohnstamm Instituut</w:t>
            </w:r>
          </w:p>
          <w:p w14:paraId="2CEEC52D" w14:textId="77777777" w:rsidR="009955D6" w:rsidRPr="0016303B" w:rsidRDefault="009955D6" w:rsidP="0062545E">
            <w:pPr>
              <w:pStyle w:val="Colofon"/>
              <w:framePr w:w="0" w:hRule="auto" w:hSpace="0" w:wrap="auto" w:vAnchor="margin" w:hAnchor="text" w:xAlign="left" w:yAlign="inline"/>
              <w:spacing w:line="280" w:lineRule="atLeast"/>
              <w:rPr>
                <w:rFonts w:ascii="Century Gothic" w:hAnsi="Century Gothic" w:cs="Verdana"/>
                <w:bCs w:val="0"/>
                <w:sz w:val="20"/>
                <w:szCs w:val="20"/>
                <w:lang w:val="nl-NL" w:eastAsia="nl-NL"/>
              </w:rPr>
            </w:pPr>
            <w:proofErr w:type="spellStart"/>
            <w:r w:rsidRPr="0016303B">
              <w:rPr>
                <w:rFonts w:ascii="Century Gothic" w:hAnsi="Century Gothic" w:cs="Verdana"/>
                <w:bCs w:val="0"/>
                <w:sz w:val="20"/>
                <w:szCs w:val="20"/>
                <w:lang w:val="nl-NL" w:eastAsia="nl-NL"/>
              </w:rPr>
              <w:t>Roetersstraat</w:t>
            </w:r>
            <w:proofErr w:type="spellEnd"/>
            <w:r w:rsidRPr="0016303B">
              <w:rPr>
                <w:rFonts w:ascii="Century Gothic" w:hAnsi="Century Gothic" w:cs="Verdana"/>
                <w:bCs w:val="0"/>
                <w:sz w:val="20"/>
                <w:szCs w:val="20"/>
                <w:lang w:val="nl-NL" w:eastAsia="nl-NL"/>
              </w:rPr>
              <w:t xml:space="preserve"> 31</w:t>
            </w:r>
          </w:p>
          <w:p w14:paraId="5F0F1D0C" w14:textId="77777777" w:rsidR="009955D6" w:rsidRPr="0016303B" w:rsidRDefault="009955D6" w:rsidP="0062545E">
            <w:pPr>
              <w:pStyle w:val="Colofon"/>
              <w:framePr w:w="0" w:hRule="auto" w:hSpace="0" w:wrap="auto" w:vAnchor="margin" w:hAnchor="text" w:xAlign="left" w:yAlign="inline"/>
              <w:spacing w:line="280" w:lineRule="atLeast"/>
              <w:rPr>
                <w:rFonts w:ascii="Century Gothic" w:hAnsi="Century Gothic" w:cs="Verdana"/>
                <w:bCs w:val="0"/>
                <w:sz w:val="20"/>
                <w:szCs w:val="20"/>
                <w:lang w:val="nl-NL" w:eastAsia="nl-NL"/>
              </w:rPr>
            </w:pPr>
            <w:r w:rsidRPr="0016303B">
              <w:rPr>
                <w:rFonts w:ascii="Century Gothic" w:hAnsi="Century Gothic" w:cs="Verdana"/>
                <w:bCs w:val="0"/>
                <w:sz w:val="20"/>
                <w:szCs w:val="20"/>
                <w:lang w:val="nl-NL" w:eastAsia="nl-NL"/>
              </w:rPr>
              <w:t>Postbus 94208, 1090 GE  Amsterdam</w:t>
            </w:r>
          </w:p>
          <w:p w14:paraId="61DA3D0F" w14:textId="77777777" w:rsidR="009955D6" w:rsidRPr="0016303B" w:rsidRDefault="001442E1" w:rsidP="0062545E">
            <w:pPr>
              <w:pStyle w:val="Colofon"/>
              <w:framePr w:w="0" w:hRule="auto" w:hSpace="0" w:wrap="auto" w:vAnchor="margin" w:hAnchor="text" w:xAlign="left" w:yAlign="inline"/>
              <w:spacing w:line="280" w:lineRule="atLeast"/>
              <w:rPr>
                <w:rFonts w:ascii="Century Gothic" w:hAnsi="Century Gothic"/>
                <w:lang w:val="nl-NL"/>
              </w:rPr>
            </w:pPr>
            <w:hyperlink r:id="rId12" w:history="1">
              <w:r w:rsidR="009955D6" w:rsidRPr="0016303B">
                <w:rPr>
                  <w:rFonts w:ascii="Century Gothic" w:hAnsi="Century Gothic" w:cs="Verdana"/>
                  <w:bCs w:val="0"/>
                  <w:sz w:val="20"/>
                  <w:szCs w:val="20"/>
                  <w:lang w:val="nl-NL" w:eastAsia="nl-NL"/>
                </w:rPr>
                <w:t>www.kohnstamm.uva.nl</w:t>
              </w:r>
            </w:hyperlink>
            <w:r w:rsidR="009955D6" w:rsidRPr="0016303B">
              <w:rPr>
                <w:rFonts w:ascii="Century Gothic" w:hAnsi="Century Gothic" w:cs="Verdana"/>
                <w:bCs w:val="0"/>
                <w:sz w:val="20"/>
                <w:szCs w:val="20"/>
                <w:lang w:val="nl-NL" w:eastAsia="nl-NL"/>
              </w:rPr>
              <w:t xml:space="preserve"> 020-525 1332</w:t>
            </w:r>
          </w:p>
        </w:tc>
        <w:tc>
          <w:tcPr>
            <w:tcW w:w="2116" w:type="dxa"/>
            <w:shd w:val="clear" w:color="auto" w:fill="auto"/>
          </w:tcPr>
          <w:p w14:paraId="0C655147" w14:textId="77777777" w:rsidR="007D1ECB" w:rsidRPr="0016303B" w:rsidRDefault="00937F96" w:rsidP="0062545E">
            <w:pPr>
              <w:pStyle w:val="Colofon"/>
              <w:framePr w:w="0" w:hRule="auto" w:hSpace="0" w:wrap="auto" w:vAnchor="margin" w:hAnchor="text" w:xAlign="left" w:yAlign="inline"/>
              <w:tabs>
                <w:tab w:val="clear" w:pos="284"/>
                <w:tab w:val="clear" w:pos="567"/>
                <w:tab w:val="clear" w:pos="851"/>
              </w:tabs>
              <w:spacing w:line="280" w:lineRule="atLeast"/>
              <w:rPr>
                <w:rFonts w:ascii="Century Gothic" w:hAnsi="Century Gothic"/>
                <w:lang w:val="nl-NL"/>
              </w:rPr>
            </w:pPr>
            <w:r w:rsidRPr="0016303B">
              <w:rPr>
                <w:rFonts w:ascii="Century Gothic" w:hAnsi="Century Gothic"/>
                <w:lang w:val="nl-NL"/>
              </w:rPr>
              <w:t xml:space="preserve"> </w:t>
            </w:r>
          </w:p>
        </w:tc>
        <w:tc>
          <w:tcPr>
            <w:tcW w:w="2116" w:type="dxa"/>
            <w:shd w:val="clear" w:color="auto" w:fill="auto"/>
          </w:tcPr>
          <w:p w14:paraId="25EBC8B1" w14:textId="77777777" w:rsidR="007D1ECB" w:rsidRPr="0016303B" w:rsidRDefault="007D1ECB" w:rsidP="0062545E">
            <w:pPr>
              <w:pStyle w:val="Colofon"/>
              <w:framePr w:w="0" w:hRule="auto" w:hSpace="0" w:wrap="auto" w:vAnchor="margin" w:hAnchor="text" w:xAlign="left" w:yAlign="inline"/>
              <w:tabs>
                <w:tab w:val="clear" w:pos="284"/>
                <w:tab w:val="clear" w:pos="567"/>
                <w:tab w:val="clear" w:pos="851"/>
              </w:tabs>
              <w:spacing w:line="280" w:lineRule="atLeast"/>
              <w:rPr>
                <w:rFonts w:ascii="Century Gothic" w:hAnsi="Century Gothic"/>
                <w:lang w:val="nl-NL"/>
              </w:rPr>
            </w:pPr>
          </w:p>
        </w:tc>
      </w:tr>
    </w:tbl>
    <w:p w14:paraId="5E8DFF99" w14:textId="77777777" w:rsidR="0081469D" w:rsidRPr="0016303B" w:rsidRDefault="0081469D" w:rsidP="0062545E">
      <w:pPr>
        <w:rPr>
          <w:rFonts w:ascii="Century Gothic" w:hAnsi="Century Gothic"/>
        </w:rPr>
      </w:pPr>
    </w:p>
    <w:p w14:paraId="089374EA" w14:textId="77777777" w:rsidR="00B46F80" w:rsidRPr="0016303B" w:rsidRDefault="00B46F80" w:rsidP="0062545E">
      <w:pPr>
        <w:rPr>
          <w:rFonts w:ascii="Century Gothic" w:hAnsi="Century Gothic"/>
        </w:rPr>
        <w:sectPr w:rsidR="00B46F80" w:rsidRPr="0016303B" w:rsidSect="007347F4">
          <w:footerReference w:type="even" r:id="rId13"/>
          <w:footerReference w:type="default" r:id="rId14"/>
          <w:type w:val="oddPage"/>
          <w:pgSz w:w="11906" w:h="16838" w:code="9"/>
          <w:pgMar w:top="1985" w:right="1418" w:bottom="1134" w:left="2268" w:header="709" w:footer="709" w:gutter="0"/>
          <w:paperSrc w:first="265" w:other="265"/>
          <w:cols w:space="708"/>
          <w:docGrid w:linePitch="360"/>
        </w:sectPr>
      </w:pPr>
    </w:p>
    <w:p w14:paraId="1BF8F0CE" w14:textId="77777777" w:rsidR="0081469D" w:rsidRPr="0016303B" w:rsidRDefault="0081469D" w:rsidP="0062545E">
      <w:pPr>
        <w:pStyle w:val="KopInhoud"/>
        <w:rPr>
          <w:rFonts w:ascii="Century Gothic" w:hAnsi="Century Gothic" w:cs="Verdana"/>
        </w:rPr>
      </w:pPr>
      <w:r w:rsidRPr="0016303B">
        <w:rPr>
          <w:rFonts w:ascii="Century Gothic" w:hAnsi="Century Gothic" w:cs="Verdana"/>
        </w:rPr>
        <w:lastRenderedPageBreak/>
        <w:t>Inhoud</w:t>
      </w:r>
      <w:r w:rsidR="00376CC2" w:rsidRPr="0016303B">
        <w:rPr>
          <w:rFonts w:ascii="Century Gothic" w:hAnsi="Century Gothic" w:cs="Verdana"/>
        </w:rPr>
        <w:t>sopgave</w:t>
      </w:r>
      <w:r w:rsidR="007249A1" w:rsidRPr="0016303B">
        <w:rPr>
          <w:rFonts w:ascii="Century Gothic" w:hAnsi="Century Gothic" w:cs="Verdana"/>
        </w:rPr>
        <w:br/>
      </w:r>
    </w:p>
    <w:p w14:paraId="383AC05D" w14:textId="77777777" w:rsidR="00FC12F4" w:rsidRPr="0016303B" w:rsidRDefault="005E7B93">
      <w:pPr>
        <w:pStyle w:val="Inhopg1"/>
        <w:rPr>
          <w:rFonts w:ascii="Century Gothic" w:eastAsiaTheme="minorEastAsia" w:hAnsi="Century Gothic" w:cstheme="minorBidi"/>
          <w:b w:val="0"/>
          <w:sz w:val="22"/>
          <w:szCs w:val="22"/>
          <w:lang w:val="nl-NL"/>
        </w:rPr>
      </w:pPr>
      <w:r w:rsidRPr="0016303B">
        <w:rPr>
          <w:rFonts w:ascii="Century Gothic" w:hAnsi="Century Gothic" w:cs="Verdana"/>
          <w:b w:val="0"/>
          <w:noProof w:val="0"/>
          <w:szCs w:val="20"/>
          <w:lang w:val="nl-NL"/>
        </w:rPr>
        <w:fldChar w:fldCharType="begin"/>
      </w:r>
      <w:r w:rsidR="00AA61F3" w:rsidRPr="0016303B">
        <w:rPr>
          <w:rFonts w:ascii="Century Gothic" w:hAnsi="Century Gothic" w:cs="Verdana"/>
          <w:b w:val="0"/>
          <w:noProof w:val="0"/>
          <w:szCs w:val="20"/>
          <w:lang w:val="nl-NL"/>
        </w:rPr>
        <w:instrText xml:space="preserve"> TOC \o "1-2" \h \z \t "INLEIDING;1" </w:instrText>
      </w:r>
      <w:r w:rsidRPr="0016303B">
        <w:rPr>
          <w:rFonts w:ascii="Century Gothic" w:hAnsi="Century Gothic" w:cs="Verdana"/>
          <w:b w:val="0"/>
          <w:noProof w:val="0"/>
          <w:szCs w:val="20"/>
          <w:lang w:val="nl-NL"/>
        </w:rPr>
        <w:fldChar w:fldCharType="separate"/>
      </w:r>
      <w:hyperlink w:anchor="_Toc525575942" w:history="1">
        <w:r w:rsidR="00FC12F4" w:rsidRPr="0016303B">
          <w:rPr>
            <w:rStyle w:val="Hyperlink"/>
            <w:rFonts w:ascii="Century Gothic" w:hAnsi="Century Gothic"/>
          </w:rPr>
          <w:t>1</w:t>
        </w:r>
        <w:r w:rsidR="00FC12F4" w:rsidRPr="0016303B">
          <w:rPr>
            <w:rFonts w:ascii="Century Gothic" w:eastAsiaTheme="minorEastAsia" w:hAnsi="Century Gothic" w:cstheme="minorBidi"/>
            <w:b w:val="0"/>
            <w:sz w:val="22"/>
            <w:szCs w:val="22"/>
            <w:lang w:val="nl-NL"/>
          </w:rPr>
          <w:tab/>
        </w:r>
        <w:r w:rsidR="00FC12F4" w:rsidRPr="0016303B">
          <w:rPr>
            <w:rStyle w:val="Hyperlink"/>
            <w:rFonts w:ascii="Century Gothic" w:hAnsi="Century Gothic"/>
          </w:rPr>
          <w:t>Inleiding</w:t>
        </w:r>
        <w:r w:rsidR="00FC12F4" w:rsidRPr="0016303B">
          <w:rPr>
            <w:rFonts w:ascii="Century Gothic" w:hAnsi="Century Gothic"/>
            <w:webHidden/>
          </w:rPr>
          <w:tab/>
        </w:r>
        <w:r w:rsidR="00FC12F4" w:rsidRPr="0016303B">
          <w:rPr>
            <w:rFonts w:ascii="Century Gothic" w:hAnsi="Century Gothic"/>
            <w:webHidden/>
          </w:rPr>
          <w:fldChar w:fldCharType="begin"/>
        </w:r>
        <w:r w:rsidR="00FC12F4" w:rsidRPr="0016303B">
          <w:rPr>
            <w:rFonts w:ascii="Century Gothic" w:hAnsi="Century Gothic"/>
            <w:webHidden/>
          </w:rPr>
          <w:instrText xml:space="preserve"> PAGEREF _Toc525575942 \h </w:instrText>
        </w:r>
        <w:r w:rsidR="00FC12F4" w:rsidRPr="0016303B">
          <w:rPr>
            <w:rFonts w:ascii="Century Gothic" w:hAnsi="Century Gothic"/>
            <w:webHidden/>
          </w:rPr>
        </w:r>
        <w:r w:rsidR="00FC12F4" w:rsidRPr="0016303B">
          <w:rPr>
            <w:rFonts w:ascii="Century Gothic" w:hAnsi="Century Gothic"/>
            <w:webHidden/>
          </w:rPr>
          <w:fldChar w:fldCharType="separate"/>
        </w:r>
        <w:r w:rsidR="00FC12F4" w:rsidRPr="0016303B">
          <w:rPr>
            <w:rFonts w:ascii="Century Gothic" w:hAnsi="Century Gothic"/>
            <w:webHidden/>
          </w:rPr>
          <w:t>4</w:t>
        </w:r>
        <w:r w:rsidR="00FC12F4" w:rsidRPr="0016303B">
          <w:rPr>
            <w:rFonts w:ascii="Century Gothic" w:hAnsi="Century Gothic"/>
            <w:webHidden/>
          </w:rPr>
          <w:fldChar w:fldCharType="end"/>
        </w:r>
      </w:hyperlink>
    </w:p>
    <w:p w14:paraId="40F28C19" w14:textId="77777777" w:rsidR="00FC12F4" w:rsidRPr="0016303B" w:rsidRDefault="001442E1">
      <w:pPr>
        <w:pStyle w:val="Inhopg2"/>
        <w:rPr>
          <w:rFonts w:ascii="Century Gothic" w:eastAsiaTheme="minorEastAsia" w:hAnsi="Century Gothic" w:cstheme="minorBidi"/>
          <w:noProof/>
          <w:sz w:val="22"/>
          <w:szCs w:val="22"/>
        </w:rPr>
      </w:pPr>
      <w:hyperlink w:anchor="_Toc525575943" w:history="1">
        <w:r w:rsidR="00FC12F4" w:rsidRPr="0016303B">
          <w:rPr>
            <w:rStyle w:val="Hyperlink"/>
            <w:rFonts w:ascii="Century Gothic" w:hAnsi="Century Gothic"/>
            <w:noProof/>
          </w:rPr>
          <w:t>1.1</w:t>
        </w:r>
        <w:r w:rsidR="00FC12F4" w:rsidRPr="0016303B">
          <w:rPr>
            <w:rFonts w:ascii="Century Gothic" w:eastAsiaTheme="minorEastAsia" w:hAnsi="Century Gothic" w:cstheme="minorBidi"/>
            <w:noProof/>
            <w:sz w:val="22"/>
            <w:szCs w:val="22"/>
          </w:rPr>
          <w:tab/>
        </w:r>
        <w:r w:rsidR="00FC12F4" w:rsidRPr="0016303B">
          <w:rPr>
            <w:rStyle w:val="Hyperlink"/>
            <w:rFonts w:ascii="Century Gothic" w:hAnsi="Century Gothic"/>
            <w:noProof/>
          </w:rPr>
          <w:t>Waarom een programma om ouders te betrekken bij loopbaankeuzes?</w:t>
        </w:r>
        <w:r w:rsidR="00FC12F4" w:rsidRPr="0016303B">
          <w:rPr>
            <w:rFonts w:ascii="Century Gothic" w:hAnsi="Century Gothic"/>
            <w:noProof/>
            <w:webHidden/>
          </w:rPr>
          <w:tab/>
        </w:r>
        <w:r w:rsidR="00FC12F4" w:rsidRPr="0016303B">
          <w:rPr>
            <w:rFonts w:ascii="Century Gothic" w:hAnsi="Century Gothic"/>
            <w:noProof/>
            <w:webHidden/>
          </w:rPr>
          <w:fldChar w:fldCharType="begin"/>
        </w:r>
        <w:r w:rsidR="00FC12F4" w:rsidRPr="0016303B">
          <w:rPr>
            <w:rFonts w:ascii="Century Gothic" w:hAnsi="Century Gothic"/>
            <w:noProof/>
            <w:webHidden/>
          </w:rPr>
          <w:instrText xml:space="preserve"> PAGEREF _Toc525575943 \h </w:instrText>
        </w:r>
        <w:r w:rsidR="00FC12F4" w:rsidRPr="0016303B">
          <w:rPr>
            <w:rFonts w:ascii="Century Gothic" w:hAnsi="Century Gothic"/>
            <w:noProof/>
            <w:webHidden/>
          </w:rPr>
        </w:r>
        <w:r w:rsidR="00FC12F4" w:rsidRPr="0016303B">
          <w:rPr>
            <w:rFonts w:ascii="Century Gothic" w:hAnsi="Century Gothic"/>
            <w:noProof/>
            <w:webHidden/>
          </w:rPr>
          <w:fldChar w:fldCharType="separate"/>
        </w:r>
        <w:r w:rsidR="00FC12F4" w:rsidRPr="0016303B">
          <w:rPr>
            <w:rFonts w:ascii="Century Gothic" w:hAnsi="Century Gothic"/>
            <w:noProof/>
            <w:webHidden/>
          </w:rPr>
          <w:t>4</w:t>
        </w:r>
        <w:r w:rsidR="00FC12F4" w:rsidRPr="0016303B">
          <w:rPr>
            <w:rFonts w:ascii="Century Gothic" w:hAnsi="Century Gothic"/>
            <w:noProof/>
            <w:webHidden/>
          </w:rPr>
          <w:fldChar w:fldCharType="end"/>
        </w:r>
      </w:hyperlink>
    </w:p>
    <w:p w14:paraId="33F56C88" w14:textId="77777777" w:rsidR="00FC12F4" w:rsidRPr="0016303B" w:rsidRDefault="001442E1">
      <w:pPr>
        <w:pStyle w:val="Inhopg2"/>
        <w:rPr>
          <w:rFonts w:ascii="Century Gothic" w:eastAsiaTheme="minorEastAsia" w:hAnsi="Century Gothic" w:cstheme="minorBidi"/>
          <w:noProof/>
          <w:sz w:val="22"/>
          <w:szCs w:val="22"/>
        </w:rPr>
      </w:pPr>
      <w:hyperlink w:anchor="_Toc525575944" w:history="1">
        <w:r w:rsidR="00FC12F4" w:rsidRPr="0016303B">
          <w:rPr>
            <w:rStyle w:val="Hyperlink"/>
            <w:rFonts w:ascii="Century Gothic" w:hAnsi="Century Gothic"/>
            <w:noProof/>
          </w:rPr>
          <w:t>1.2</w:t>
        </w:r>
        <w:r w:rsidR="00FC12F4" w:rsidRPr="0016303B">
          <w:rPr>
            <w:rFonts w:ascii="Century Gothic" w:eastAsiaTheme="minorEastAsia" w:hAnsi="Century Gothic" w:cstheme="minorBidi"/>
            <w:noProof/>
            <w:sz w:val="22"/>
            <w:szCs w:val="22"/>
          </w:rPr>
          <w:tab/>
        </w:r>
        <w:r w:rsidR="00FC12F4" w:rsidRPr="0016303B">
          <w:rPr>
            <w:rStyle w:val="Hyperlink"/>
            <w:rFonts w:ascii="Century Gothic" w:hAnsi="Century Gothic"/>
            <w:noProof/>
          </w:rPr>
          <w:t>Voor wie is het bedoeld?</w:t>
        </w:r>
        <w:r w:rsidR="00FC12F4" w:rsidRPr="0016303B">
          <w:rPr>
            <w:rFonts w:ascii="Century Gothic" w:hAnsi="Century Gothic"/>
            <w:noProof/>
            <w:webHidden/>
          </w:rPr>
          <w:tab/>
        </w:r>
        <w:r w:rsidR="00FC12F4" w:rsidRPr="0016303B">
          <w:rPr>
            <w:rFonts w:ascii="Century Gothic" w:hAnsi="Century Gothic"/>
            <w:noProof/>
            <w:webHidden/>
          </w:rPr>
          <w:fldChar w:fldCharType="begin"/>
        </w:r>
        <w:r w:rsidR="00FC12F4" w:rsidRPr="0016303B">
          <w:rPr>
            <w:rFonts w:ascii="Century Gothic" w:hAnsi="Century Gothic"/>
            <w:noProof/>
            <w:webHidden/>
          </w:rPr>
          <w:instrText xml:space="preserve"> PAGEREF _Toc525575944 \h </w:instrText>
        </w:r>
        <w:r w:rsidR="00FC12F4" w:rsidRPr="0016303B">
          <w:rPr>
            <w:rFonts w:ascii="Century Gothic" w:hAnsi="Century Gothic"/>
            <w:noProof/>
            <w:webHidden/>
          </w:rPr>
        </w:r>
        <w:r w:rsidR="00FC12F4" w:rsidRPr="0016303B">
          <w:rPr>
            <w:rFonts w:ascii="Century Gothic" w:hAnsi="Century Gothic"/>
            <w:noProof/>
            <w:webHidden/>
          </w:rPr>
          <w:fldChar w:fldCharType="separate"/>
        </w:r>
        <w:r w:rsidR="00FC12F4" w:rsidRPr="0016303B">
          <w:rPr>
            <w:rFonts w:ascii="Century Gothic" w:hAnsi="Century Gothic"/>
            <w:noProof/>
            <w:webHidden/>
          </w:rPr>
          <w:t>4</w:t>
        </w:r>
        <w:r w:rsidR="00FC12F4" w:rsidRPr="0016303B">
          <w:rPr>
            <w:rFonts w:ascii="Century Gothic" w:hAnsi="Century Gothic"/>
            <w:noProof/>
            <w:webHidden/>
          </w:rPr>
          <w:fldChar w:fldCharType="end"/>
        </w:r>
      </w:hyperlink>
    </w:p>
    <w:p w14:paraId="695161E3" w14:textId="77777777" w:rsidR="00FC12F4" w:rsidRPr="0016303B" w:rsidRDefault="001442E1">
      <w:pPr>
        <w:pStyle w:val="Inhopg2"/>
        <w:rPr>
          <w:rFonts w:ascii="Century Gothic" w:eastAsiaTheme="minorEastAsia" w:hAnsi="Century Gothic" w:cstheme="minorBidi"/>
          <w:noProof/>
          <w:sz w:val="22"/>
          <w:szCs w:val="22"/>
        </w:rPr>
      </w:pPr>
      <w:hyperlink w:anchor="_Toc525575945" w:history="1">
        <w:r w:rsidR="00FC12F4" w:rsidRPr="0016303B">
          <w:rPr>
            <w:rStyle w:val="Hyperlink"/>
            <w:rFonts w:ascii="Century Gothic" w:hAnsi="Century Gothic"/>
            <w:noProof/>
          </w:rPr>
          <w:t>1.3</w:t>
        </w:r>
        <w:r w:rsidR="00FC12F4" w:rsidRPr="0016303B">
          <w:rPr>
            <w:rFonts w:ascii="Century Gothic" w:eastAsiaTheme="minorEastAsia" w:hAnsi="Century Gothic" w:cstheme="minorBidi"/>
            <w:noProof/>
            <w:sz w:val="22"/>
            <w:szCs w:val="22"/>
          </w:rPr>
          <w:tab/>
        </w:r>
        <w:r w:rsidR="00FC12F4" w:rsidRPr="0016303B">
          <w:rPr>
            <w:rStyle w:val="Hyperlink"/>
            <w:rFonts w:ascii="Century Gothic" w:hAnsi="Century Gothic"/>
            <w:noProof/>
          </w:rPr>
          <w:t>Wat is onderzocht?</w:t>
        </w:r>
        <w:r w:rsidR="00FC12F4" w:rsidRPr="0016303B">
          <w:rPr>
            <w:rFonts w:ascii="Century Gothic" w:hAnsi="Century Gothic"/>
            <w:noProof/>
            <w:webHidden/>
          </w:rPr>
          <w:tab/>
        </w:r>
        <w:r w:rsidR="00FC12F4" w:rsidRPr="0016303B">
          <w:rPr>
            <w:rFonts w:ascii="Century Gothic" w:hAnsi="Century Gothic"/>
            <w:noProof/>
            <w:webHidden/>
          </w:rPr>
          <w:fldChar w:fldCharType="begin"/>
        </w:r>
        <w:r w:rsidR="00FC12F4" w:rsidRPr="0016303B">
          <w:rPr>
            <w:rFonts w:ascii="Century Gothic" w:hAnsi="Century Gothic"/>
            <w:noProof/>
            <w:webHidden/>
          </w:rPr>
          <w:instrText xml:space="preserve"> PAGEREF _Toc525575945 \h </w:instrText>
        </w:r>
        <w:r w:rsidR="00FC12F4" w:rsidRPr="0016303B">
          <w:rPr>
            <w:rFonts w:ascii="Century Gothic" w:hAnsi="Century Gothic"/>
            <w:noProof/>
            <w:webHidden/>
          </w:rPr>
        </w:r>
        <w:r w:rsidR="00FC12F4" w:rsidRPr="0016303B">
          <w:rPr>
            <w:rFonts w:ascii="Century Gothic" w:hAnsi="Century Gothic"/>
            <w:noProof/>
            <w:webHidden/>
          </w:rPr>
          <w:fldChar w:fldCharType="separate"/>
        </w:r>
        <w:r w:rsidR="00FC12F4" w:rsidRPr="0016303B">
          <w:rPr>
            <w:rFonts w:ascii="Century Gothic" w:hAnsi="Century Gothic"/>
            <w:noProof/>
            <w:webHidden/>
          </w:rPr>
          <w:t>5</w:t>
        </w:r>
        <w:r w:rsidR="00FC12F4" w:rsidRPr="0016303B">
          <w:rPr>
            <w:rFonts w:ascii="Century Gothic" w:hAnsi="Century Gothic"/>
            <w:noProof/>
            <w:webHidden/>
          </w:rPr>
          <w:fldChar w:fldCharType="end"/>
        </w:r>
      </w:hyperlink>
    </w:p>
    <w:p w14:paraId="7225426A" w14:textId="77777777" w:rsidR="00FC12F4" w:rsidRPr="0016303B" w:rsidRDefault="001442E1">
      <w:pPr>
        <w:pStyle w:val="Inhopg1"/>
        <w:rPr>
          <w:rFonts w:ascii="Century Gothic" w:eastAsiaTheme="minorEastAsia" w:hAnsi="Century Gothic" w:cstheme="minorBidi"/>
          <w:b w:val="0"/>
          <w:sz w:val="22"/>
          <w:szCs w:val="22"/>
          <w:lang w:val="nl-NL"/>
        </w:rPr>
      </w:pPr>
      <w:hyperlink w:anchor="_Toc525575946" w:history="1">
        <w:r w:rsidR="00FC12F4" w:rsidRPr="0016303B">
          <w:rPr>
            <w:rStyle w:val="Hyperlink"/>
            <w:rFonts w:ascii="Century Gothic" w:hAnsi="Century Gothic"/>
          </w:rPr>
          <w:t>2</w:t>
        </w:r>
        <w:r w:rsidR="00FC12F4" w:rsidRPr="0016303B">
          <w:rPr>
            <w:rFonts w:ascii="Century Gothic" w:eastAsiaTheme="minorEastAsia" w:hAnsi="Century Gothic" w:cstheme="minorBidi"/>
            <w:b w:val="0"/>
            <w:sz w:val="22"/>
            <w:szCs w:val="22"/>
            <w:lang w:val="nl-NL"/>
          </w:rPr>
          <w:tab/>
        </w:r>
        <w:r w:rsidR="00FC12F4" w:rsidRPr="0016303B">
          <w:rPr>
            <w:rStyle w:val="Hyperlink"/>
            <w:rFonts w:ascii="Century Gothic" w:hAnsi="Century Gothic"/>
          </w:rPr>
          <w:t>Programma ‘ouders en loopbaankeuzes’</w:t>
        </w:r>
        <w:r w:rsidR="00FC12F4" w:rsidRPr="0016303B">
          <w:rPr>
            <w:rFonts w:ascii="Century Gothic" w:hAnsi="Century Gothic"/>
            <w:webHidden/>
          </w:rPr>
          <w:tab/>
        </w:r>
        <w:r w:rsidR="00FC12F4" w:rsidRPr="0016303B">
          <w:rPr>
            <w:rFonts w:ascii="Century Gothic" w:hAnsi="Century Gothic"/>
            <w:webHidden/>
          </w:rPr>
          <w:fldChar w:fldCharType="begin"/>
        </w:r>
        <w:r w:rsidR="00FC12F4" w:rsidRPr="0016303B">
          <w:rPr>
            <w:rFonts w:ascii="Century Gothic" w:hAnsi="Century Gothic"/>
            <w:webHidden/>
          </w:rPr>
          <w:instrText xml:space="preserve"> PAGEREF _Toc525575946 \h </w:instrText>
        </w:r>
        <w:r w:rsidR="00FC12F4" w:rsidRPr="0016303B">
          <w:rPr>
            <w:rFonts w:ascii="Century Gothic" w:hAnsi="Century Gothic"/>
            <w:webHidden/>
          </w:rPr>
        </w:r>
        <w:r w:rsidR="00FC12F4" w:rsidRPr="0016303B">
          <w:rPr>
            <w:rFonts w:ascii="Century Gothic" w:hAnsi="Century Gothic"/>
            <w:webHidden/>
          </w:rPr>
          <w:fldChar w:fldCharType="separate"/>
        </w:r>
        <w:r w:rsidR="00FC12F4" w:rsidRPr="0016303B">
          <w:rPr>
            <w:rFonts w:ascii="Century Gothic" w:hAnsi="Century Gothic"/>
            <w:webHidden/>
          </w:rPr>
          <w:t>6</w:t>
        </w:r>
        <w:r w:rsidR="00FC12F4" w:rsidRPr="0016303B">
          <w:rPr>
            <w:rFonts w:ascii="Century Gothic" w:hAnsi="Century Gothic"/>
            <w:webHidden/>
          </w:rPr>
          <w:fldChar w:fldCharType="end"/>
        </w:r>
      </w:hyperlink>
    </w:p>
    <w:p w14:paraId="1A71CD81" w14:textId="77777777" w:rsidR="00FC12F4" w:rsidRPr="0016303B" w:rsidRDefault="001442E1">
      <w:pPr>
        <w:pStyle w:val="Inhopg2"/>
        <w:rPr>
          <w:rFonts w:ascii="Century Gothic" w:eastAsiaTheme="minorEastAsia" w:hAnsi="Century Gothic" w:cstheme="minorBidi"/>
          <w:noProof/>
          <w:sz w:val="22"/>
          <w:szCs w:val="22"/>
        </w:rPr>
      </w:pPr>
      <w:hyperlink w:anchor="_Toc525575947" w:history="1">
        <w:r w:rsidR="00FC12F4" w:rsidRPr="0016303B">
          <w:rPr>
            <w:rStyle w:val="Hyperlink"/>
            <w:rFonts w:ascii="Century Gothic" w:hAnsi="Century Gothic"/>
            <w:noProof/>
          </w:rPr>
          <w:t>2.1</w:t>
        </w:r>
        <w:r w:rsidR="00FC12F4" w:rsidRPr="0016303B">
          <w:rPr>
            <w:rFonts w:ascii="Century Gothic" w:eastAsiaTheme="minorEastAsia" w:hAnsi="Century Gothic" w:cstheme="minorBidi"/>
            <w:noProof/>
            <w:sz w:val="22"/>
            <w:szCs w:val="22"/>
          </w:rPr>
          <w:tab/>
        </w:r>
        <w:r w:rsidR="00FC12F4" w:rsidRPr="0016303B">
          <w:rPr>
            <w:rStyle w:val="Hyperlink"/>
            <w:rFonts w:ascii="Century Gothic" w:hAnsi="Century Gothic"/>
            <w:noProof/>
          </w:rPr>
          <w:t>Waaruit bestaat het programma?</w:t>
        </w:r>
        <w:r w:rsidR="00FC12F4" w:rsidRPr="0016303B">
          <w:rPr>
            <w:rFonts w:ascii="Century Gothic" w:hAnsi="Century Gothic"/>
            <w:noProof/>
            <w:webHidden/>
          </w:rPr>
          <w:tab/>
        </w:r>
        <w:r w:rsidR="00FC12F4" w:rsidRPr="0016303B">
          <w:rPr>
            <w:rFonts w:ascii="Century Gothic" w:hAnsi="Century Gothic"/>
            <w:noProof/>
            <w:webHidden/>
          </w:rPr>
          <w:fldChar w:fldCharType="begin"/>
        </w:r>
        <w:r w:rsidR="00FC12F4" w:rsidRPr="0016303B">
          <w:rPr>
            <w:rFonts w:ascii="Century Gothic" w:hAnsi="Century Gothic"/>
            <w:noProof/>
            <w:webHidden/>
          </w:rPr>
          <w:instrText xml:space="preserve"> PAGEREF _Toc525575947 \h </w:instrText>
        </w:r>
        <w:r w:rsidR="00FC12F4" w:rsidRPr="0016303B">
          <w:rPr>
            <w:rFonts w:ascii="Century Gothic" w:hAnsi="Century Gothic"/>
            <w:noProof/>
            <w:webHidden/>
          </w:rPr>
        </w:r>
        <w:r w:rsidR="00FC12F4" w:rsidRPr="0016303B">
          <w:rPr>
            <w:rFonts w:ascii="Century Gothic" w:hAnsi="Century Gothic"/>
            <w:noProof/>
            <w:webHidden/>
          </w:rPr>
          <w:fldChar w:fldCharType="separate"/>
        </w:r>
        <w:r w:rsidR="00FC12F4" w:rsidRPr="0016303B">
          <w:rPr>
            <w:rFonts w:ascii="Century Gothic" w:hAnsi="Century Gothic"/>
            <w:noProof/>
            <w:webHidden/>
          </w:rPr>
          <w:t>6</w:t>
        </w:r>
        <w:r w:rsidR="00FC12F4" w:rsidRPr="0016303B">
          <w:rPr>
            <w:rFonts w:ascii="Century Gothic" w:hAnsi="Century Gothic"/>
            <w:noProof/>
            <w:webHidden/>
          </w:rPr>
          <w:fldChar w:fldCharType="end"/>
        </w:r>
      </w:hyperlink>
    </w:p>
    <w:p w14:paraId="1AE57E0B" w14:textId="77777777" w:rsidR="00FC12F4" w:rsidRPr="0016303B" w:rsidRDefault="001442E1">
      <w:pPr>
        <w:pStyle w:val="Inhopg1"/>
        <w:rPr>
          <w:rFonts w:ascii="Century Gothic" w:eastAsiaTheme="minorEastAsia" w:hAnsi="Century Gothic" w:cstheme="minorBidi"/>
          <w:b w:val="0"/>
          <w:sz w:val="22"/>
          <w:szCs w:val="22"/>
          <w:lang w:val="nl-NL"/>
        </w:rPr>
      </w:pPr>
      <w:hyperlink w:anchor="_Toc525575948" w:history="1">
        <w:r w:rsidR="00FC12F4" w:rsidRPr="0016303B">
          <w:rPr>
            <w:rStyle w:val="Hyperlink"/>
            <w:rFonts w:ascii="Century Gothic" w:hAnsi="Century Gothic"/>
          </w:rPr>
          <w:t>3</w:t>
        </w:r>
        <w:r w:rsidR="00FC12F4" w:rsidRPr="0016303B">
          <w:rPr>
            <w:rFonts w:ascii="Century Gothic" w:eastAsiaTheme="minorEastAsia" w:hAnsi="Century Gothic" w:cstheme="minorBidi"/>
            <w:b w:val="0"/>
            <w:sz w:val="22"/>
            <w:szCs w:val="22"/>
            <w:lang w:val="nl-NL"/>
          </w:rPr>
          <w:tab/>
        </w:r>
        <w:r w:rsidR="00FC12F4" w:rsidRPr="0016303B">
          <w:rPr>
            <w:rStyle w:val="Hyperlink"/>
            <w:rFonts w:ascii="Century Gothic" w:hAnsi="Century Gothic"/>
          </w:rPr>
          <w:t>Suggesties voor planning en uitvoering van de activiteiten</w:t>
        </w:r>
        <w:r w:rsidR="00FC12F4" w:rsidRPr="0016303B">
          <w:rPr>
            <w:rFonts w:ascii="Century Gothic" w:hAnsi="Century Gothic"/>
            <w:webHidden/>
          </w:rPr>
          <w:tab/>
        </w:r>
        <w:r w:rsidR="00FC12F4" w:rsidRPr="0016303B">
          <w:rPr>
            <w:rFonts w:ascii="Century Gothic" w:hAnsi="Century Gothic"/>
            <w:webHidden/>
          </w:rPr>
          <w:fldChar w:fldCharType="begin"/>
        </w:r>
        <w:r w:rsidR="00FC12F4" w:rsidRPr="0016303B">
          <w:rPr>
            <w:rFonts w:ascii="Century Gothic" w:hAnsi="Century Gothic"/>
            <w:webHidden/>
          </w:rPr>
          <w:instrText xml:space="preserve"> PAGEREF _Toc525575948 \h </w:instrText>
        </w:r>
        <w:r w:rsidR="00FC12F4" w:rsidRPr="0016303B">
          <w:rPr>
            <w:rFonts w:ascii="Century Gothic" w:hAnsi="Century Gothic"/>
            <w:webHidden/>
          </w:rPr>
        </w:r>
        <w:r w:rsidR="00FC12F4" w:rsidRPr="0016303B">
          <w:rPr>
            <w:rFonts w:ascii="Century Gothic" w:hAnsi="Century Gothic"/>
            <w:webHidden/>
          </w:rPr>
          <w:fldChar w:fldCharType="separate"/>
        </w:r>
        <w:r w:rsidR="00FC12F4" w:rsidRPr="0016303B">
          <w:rPr>
            <w:rFonts w:ascii="Century Gothic" w:hAnsi="Century Gothic"/>
            <w:webHidden/>
          </w:rPr>
          <w:t>8</w:t>
        </w:r>
        <w:r w:rsidR="00FC12F4" w:rsidRPr="0016303B">
          <w:rPr>
            <w:rFonts w:ascii="Century Gothic" w:hAnsi="Century Gothic"/>
            <w:webHidden/>
          </w:rPr>
          <w:fldChar w:fldCharType="end"/>
        </w:r>
      </w:hyperlink>
    </w:p>
    <w:p w14:paraId="71213DF7" w14:textId="77777777" w:rsidR="00FC12F4" w:rsidRPr="0016303B" w:rsidRDefault="001442E1">
      <w:pPr>
        <w:pStyle w:val="Inhopg2"/>
        <w:rPr>
          <w:rFonts w:ascii="Century Gothic" w:eastAsiaTheme="minorEastAsia" w:hAnsi="Century Gothic" w:cstheme="minorBidi"/>
          <w:noProof/>
          <w:sz w:val="22"/>
          <w:szCs w:val="22"/>
        </w:rPr>
      </w:pPr>
      <w:hyperlink w:anchor="_Toc525575949" w:history="1">
        <w:r w:rsidR="00FC12F4" w:rsidRPr="0016303B">
          <w:rPr>
            <w:rStyle w:val="Hyperlink"/>
            <w:rFonts w:ascii="Century Gothic" w:hAnsi="Century Gothic"/>
            <w:noProof/>
          </w:rPr>
          <w:t>3.1</w:t>
        </w:r>
        <w:r w:rsidR="00FC12F4" w:rsidRPr="0016303B">
          <w:rPr>
            <w:rFonts w:ascii="Century Gothic" w:eastAsiaTheme="minorEastAsia" w:hAnsi="Century Gothic" w:cstheme="minorBidi"/>
            <w:noProof/>
            <w:sz w:val="22"/>
            <w:szCs w:val="22"/>
          </w:rPr>
          <w:tab/>
        </w:r>
        <w:r w:rsidR="00FC12F4" w:rsidRPr="0016303B">
          <w:rPr>
            <w:rStyle w:val="Hyperlink"/>
            <w:rFonts w:ascii="Century Gothic" w:hAnsi="Century Gothic"/>
            <w:noProof/>
          </w:rPr>
          <w:t>Welke voorbereiding is nodig?</w:t>
        </w:r>
        <w:r w:rsidR="00FC12F4" w:rsidRPr="0016303B">
          <w:rPr>
            <w:rFonts w:ascii="Century Gothic" w:hAnsi="Century Gothic"/>
            <w:noProof/>
            <w:webHidden/>
          </w:rPr>
          <w:tab/>
        </w:r>
        <w:r w:rsidR="00FC12F4" w:rsidRPr="0016303B">
          <w:rPr>
            <w:rFonts w:ascii="Century Gothic" w:hAnsi="Century Gothic"/>
            <w:noProof/>
            <w:webHidden/>
          </w:rPr>
          <w:fldChar w:fldCharType="begin"/>
        </w:r>
        <w:r w:rsidR="00FC12F4" w:rsidRPr="0016303B">
          <w:rPr>
            <w:rFonts w:ascii="Century Gothic" w:hAnsi="Century Gothic"/>
            <w:noProof/>
            <w:webHidden/>
          </w:rPr>
          <w:instrText xml:space="preserve"> PAGEREF _Toc525575949 \h </w:instrText>
        </w:r>
        <w:r w:rsidR="00FC12F4" w:rsidRPr="0016303B">
          <w:rPr>
            <w:rFonts w:ascii="Century Gothic" w:hAnsi="Century Gothic"/>
            <w:noProof/>
            <w:webHidden/>
          </w:rPr>
        </w:r>
        <w:r w:rsidR="00FC12F4" w:rsidRPr="0016303B">
          <w:rPr>
            <w:rFonts w:ascii="Century Gothic" w:hAnsi="Century Gothic"/>
            <w:noProof/>
            <w:webHidden/>
          </w:rPr>
          <w:fldChar w:fldCharType="separate"/>
        </w:r>
        <w:r w:rsidR="00FC12F4" w:rsidRPr="0016303B">
          <w:rPr>
            <w:rFonts w:ascii="Century Gothic" w:hAnsi="Century Gothic"/>
            <w:noProof/>
            <w:webHidden/>
          </w:rPr>
          <w:t>8</w:t>
        </w:r>
        <w:r w:rsidR="00FC12F4" w:rsidRPr="0016303B">
          <w:rPr>
            <w:rFonts w:ascii="Century Gothic" w:hAnsi="Century Gothic"/>
            <w:noProof/>
            <w:webHidden/>
          </w:rPr>
          <w:fldChar w:fldCharType="end"/>
        </w:r>
      </w:hyperlink>
    </w:p>
    <w:p w14:paraId="235321FF" w14:textId="77777777" w:rsidR="00FC12F4" w:rsidRPr="0016303B" w:rsidRDefault="001442E1">
      <w:pPr>
        <w:pStyle w:val="Inhopg2"/>
        <w:rPr>
          <w:rFonts w:ascii="Century Gothic" w:eastAsiaTheme="minorEastAsia" w:hAnsi="Century Gothic" w:cstheme="minorBidi"/>
          <w:noProof/>
          <w:sz w:val="22"/>
          <w:szCs w:val="22"/>
        </w:rPr>
      </w:pPr>
      <w:hyperlink w:anchor="_Toc525575950" w:history="1">
        <w:r w:rsidR="00FC12F4" w:rsidRPr="0016303B">
          <w:rPr>
            <w:rStyle w:val="Hyperlink"/>
            <w:rFonts w:ascii="Century Gothic" w:hAnsi="Century Gothic"/>
            <w:noProof/>
          </w:rPr>
          <w:t>3.2</w:t>
        </w:r>
        <w:r w:rsidR="00FC12F4" w:rsidRPr="0016303B">
          <w:rPr>
            <w:rFonts w:ascii="Century Gothic" w:eastAsiaTheme="minorEastAsia" w:hAnsi="Century Gothic" w:cstheme="minorBidi"/>
            <w:noProof/>
            <w:sz w:val="22"/>
            <w:szCs w:val="22"/>
          </w:rPr>
          <w:tab/>
        </w:r>
        <w:r w:rsidR="00FC12F4" w:rsidRPr="0016303B">
          <w:rPr>
            <w:rStyle w:val="Hyperlink"/>
            <w:rFonts w:ascii="Century Gothic" w:hAnsi="Century Gothic"/>
            <w:noProof/>
          </w:rPr>
          <w:t>Startbijeenkomst</w:t>
        </w:r>
        <w:r w:rsidR="00FC12F4" w:rsidRPr="0016303B">
          <w:rPr>
            <w:rFonts w:ascii="Century Gothic" w:hAnsi="Century Gothic"/>
            <w:noProof/>
            <w:webHidden/>
          </w:rPr>
          <w:tab/>
        </w:r>
        <w:r w:rsidR="00FC12F4" w:rsidRPr="0016303B">
          <w:rPr>
            <w:rFonts w:ascii="Century Gothic" w:hAnsi="Century Gothic"/>
            <w:noProof/>
            <w:webHidden/>
          </w:rPr>
          <w:fldChar w:fldCharType="begin"/>
        </w:r>
        <w:r w:rsidR="00FC12F4" w:rsidRPr="0016303B">
          <w:rPr>
            <w:rFonts w:ascii="Century Gothic" w:hAnsi="Century Gothic"/>
            <w:noProof/>
            <w:webHidden/>
          </w:rPr>
          <w:instrText xml:space="preserve"> PAGEREF _Toc525575950 \h </w:instrText>
        </w:r>
        <w:r w:rsidR="00FC12F4" w:rsidRPr="0016303B">
          <w:rPr>
            <w:rFonts w:ascii="Century Gothic" w:hAnsi="Century Gothic"/>
            <w:noProof/>
            <w:webHidden/>
          </w:rPr>
        </w:r>
        <w:r w:rsidR="00FC12F4" w:rsidRPr="0016303B">
          <w:rPr>
            <w:rFonts w:ascii="Century Gothic" w:hAnsi="Century Gothic"/>
            <w:noProof/>
            <w:webHidden/>
          </w:rPr>
          <w:fldChar w:fldCharType="separate"/>
        </w:r>
        <w:r w:rsidR="00FC12F4" w:rsidRPr="0016303B">
          <w:rPr>
            <w:rFonts w:ascii="Century Gothic" w:hAnsi="Century Gothic"/>
            <w:noProof/>
            <w:webHidden/>
          </w:rPr>
          <w:t>8</w:t>
        </w:r>
        <w:r w:rsidR="00FC12F4" w:rsidRPr="0016303B">
          <w:rPr>
            <w:rFonts w:ascii="Century Gothic" w:hAnsi="Century Gothic"/>
            <w:noProof/>
            <w:webHidden/>
          </w:rPr>
          <w:fldChar w:fldCharType="end"/>
        </w:r>
      </w:hyperlink>
    </w:p>
    <w:p w14:paraId="474BF174" w14:textId="77777777" w:rsidR="00FC12F4" w:rsidRPr="0016303B" w:rsidRDefault="001442E1">
      <w:pPr>
        <w:pStyle w:val="Inhopg2"/>
        <w:rPr>
          <w:rFonts w:ascii="Century Gothic" w:eastAsiaTheme="minorEastAsia" w:hAnsi="Century Gothic" w:cstheme="minorBidi"/>
          <w:noProof/>
          <w:sz w:val="22"/>
          <w:szCs w:val="22"/>
        </w:rPr>
      </w:pPr>
      <w:hyperlink w:anchor="_Toc525575952" w:history="1">
        <w:r w:rsidR="00FC12F4" w:rsidRPr="0016303B">
          <w:rPr>
            <w:rStyle w:val="Hyperlink"/>
            <w:rFonts w:ascii="Century Gothic" w:hAnsi="Century Gothic"/>
            <w:noProof/>
          </w:rPr>
          <w:t>3.3</w:t>
        </w:r>
        <w:r w:rsidR="00FC12F4" w:rsidRPr="0016303B">
          <w:rPr>
            <w:rFonts w:ascii="Century Gothic" w:eastAsiaTheme="minorEastAsia" w:hAnsi="Century Gothic" w:cstheme="minorBidi"/>
            <w:noProof/>
            <w:sz w:val="22"/>
            <w:szCs w:val="22"/>
          </w:rPr>
          <w:tab/>
        </w:r>
        <w:r w:rsidR="00FC12F4" w:rsidRPr="0016303B">
          <w:rPr>
            <w:rStyle w:val="Hyperlink"/>
            <w:rFonts w:ascii="Century Gothic" w:hAnsi="Century Gothic"/>
            <w:noProof/>
          </w:rPr>
          <w:t>Thuisopdrachten</w:t>
        </w:r>
        <w:r w:rsidR="00FC12F4" w:rsidRPr="0016303B">
          <w:rPr>
            <w:rFonts w:ascii="Century Gothic" w:hAnsi="Century Gothic"/>
            <w:noProof/>
            <w:webHidden/>
          </w:rPr>
          <w:tab/>
        </w:r>
        <w:r w:rsidR="00FC12F4" w:rsidRPr="0016303B">
          <w:rPr>
            <w:rFonts w:ascii="Century Gothic" w:hAnsi="Century Gothic"/>
            <w:noProof/>
            <w:webHidden/>
          </w:rPr>
          <w:fldChar w:fldCharType="begin"/>
        </w:r>
        <w:r w:rsidR="00FC12F4" w:rsidRPr="0016303B">
          <w:rPr>
            <w:rFonts w:ascii="Century Gothic" w:hAnsi="Century Gothic"/>
            <w:noProof/>
            <w:webHidden/>
          </w:rPr>
          <w:instrText xml:space="preserve"> PAGEREF _Toc525575952 \h </w:instrText>
        </w:r>
        <w:r w:rsidR="00FC12F4" w:rsidRPr="0016303B">
          <w:rPr>
            <w:rFonts w:ascii="Century Gothic" w:hAnsi="Century Gothic"/>
            <w:noProof/>
            <w:webHidden/>
          </w:rPr>
        </w:r>
        <w:r w:rsidR="00FC12F4" w:rsidRPr="0016303B">
          <w:rPr>
            <w:rFonts w:ascii="Century Gothic" w:hAnsi="Century Gothic"/>
            <w:noProof/>
            <w:webHidden/>
          </w:rPr>
          <w:fldChar w:fldCharType="separate"/>
        </w:r>
        <w:r w:rsidR="00FC12F4" w:rsidRPr="0016303B">
          <w:rPr>
            <w:rFonts w:ascii="Century Gothic" w:hAnsi="Century Gothic"/>
            <w:noProof/>
            <w:webHidden/>
          </w:rPr>
          <w:t>9</w:t>
        </w:r>
        <w:r w:rsidR="00FC12F4" w:rsidRPr="0016303B">
          <w:rPr>
            <w:rFonts w:ascii="Century Gothic" w:hAnsi="Century Gothic"/>
            <w:noProof/>
            <w:webHidden/>
          </w:rPr>
          <w:fldChar w:fldCharType="end"/>
        </w:r>
      </w:hyperlink>
    </w:p>
    <w:p w14:paraId="477AC35C" w14:textId="77777777" w:rsidR="00FC12F4" w:rsidRPr="0016303B" w:rsidRDefault="001442E1">
      <w:pPr>
        <w:pStyle w:val="Inhopg2"/>
        <w:rPr>
          <w:rFonts w:ascii="Century Gothic" w:eastAsiaTheme="minorEastAsia" w:hAnsi="Century Gothic" w:cstheme="minorBidi"/>
          <w:noProof/>
          <w:sz w:val="22"/>
          <w:szCs w:val="22"/>
        </w:rPr>
      </w:pPr>
      <w:hyperlink w:anchor="_Toc525575953" w:history="1">
        <w:r w:rsidR="00FC12F4" w:rsidRPr="0016303B">
          <w:rPr>
            <w:rStyle w:val="Hyperlink"/>
            <w:rFonts w:ascii="Century Gothic" w:hAnsi="Century Gothic"/>
            <w:noProof/>
          </w:rPr>
          <w:t>3.4</w:t>
        </w:r>
        <w:r w:rsidR="00FC12F4" w:rsidRPr="0016303B">
          <w:rPr>
            <w:rFonts w:ascii="Century Gothic" w:eastAsiaTheme="minorEastAsia" w:hAnsi="Century Gothic" w:cstheme="minorBidi"/>
            <w:noProof/>
            <w:sz w:val="22"/>
            <w:szCs w:val="22"/>
          </w:rPr>
          <w:tab/>
        </w:r>
        <w:r w:rsidR="00FC12F4" w:rsidRPr="0016303B">
          <w:rPr>
            <w:rStyle w:val="Hyperlink"/>
            <w:rFonts w:ascii="Century Gothic" w:hAnsi="Century Gothic"/>
            <w:noProof/>
          </w:rPr>
          <w:t>Evaluatie</w:t>
        </w:r>
        <w:r w:rsidR="00FC12F4" w:rsidRPr="0016303B">
          <w:rPr>
            <w:rFonts w:ascii="Century Gothic" w:hAnsi="Century Gothic"/>
            <w:noProof/>
            <w:webHidden/>
          </w:rPr>
          <w:tab/>
        </w:r>
        <w:r w:rsidR="00FC12F4" w:rsidRPr="0016303B">
          <w:rPr>
            <w:rFonts w:ascii="Century Gothic" w:hAnsi="Century Gothic"/>
            <w:noProof/>
            <w:webHidden/>
          </w:rPr>
          <w:fldChar w:fldCharType="begin"/>
        </w:r>
        <w:r w:rsidR="00FC12F4" w:rsidRPr="0016303B">
          <w:rPr>
            <w:rFonts w:ascii="Century Gothic" w:hAnsi="Century Gothic"/>
            <w:noProof/>
            <w:webHidden/>
          </w:rPr>
          <w:instrText xml:space="preserve"> PAGEREF _Toc525575953 \h </w:instrText>
        </w:r>
        <w:r w:rsidR="00FC12F4" w:rsidRPr="0016303B">
          <w:rPr>
            <w:rFonts w:ascii="Century Gothic" w:hAnsi="Century Gothic"/>
            <w:noProof/>
            <w:webHidden/>
          </w:rPr>
        </w:r>
        <w:r w:rsidR="00FC12F4" w:rsidRPr="0016303B">
          <w:rPr>
            <w:rFonts w:ascii="Century Gothic" w:hAnsi="Century Gothic"/>
            <w:noProof/>
            <w:webHidden/>
          </w:rPr>
          <w:fldChar w:fldCharType="separate"/>
        </w:r>
        <w:r w:rsidR="00FC12F4" w:rsidRPr="0016303B">
          <w:rPr>
            <w:rFonts w:ascii="Century Gothic" w:hAnsi="Century Gothic"/>
            <w:noProof/>
            <w:webHidden/>
          </w:rPr>
          <w:t>9</w:t>
        </w:r>
        <w:r w:rsidR="00FC12F4" w:rsidRPr="0016303B">
          <w:rPr>
            <w:rFonts w:ascii="Century Gothic" w:hAnsi="Century Gothic"/>
            <w:noProof/>
            <w:webHidden/>
          </w:rPr>
          <w:fldChar w:fldCharType="end"/>
        </w:r>
      </w:hyperlink>
    </w:p>
    <w:p w14:paraId="4BA5808E" w14:textId="77777777" w:rsidR="00FC12F4" w:rsidRPr="0016303B" w:rsidRDefault="001442E1">
      <w:pPr>
        <w:pStyle w:val="Inhopg2"/>
        <w:rPr>
          <w:rFonts w:ascii="Century Gothic" w:eastAsiaTheme="minorEastAsia" w:hAnsi="Century Gothic" w:cstheme="minorBidi"/>
          <w:noProof/>
          <w:sz w:val="22"/>
          <w:szCs w:val="22"/>
        </w:rPr>
      </w:pPr>
      <w:hyperlink w:anchor="_Toc525575954" w:history="1">
        <w:r w:rsidR="00FC12F4" w:rsidRPr="0016303B">
          <w:rPr>
            <w:rStyle w:val="Hyperlink"/>
            <w:rFonts w:ascii="Century Gothic" w:hAnsi="Century Gothic" w:cs="Verdana"/>
            <w:noProof/>
          </w:rPr>
          <w:t>3.5</w:t>
        </w:r>
        <w:r w:rsidR="00FC12F4" w:rsidRPr="0016303B">
          <w:rPr>
            <w:rFonts w:ascii="Century Gothic" w:eastAsiaTheme="minorEastAsia" w:hAnsi="Century Gothic" w:cstheme="minorBidi"/>
            <w:noProof/>
            <w:sz w:val="22"/>
            <w:szCs w:val="22"/>
          </w:rPr>
          <w:tab/>
        </w:r>
        <w:r w:rsidR="00FC12F4" w:rsidRPr="0016303B">
          <w:rPr>
            <w:rStyle w:val="Hyperlink"/>
            <w:rFonts w:ascii="Century Gothic" w:hAnsi="Century Gothic"/>
            <w:noProof/>
          </w:rPr>
          <w:t>Tips voor implementatie</w:t>
        </w:r>
        <w:r w:rsidR="00FC12F4" w:rsidRPr="0016303B">
          <w:rPr>
            <w:rFonts w:ascii="Century Gothic" w:hAnsi="Century Gothic"/>
            <w:noProof/>
            <w:webHidden/>
          </w:rPr>
          <w:tab/>
        </w:r>
        <w:r w:rsidR="00FC12F4" w:rsidRPr="0016303B">
          <w:rPr>
            <w:rFonts w:ascii="Century Gothic" w:hAnsi="Century Gothic"/>
            <w:noProof/>
            <w:webHidden/>
          </w:rPr>
          <w:fldChar w:fldCharType="begin"/>
        </w:r>
        <w:r w:rsidR="00FC12F4" w:rsidRPr="0016303B">
          <w:rPr>
            <w:rFonts w:ascii="Century Gothic" w:hAnsi="Century Gothic"/>
            <w:noProof/>
            <w:webHidden/>
          </w:rPr>
          <w:instrText xml:space="preserve"> PAGEREF _Toc525575954 \h </w:instrText>
        </w:r>
        <w:r w:rsidR="00FC12F4" w:rsidRPr="0016303B">
          <w:rPr>
            <w:rFonts w:ascii="Century Gothic" w:hAnsi="Century Gothic"/>
            <w:noProof/>
            <w:webHidden/>
          </w:rPr>
        </w:r>
        <w:r w:rsidR="00FC12F4" w:rsidRPr="0016303B">
          <w:rPr>
            <w:rFonts w:ascii="Century Gothic" w:hAnsi="Century Gothic"/>
            <w:noProof/>
            <w:webHidden/>
          </w:rPr>
          <w:fldChar w:fldCharType="separate"/>
        </w:r>
        <w:r w:rsidR="00FC12F4" w:rsidRPr="0016303B">
          <w:rPr>
            <w:rFonts w:ascii="Century Gothic" w:hAnsi="Century Gothic"/>
            <w:noProof/>
            <w:webHidden/>
          </w:rPr>
          <w:t>10</w:t>
        </w:r>
        <w:r w:rsidR="00FC12F4" w:rsidRPr="0016303B">
          <w:rPr>
            <w:rFonts w:ascii="Century Gothic" w:hAnsi="Century Gothic"/>
            <w:noProof/>
            <w:webHidden/>
          </w:rPr>
          <w:fldChar w:fldCharType="end"/>
        </w:r>
      </w:hyperlink>
    </w:p>
    <w:p w14:paraId="2741A326" w14:textId="77777777" w:rsidR="0081469D" w:rsidRPr="0016303B" w:rsidRDefault="005E7B93" w:rsidP="004752E1">
      <w:pPr>
        <w:pStyle w:val="Kop1"/>
        <w:rPr>
          <w:rFonts w:ascii="Century Gothic" w:hAnsi="Century Gothic"/>
        </w:rPr>
      </w:pPr>
      <w:r w:rsidRPr="0016303B">
        <w:rPr>
          <w:rFonts w:ascii="Century Gothic" w:hAnsi="Century Gothic"/>
          <w:sz w:val="20"/>
          <w:szCs w:val="20"/>
        </w:rPr>
        <w:lastRenderedPageBreak/>
        <w:fldChar w:fldCharType="end"/>
      </w:r>
      <w:bookmarkStart w:id="5" w:name="_Toc525575942"/>
      <w:r w:rsidR="0081469D" w:rsidRPr="0016303B">
        <w:rPr>
          <w:rFonts w:ascii="Century Gothic" w:hAnsi="Century Gothic"/>
        </w:rPr>
        <w:t>Inleiding</w:t>
      </w:r>
      <w:bookmarkEnd w:id="5"/>
    </w:p>
    <w:p w14:paraId="1C1CC14C" w14:textId="77777777" w:rsidR="006E5DD8" w:rsidRPr="0016303B" w:rsidRDefault="0015706F" w:rsidP="00CA2AF9">
      <w:pPr>
        <w:widowControl w:val="0"/>
        <w:autoSpaceDE w:val="0"/>
        <w:autoSpaceDN w:val="0"/>
        <w:adjustRightInd w:val="0"/>
        <w:spacing w:after="240"/>
        <w:rPr>
          <w:rFonts w:ascii="Century Gothic" w:hAnsi="Century Gothic" w:cs="Verdana"/>
          <w:szCs w:val="20"/>
        </w:rPr>
      </w:pPr>
      <w:r w:rsidRPr="0016303B">
        <w:rPr>
          <w:rFonts w:ascii="Century Gothic" w:hAnsi="Century Gothic" w:cs="Verdana"/>
          <w:szCs w:val="20"/>
        </w:rPr>
        <w:t xml:space="preserve">Voor u ligt het resultaat van een vierjarige samenwerking </w:t>
      </w:r>
      <w:r w:rsidR="007249A1" w:rsidRPr="0016303B">
        <w:rPr>
          <w:rFonts w:ascii="Century Gothic" w:hAnsi="Century Gothic" w:cs="Verdana"/>
          <w:szCs w:val="20"/>
        </w:rPr>
        <w:t>tussen</w:t>
      </w:r>
      <w:r w:rsidRPr="0016303B">
        <w:rPr>
          <w:rFonts w:ascii="Century Gothic" w:hAnsi="Century Gothic" w:cs="Verdana"/>
          <w:szCs w:val="20"/>
        </w:rPr>
        <w:t xml:space="preserve"> het Kohnstamm Instituut, </w:t>
      </w:r>
      <w:proofErr w:type="spellStart"/>
      <w:r w:rsidR="007249A1" w:rsidRPr="0016303B">
        <w:rPr>
          <w:rFonts w:ascii="Century Gothic" w:hAnsi="Century Gothic" w:cs="Verdana"/>
          <w:szCs w:val="20"/>
        </w:rPr>
        <w:t>Cinop-</w:t>
      </w:r>
      <w:r w:rsidRPr="0016303B">
        <w:rPr>
          <w:rFonts w:ascii="Century Gothic" w:hAnsi="Century Gothic" w:cs="Verdana"/>
          <w:szCs w:val="20"/>
        </w:rPr>
        <w:t>ecbo</w:t>
      </w:r>
      <w:proofErr w:type="spellEnd"/>
      <w:r w:rsidRPr="0016303B">
        <w:rPr>
          <w:rFonts w:ascii="Century Gothic" w:hAnsi="Century Gothic" w:cs="Verdana"/>
          <w:szCs w:val="20"/>
        </w:rPr>
        <w:t xml:space="preserve">, </w:t>
      </w:r>
      <w:proofErr w:type="spellStart"/>
      <w:r w:rsidRPr="0016303B">
        <w:rPr>
          <w:rFonts w:ascii="Century Gothic" w:hAnsi="Century Gothic" w:cs="Verdana"/>
          <w:szCs w:val="20"/>
        </w:rPr>
        <w:t>Roc</w:t>
      </w:r>
      <w:proofErr w:type="spellEnd"/>
      <w:r w:rsidRPr="0016303B">
        <w:rPr>
          <w:rFonts w:ascii="Century Gothic" w:hAnsi="Century Gothic" w:cs="Verdana"/>
          <w:szCs w:val="20"/>
        </w:rPr>
        <w:t xml:space="preserve"> Midden Nederland, het CCZ, het CLZ en het </w:t>
      </w:r>
      <w:proofErr w:type="spellStart"/>
      <w:r w:rsidRPr="0016303B">
        <w:rPr>
          <w:rFonts w:ascii="Century Gothic" w:hAnsi="Century Gothic" w:cs="Verdana"/>
          <w:szCs w:val="20"/>
        </w:rPr>
        <w:t>Seyster</w:t>
      </w:r>
      <w:proofErr w:type="spellEnd"/>
      <w:r w:rsidRPr="0016303B">
        <w:rPr>
          <w:rFonts w:ascii="Century Gothic" w:hAnsi="Century Gothic" w:cs="Verdana"/>
          <w:szCs w:val="20"/>
        </w:rPr>
        <w:t xml:space="preserve"> College van de CVO-groep, De Overstap en Annet Hermans</w:t>
      </w:r>
      <w:r w:rsidR="006E5DD8" w:rsidRPr="0016303B">
        <w:rPr>
          <w:rFonts w:ascii="Century Gothic" w:hAnsi="Century Gothic" w:cs="Verdana"/>
          <w:szCs w:val="20"/>
        </w:rPr>
        <w:t xml:space="preserve">. Dit </w:t>
      </w:r>
      <w:r w:rsidR="007249A1" w:rsidRPr="0016303B">
        <w:rPr>
          <w:rFonts w:ascii="Century Gothic" w:hAnsi="Century Gothic" w:cs="Verdana"/>
          <w:szCs w:val="20"/>
        </w:rPr>
        <w:t>heeft geresulteerd in</w:t>
      </w:r>
      <w:r w:rsidRPr="0016303B">
        <w:rPr>
          <w:rFonts w:ascii="Century Gothic" w:hAnsi="Century Gothic" w:cs="Verdana"/>
          <w:szCs w:val="20"/>
        </w:rPr>
        <w:t xml:space="preserve"> het programma ‘Ouders en loopbaankeuzes’</w:t>
      </w:r>
      <w:r w:rsidR="006E5DD8" w:rsidRPr="0016303B">
        <w:rPr>
          <w:rFonts w:ascii="Century Gothic" w:hAnsi="Century Gothic" w:cs="Verdana"/>
          <w:szCs w:val="20"/>
        </w:rPr>
        <w:t xml:space="preserve"> dat scholen voor vmbo en mbo kunnen gebruiken</w:t>
      </w:r>
      <w:r w:rsidR="007249A1" w:rsidRPr="0016303B">
        <w:rPr>
          <w:rFonts w:ascii="Century Gothic" w:hAnsi="Century Gothic" w:cs="Verdana"/>
          <w:szCs w:val="20"/>
        </w:rPr>
        <w:t xml:space="preserve"> als aanvulling op loopbaanlessen op school</w:t>
      </w:r>
      <w:r w:rsidR="006E5DD8" w:rsidRPr="0016303B">
        <w:rPr>
          <w:rFonts w:ascii="Century Gothic" w:hAnsi="Century Gothic" w:cs="Verdana"/>
          <w:szCs w:val="20"/>
        </w:rPr>
        <w:t xml:space="preserve">. </w:t>
      </w:r>
    </w:p>
    <w:p w14:paraId="163047F2" w14:textId="77777777" w:rsidR="006E5DD8" w:rsidRPr="0016303B" w:rsidRDefault="006E5DD8" w:rsidP="004752E1">
      <w:pPr>
        <w:pStyle w:val="Kop2"/>
        <w:rPr>
          <w:rFonts w:ascii="Century Gothic" w:hAnsi="Century Gothic"/>
        </w:rPr>
      </w:pPr>
      <w:bookmarkStart w:id="6" w:name="_Toc525575943"/>
      <w:r w:rsidRPr="0016303B">
        <w:rPr>
          <w:rFonts w:ascii="Century Gothic" w:hAnsi="Century Gothic"/>
        </w:rPr>
        <w:t>Waarom een programma om ouders te betrekken bij loopbaankeuzes?</w:t>
      </w:r>
      <w:bookmarkEnd w:id="6"/>
    </w:p>
    <w:p w14:paraId="5544BF64" w14:textId="77777777" w:rsidR="006E5DD8" w:rsidRPr="0016303B" w:rsidRDefault="006E5DD8" w:rsidP="006E5DD8">
      <w:pPr>
        <w:widowControl w:val="0"/>
        <w:autoSpaceDE w:val="0"/>
        <w:autoSpaceDN w:val="0"/>
        <w:adjustRightInd w:val="0"/>
        <w:spacing w:after="240"/>
        <w:rPr>
          <w:rFonts w:ascii="Century Gothic" w:hAnsi="Century Gothic" w:cs="Verdana"/>
          <w:szCs w:val="20"/>
        </w:rPr>
      </w:pPr>
      <w:r w:rsidRPr="0016303B">
        <w:rPr>
          <w:rFonts w:ascii="Century Gothic" w:hAnsi="Century Gothic" w:cs="Verdana"/>
          <w:szCs w:val="20"/>
        </w:rPr>
        <w:t xml:space="preserve">In het beroepsonderwijs oriënteren jongeren zich op een beroepsrichting (in vmbo) en kwalificeren zich voor een beroep (in mbo), waarbij velen nog onzeker zijn over de gekozen beroepsrichting. Mede als gevolg van die onzekerheid komen schooluitval en switchen veel voor. Leerlingen die aan het eind van het vmbo niet goed weten naar welk werk(veld) hun interesse uitgaat, hebben een grotere kans op schooluitval en switchen in het mbo. De verwachting is dat een goede keuze- en loopbaanbegeleiding bijdraagt aan een weloverwogen keuze en daarmee ook aan het tegengaan van </w:t>
      </w:r>
      <w:r w:rsidR="007249A1" w:rsidRPr="0016303B">
        <w:rPr>
          <w:rFonts w:ascii="Century Gothic" w:hAnsi="Century Gothic" w:cs="Verdana"/>
          <w:szCs w:val="20"/>
        </w:rPr>
        <w:t xml:space="preserve">switchen en </w:t>
      </w:r>
      <w:r w:rsidRPr="0016303B">
        <w:rPr>
          <w:rFonts w:ascii="Century Gothic" w:hAnsi="Century Gothic" w:cs="Verdana"/>
          <w:szCs w:val="20"/>
        </w:rPr>
        <w:t xml:space="preserve">schooluitval.  Scholen doen hier van alles aan, maar ook ouders spelen doorgaans thuis een cruciale rol in het beroepskeuzeproces. </w:t>
      </w:r>
    </w:p>
    <w:p w14:paraId="496F4D2C" w14:textId="77777777" w:rsidR="006E5DD8" w:rsidRPr="0016303B" w:rsidRDefault="006E5DD8" w:rsidP="00CA2AF9">
      <w:pPr>
        <w:widowControl w:val="0"/>
        <w:autoSpaceDE w:val="0"/>
        <w:autoSpaceDN w:val="0"/>
        <w:adjustRightInd w:val="0"/>
        <w:spacing w:after="240"/>
        <w:rPr>
          <w:rFonts w:ascii="Century Gothic" w:hAnsi="Century Gothic" w:cs="Verdana"/>
          <w:szCs w:val="20"/>
        </w:rPr>
      </w:pPr>
      <w:r w:rsidRPr="0016303B">
        <w:rPr>
          <w:rFonts w:ascii="Century Gothic" w:hAnsi="Century Gothic" w:cs="Verdana"/>
          <w:szCs w:val="20"/>
        </w:rPr>
        <w:t xml:space="preserve">De school kan activiteiten ondernemen om de betrokkenheid van ouders bij de studie- en beroepskeuze van hun kinderen te bevorderen, maar dit is niet gemakkelijk. Het is vaak niet de gewoonte dat de school contact heeft met ouders over schoolloopbaankeuzes.  Jongeren zelf </w:t>
      </w:r>
      <w:r w:rsidR="007249A1" w:rsidRPr="0016303B">
        <w:rPr>
          <w:rFonts w:ascii="Century Gothic" w:hAnsi="Century Gothic" w:cs="Verdana"/>
          <w:szCs w:val="20"/>
        </w:rPr>
        <w:t xml:space="preserve">in de fase richting volwassenheid </w:t>
      </w:r>
      <w:r w:rsidRPr="0016303B">
        <w:rPr>
          <w:rFonts w:ascii="Century Gothic" w:hAnsi="Century Gothic" w:cs="Verdana"/>
          <w:szCs w:val="20"/>
        </w:rPr>
        <w:t>zien hun ouders</w:t>
      </w:r>
      <w:r w:rsidR="007249A1" w:rsidRPr="0016303B">
        <w:rPr>
          <w:rFonts w:ascii="Century Gothic" w:hAnsi="Century Gothic" w:cs="Verdana"/>
          <w:szCs w:val="20"/>
        </w:rPr>
        <w:t xml:space="preserve"> vaak liever niet op school. En niet alle ouders voelen zich welkom op school.</w:t>
      </w:r>
      <w:r w:rsidRPr="0016303B">
        <w:rPr>
          <w:rFonts w:ascii="Century Gothic" w:hAnsi="Century Gothic" w:cs="Verdana"/>
          <w:szCs w:val="20"/>
        </w:rPr>
        <w:t xml:space="preserve">  Wel weten we dat met name de betrokkenheid van ouders thuis als gesprekspartner belangrijk is</w:t>
      </w:r>
      <w:r w:rsidR="007249A1" w:rsidRPr="0016303B">
        <w:rPr>
          <w:rFonts w:ascii="Century Gothic" w:hAnsi="Century Gothic" w:cs="Verdana"/>
          <w:szCs w:val="20"/>
        </w:rPr>
        <w:t xml:space="preserve"> bij het maken van belangrijke keuzes</w:t>
      </w:r>
      <w:r w:rsidRPr="0016303B">
        <w:rPr>
          <w:rFonts w:ascii="Century Gothic" w:hAnsi="Century Gothic" w:cs="Verdana"/>
          <w:szCs w:val="20"/>
        </w:rPr>
        <w:t xml:space="preserve">. Onderzoek naar ouderbetrokkenheid in de (v)mbo-context laat zien dat een deel van de ouders, met name laag opgeleide ouders, moeite hebben om de begeleidende rol te vervullen. Een aanzienlijk deel van de jongeren ervaart weinig of geen hulp van ouders of anderen in hun omgeving bij het maken van hun beroepskeuze. </w:t>
      </w:r>
      <w:r w:rsidR="00FC66C9" w:rsidRPr="0016303B">
        <w:rPr>
          <w:rFonts w:ascii="Century Gothic" w:hAnsi="Century Gothic" w:cs="Verdana"/>
          <w:szCs w:val="20"/>
        </w:rPr>
        <w:t xml:space="preserve">Dit is ook </w:t>
      </w:r>
      <w:r w:rsidRPr="0016303B">
        <w:rPr>
          <w:rFonts w:ascii="Century Gothic" w:hAnsi="Century Gothic" w:cs="Verdana"/>
          <w:szCs w:val="20"/>
        </w:rPr>
        <w:t xml:space="preserve">complex is en vraagt </w:t>
      </w:r>
      <w:r w:rsidR="00FC66C9" w:rsidRPr="0016303B">
        <w:rPr>
          <w:rFonts w:ascii="Century Gothic" w:hAnsi="Century Gothic" w:cs="Verdana"/>
          <w:szCs w:val="20"/>
        </w:rPr>
        <w:t>niet alleen inzicht in</w:t>
      </w:r>
      <w:r w:rsidRPr="0016303B">
        <w:rPr>
          <w:rFonts w:ascii="Century Gothic" w:hAnsi="Century Gothic" w:cs="Verdana"/>
          <w:szCs w:val="20"/>
        </w:rPr>
        <w:t xml:space="preserve"> capaciteiten van het eigen kind, </w:t>
      </w:r>
      <w:r w:rsidR="00FC66C9" w:rsidRPr="0016303B">
        <w:rPr>
          <w:rFonts w:ascii="Century Gothic" w:hAnsi="Century Gothic" w:cs="Verdana"/>
          <w:szCs w:val="20"/>
        </w:rPr>
        <w:t xml:space="preserve">maar ook </w:t>
      </w:r>
      <w:r w:rsidRPr="0016303B">
        <w:rPr>
          <w:rFonts w:ascii="Century Gothic" w:hAnsi="Century Gothic" w:cs="Verdana"/>
          <w:szCs w:val="20"/>
        </w:rPr>
        <w:t xml:space="preserve">kennis van het ingewikkelde onderwijssysteem en de vele beroepsrichtingen. </w:t>
      </w:r>
      <w:r w:rsidR="00FC66C9" w:rsidRPr="0016303B">
        <w:rPr>
          <w:rFonts w:ascii="Century Gothic" w:hAnsi="Century Gothic" w:cs="Verdana"/>
          <w:szCs w:val="20"/>
        </w:rPr>
        <w:t>Omdat er</w:t>
      </w:r>
      <w:r w:rsidRPr="0016303B">
        <w:rPr>
          <w:rFonts w:ascii="Century Gothic" w:hAnsi="Century Gothic" w:cs="Verdana"/>
          <w:szCs w:val="20"/>
        </w:rPr>
        <w:t xml:space="preserve"> nog weinig kennis </w:t>
      </w:r>
      <w:r w:rsidR="00FC66C9" w:rsidRPr="0016303B">
        <w:rPr>
          <w:rFonts w:ascii="Century Gothic" w:hAnsi="Century Gothic" w:cs="Verdana"/>
          <w:szCs w:val="20"/>
        </w:rPr>
        <w:t xml:space="preserve">is </w:t>
      </w:r>
      <w:r w:rsidRPr="0016303B">
        <w:rPr>
          <w:rFonts w:ascii="Century Gothic" w:hAnsi="Century Gothic" w:cs="Verdana"/>
          <w:szCs w:val="20"/>
        </w:rPr>
        <w:t>over interventies die de rol van ouders in het beroepskeuzeproces kunnen versterken</w:t>
      </w:r>
      <w:r w:rsidR="00FC66C9" w:rsidRPr="0016303B">
        <w:rPr>
          <w:rFonts w:ascii="Century Gothic" w:hAnsi="Century Gothic" w:cs="Verdana"/>
          <w:szCs w:val="20"/>
        </w:rPr>
        <w:t xml:space="preserve"> is dit programma gemaakt en onderzocht</w:t>
      </w:r>
      <w:r w:rsidRPr="0016303B">
        <w:rPr>
          <w:rFonts w:ascii="Century Gothic" w:hAnsi="Century Gothic" w:cs="Verdana"/>
          <w:szCs w:val="20"/>
        </w:rPr>
        <w:t xml:space="preserve">. </w:t>
      </w:r>
    </w:p>
    <w:p w14:paraId="4DF075C3" w14:textId="77777777" w:rsidR="006E5DD8" w:rsidRPr="0016303B" w:rsidRDefault="006E5DD8" w:rsidP="004752E1">
      <w:pPr>
        <w:pStyle w:val="Kop2"/>
        <w:rPr>
          <w:rFonts w:ascii="Century Gothic" w:hAnsi="Century Gothic"/>
        </w:rPr>
      </w:pPr>
      <w:bookmarkStart w:id="7" w:name="_Toc525575944"/>
      <w:r w:rsidRPr="0016303B">
        <w:rPr>
          <w:rFonts w:ascii="Century Gothic" w:hAnsi="Century Gothic"/>
        </w:rPr>
        <w:t>Voor wie is het bedoeld?</w:t>
      </w:r>
      <w:bookmarkEnd w:id="7"/>
    </w:p>
    <w:p w14:paraId="1CE29F72" w14:textId="77777777" w:rsidR="00723147" w:rsidRPr="0016303B" w:rsidRDefault="00723147" w:rsidP="00723147">
      <w:pPr>
        <w:rPr>
          <w:rFonts w:ascii="Century Gothic" w:hAnsi="Century Gothic" w:cs="Verdana"/>
          <w:szCs w:val="20"/>
        </w:rPr>
      </w:pPr>
      <w:r w:rsidRPr="0016303B">
        <w:rPr>
          <w:rFonts w:ascii="Century Gothic" w:hAnsi="Century Gothic" w:cs="Verdana"/>
          <w:szCs w:val="20"/>
        </w:rPr>
        <w:t>Dit programma is bedoeld voor leerlingen en ouders van het derde jaar of vierde jaar van het vmbo en voor studenten van het eerste jaar van het mbo. Mogelijk dat het ook passend is voor andere leerjaren, dit hangt af van het LOB-programma.</w:t>
      </w:r>
    </w:p>
    <w:p w14:paraId="3D0B9794" w14:textId="77777777" w:rsidR="00723147" w:rsidRPr="0016303B" w:rsidRDefault="00723147" w:rsidP="00723147">
      <w:pPr>
        <w:rPr>
          <w:rFonts w:ascii="Century Gothic" w:hAnsi="Century Gothic" w:cs="Verdana"/>
          <w:szCs w:val="20"/>
        </w:rPr>
      </w:pPr>
    </w:p>
    <w:p w14:paraId="00C2E754" w14:textId="77777777" w:rsidR="0015706F" w:rsidRPr="0016303B" w:rsidRDefault="00FC66C9" w:rsidP="00F225B0">
      <w:pPr>
        <w:rPr>
          <w:rFonts w:ascii="Century Gothic" w:hAnsi="Century Gothic" w:cs="Verdana"/>
          <w:szCs w:val="20"/>
        </w:rPr>
      </w:pPr>
      <w:r w:rsidRPr="0016303B">
        <w:rPr>
          <w:rFonts w:ascii="Century Gothic" w:hAnsi="Century Gothic" w:cs="Verdana"/>
          <w:szCs w:val="20"/>
        </w:rPr>
        <w:t>In principe is het programma bedoeld voor ouder/verzorger en kind maar m</w:t>
      </w:r>
      <w:r w:rsidR="00723147" w:rsidRPr="0016303B">
        <w:rPr>
          <w:rFonts w:ascii="Century Gothic" w:hAnsi="Century Gothic" w:cs="Verdana"/>
          <w:szCs w:val="20"/>
        </w:rPr>
        <w:t xml:space="preserve">ocht geen van beide ouders/verzorgers deel kunnen nemen, bijvoorbeeld omdat zij </w:t>
      </w:r>
      <w:r w:rsidR="00723147" w:rsidRPr="0016303B">
        <w:rPr>
          <w:rFonts w:ascii="Century Gothic" w:hAnsi="Century Gothic" w:cs="Verdana"/>
          <w:szCs w:val="20"/>
        </w:rPr>
        <w:lastRenderedPageBreak/>
        <w:t xml:space="preserve">langdurig afwezig, buiten beeld zijn of de taal niet beheersen, dan kan in overleg met de </w:t>
      </w:r>
      <w:r w:rsidRPr="0016303B">
        <w:rPr>
          <w:rFonts w:ascii="Century Gothic" w:hAnsi="Century Gothic" w:cs="Verdana"/>
          <w:szCs w:val="20"/>
        </w:rPr>
        <w:t xml:space="preserve">leerling </w:t>
      </w:r>
      <w:r w:rsidR="00723147" w:rsidRPr="0016303B">
        <w:rPr>
          <w:rFonts w:ascii="Century Gothic" w:hAnsi="Century Gothic" w:cs="Verdana"/>
          <w:szCs w:val="20"/>
        </w:rPr>
        <w:t>docent of mentor een andere belangrijke persoon van de leerling worden gekozen. Denk aan een oudere broer, zus of een ander familielid.</w:t>
      </w:r>
    </w:p>
    <w:p w14:paraId="50313DD5" w14:textId="77777777" w:rsidR="00723147" w:rsidRPr="0016303B" w:rsidRDefault="00723147" w:rsidP="004752E1">
      <w:pPr>
        <w:pStyle w:val="Kop2"/>
        <w:rPr>
          <w:rFonts w:ascii="Century Gothic" w:hAnsi="Century Gothic"/>
        </w:rPr>
      </w:pPr>
      <w:bookmarkStart w:id="8" w:name="_Toc525575945"/>
      <w:r w:rsidRPr="0016303B">
        <w:rPr>
          <w:rFonts w:ascii="Century Gothic" w:hAnsi="Century Gothic"/>
        </w:rPr>
        <w:t>Wat is onderzocht?</w:t>
      </w:r>
      <w:bookmarkEnd w:id="8"/>
    </w:p>
    <w:p w14:paraId="0C1DF6B1" w14:textId="77777777" w:rsidR="00723147" w:rsidRPr="0016303B" w:rsidRDefault="0015706F" w:rsidP="00723147">
      <w:pPr>
        <w:rPr>
          <w:rFonts w:ascii="Century Gothic" w:hAnsi="Century Gothic" w:cs="Verdana"/>
          <w:szCs w:val="20"/>
        </w:rPr>
      </w:pPr>
      <w:r w:rsidRPr="0016303B">
        <w:rPr>
          <w:rFonts w:ascii="Century Gothic" w:hAnsi="Century Gothic" w:cs="Verdana"/>
          <w:szCs w:val="20"/>
        </w:rPr>
        <w:t xml:space="preserve">De centrale vraag in het onderzoek </w:t>
      </w:r>
      <w:r w:rsidR="006E5DD8" w:rsidRPr="0016303B">
        <w:rPr>
          <w:rFonts w:ascii="Century Gothic" w:hAnsi="Century Gothic" w:cs="Verdana"/>
          <w:szCs w:val="20"/>
        </w:rPr>
        <w:t>was</w:t>
      </w:r>
      <w:r w:rsidRPr="0016303B">
        <w:rPr>
          <w:rFonts w:ascii="Century Gothic" w:hAnsi="Century Gothic" w:cs="Verdana"/>
          <w:szCs w:val="20"/>
        </w:rPr>
        <w:t xml:space="preserve"> welke interventie de rol van ouders in vmbo en mbo kan versterken in de keuze- loopbaanbegeleiding, welke condities nodig zijn voor een goede implementatie en wat de effecten zijn van de interventie op de keuzezekerheid en loopbaancompetenties van leerlingen. </w:t>
      </w:r>
      <w:r w:rsidR="00FC66C9" w:rsidRPr="0016303B">
        <w:rPr>
          <w:rFonts w:ascii="Century Gothic" w:hAnsi="Century Gothic" w:cs="Verdana"/>
          <w:szCs w:val="20"/>
        </w:rPr>
        <w:t xml:space="preserve"> </w:t>
      </w:r>
    </w:p>
    <w:p w14:paraId="748D88DD" w14:textId="77777777" w:rsidR="006E5DD8" w:rsidRPr="0016303B" w:rsidRDefault="006E5DD8" w:rsidP="006E5DD8">
      <w:pPr>
        <w:rPr>
          <w:rFonts w:ascii="Century Gothic" w:hAnsi="Century Gothic" w:cs="Verdana"/>
          <w:szCs w:val="20"/>
        </w:rPr>
      </w:pPr>
      <w:r w:rsidRPr="0016303B">
        <w:rPr>
          <w:rFonts w:ascii="Century Gothic" w:hAnsi="Century Gothic" w:cs="Verdana"/>
          <w:szCs w:val="20"/>
        </w:rPr>
        <w:t xml:space="preserve">Door middel van ontwerpgericht onderzoek is in samenwerking met de deelnemende scholen een </w:t>
      </w:r>
      <w:r w:rsidR="00FC66C9" w:rsidRPr="0016303B">
        <w:rPr>
          <w:rFonts w:ascii="Century Gothic" w:hAnsi="Century Gothic" w:cs="Verdana"/>
          <w:szCs w:val="20"/>
        </w:rPr>
        <w:t>programma</w:t>
      </w:r>
      <w:r w:rsidRPr="0016303B">
        <w:rPr>
          <w:rFonts w:ascii="Century Gothic" w:hAnsi="Century Gothic" w:cs="Verdana"/>
          <w:szCs w:val="20"/>
        </w:rPr>
        <w:t xml:space="preserve"> ontwikkeld om de rol van ouders te versterken in de keuze- en loopbaanbegeleiding. Daarbij is aangesloten bij bestaande kennis en inzichten uit de literatuur en eerder ontwikkelde materialen. </w:t>
      </w:r>
      <w:r w:rsidR="00FC66C9" w:rsidRPr="0016303B">
        <w:rPr>
          <w:rFonts w:ascii="Century Gothic" w:hAnsi="Century Gothic" w:cs="Verdana"/>
          <w:szCs w:val="20"/>
        </w:rPr>
        <w:t>Het programma</w:t>
      </w:r>
      <w:r w:rsidRPr="0016303B">
        <w:rPr>
          <w:rFonts w:ascii="Century Gothic" w:hAnsi="Century Gothic" w:cs="Verdana"/>
          <w:szCs w:val="20"/>
        </w:rPr>
        <w:t xml:space="preserve"> is geëvalueerd door middel van groepsgesprekken met leerlingen en schriftelijke evaluaties bij ouders en leerlingen waarna </w:t>
      </w:r>
      <w:r w:rsidR="00FC66C9" w:rsidRPr="0016303B">
        <w:rPr>
          <w:rFonts w:ascii="Century Gothic" w:hAnsi="Century Gothic" w:cs="Verdana"/>
          <w:szCs w:val="20"/>
        </w:rPr>
        <w:t>het programma</w:t>
      </w:r>
      <w:r w:rsidRPr="0016303B">
        <w:rPr>
          <w:rFonts w:ascii="Century Gothic" w:hAnsi="Century Gothic" w:cs="Verdana"/>
          <w:szCs w:val="20"/>
        </w:rPr>
        <w:t xml:space="preserve"> is aangescherpt. De effecten van </w:t>
      </w:r>
      <w:r w:rsidR="00FC66C9" w:rsidRPr="0016303B">
        <w:rPr>
          <w:rFonts w:ascii="Century Gothic" w:hAnsi="Century Gothic" w:cs="Verdana"/>
          <w:szCs w:val="20"/>
        </w:rPr>
        <w:t>het programma</w:t>
      </w:r>
      <w:r w:rsidRPr="0016303B">
        <w:rPr>
          <w:rFonts w:ascii="Century Gothic" w:hAnsi="Century Gothic" w:cs="Verdana"/>
          <w:szCs w:val="20"/>
        </w:rPr>
        <w:t xml:space="preserve"> zijn onderzocht met behulp van herhaalde metingen </w:t>
      </w:r>
      <w:r w:rsidR="00FC66C9" w:rsidRPr="0016303B">
        <w:rPr>
          <w:rFonts w:ascii="Century Gothic" w:hAnsi="Century Gothic" w:cs="Verdana"/>
          <w:szCs w:val="20"/>
        </w:rPr>
        <w:t xml:space="preserve">bij leerlingen/studenten die hebben deelgenomen aan het programma en bij </w:t>
      </w:r>
      <w:r w:rsidRPr="0016303B">
        <w:rPr>
          <w:rFonts w:ascii="Century Gothic" w:hAnsi="Century Gothic" w:cs="Verdana"/>
          <w:szCs w:val="20"/>
        </w:rPr>
        <w:t xml:space="preserve">representatieve controlegroepen </w:t>
      </w:r>
      <w:r w:rsidR="00FC66C9" w:rsidRPr="0016303B">
        <w:rPr>
          <w:rFonts w:ascii="Century Gothic" w:hAnsi="Century Gothic" w:cs="Verdana"/>
          <w:szCs w:val="20"/>
        </w:rPr>
        <w:t>(leerlingen op andere scholen/opleidingen</w:t>
      </w:r>
      <w:r w:rsidRPr="0016303B">
        <w:rPr>
          <w:rFonts w:ascii="Century Gothic" w:hAnsi="Century Gothic" w:cs="Verdana"/>
          <w:szCs w:val="20"/>
        </w:rPr>
        <w:t xml:space="preserve"> van dezelfde leerroutes en leerjaren. De verschillen in de ontwikkelingen tussen de leerlingen die wel en niet deelnamen aan </w:t>
      </w:r>
      <w:r w:rsidR="00FC66C9" w:rsidRPr="0016303B">
        <w:rPr>
          <w:rFonts w:ascii="Century Gothic" w:hAnsi="Century Gothic" w:cs="Verdana"/>
          <w:szCs w:val="20"/>
        </w:rPr>
        <w:t>het programma</w:t>
      </w:r>
      <w:r w:rsidRPr="0016303B">
        <w:rPr>
          <w:rFonts w:ascii="Century Gothic" w:hAnsi="Century Gothic" w:cs="Verdana"/>
          <w:szCs w:val="20"/>
        </w:rPr>
        <w:t xml:space="preserve"> is daarmee onderzocht</w:t>
      </w:r>
      <w:r w:rsidR="00FC66C9" w:rsidRPr="0016303B">
        <w:rPr>
          <w:rFonts w:ascii="Century Gothic" w:hAnsi="Century Gothic" w:cs="Verdana"/>
          <w:szCs w:val="20"/>
        </w:rPr>
        <w:t xml:space="preserve"> en bleek van nut te zijn</w:t>
      </w:r>
      <w:r w:rsidRPr="0016303B">
        <w:rPr>
          <w:rFonts w:ascii="Century Gothic" w:hAnsi="Century Gothic" w:cs="Verdana"/>
          <w:szCs w:val="20"/>
        </w:rPr>
        <w:t xml:space="preserve">.  </w:t>
      </w:r>
      <w:r w:rsidR="00FC66C9" w:rsidRPr="0016303B">
        <w:rPr>
          <w:rFonts w:ascii="Century Gothic" w:hAnsi="Century Gothic" w:cs="Verdana"/>
          <w:szCs w:val="20"/>
        </w:rPr>
        <w:t>Resultaten van het onderzoek zijn op te vragen bij de projectleider Régina Petit (</w:t>
      </w:r>
      <w:hyperlink r:id="rId15" w:history="1">
        <w:r w:rsidR="00FC66C9" w:rsidRPr="0016303B">
          <w:rPr>
            <w:rStyle w:val="Hyperlink"/>
            <w:rFonts w:ascii="Century Gothic" w:hAnsi="Century Gothic" w:cs="Verdana"/>
            <w:szCs w:val="20"/>
          </w:rPr>
          <w:t>rpetit@kohnstamm.uva.nl</w:t>
        </w:r>
      </w:hyperlink>
      <w:r w:rsidR="00FC66C9" w:rsidRPr="0016303B">
        <w:rPr>
          <w:rFonts w:ascii="Century Gothic" w:hAnsi="Century Gothic" w:cs="Verdana"/>
          <w:szCs w:val="20"/>
        </w:rPr>
        <w:t xml:space="preserve">). </w:t>
      </w:r>
    </w:p>
    <w:p w14:paraId="74C878B3" w14:textId="77777777" w:rsidR="006E5DD8" w:rsidRPr="0016303B" w:rsidRDefault="006E5DD8" w:rsidP="0015706F">
      <w:pPr>
        <w:rPr>
          <w:rFonts w:ascii="Century Gothic" w:hAnsi="Century Gothic"/>
        </w:rPr>
      </w:pPr>
    </w:p>
    <w:p w14:paraId="49CB52F4" w14:textId="77777777" w:rsidR="00723147" w:rsidRPr="0016303B" w:rsidRDefault="00723147" w:rsidP="00723147">
      <w:pPr>
        <w:pStyle w:val="Normaalweb"/>
        <w:rPr>
          <w:rFonts w:ascii="Century Gothic" w:hAnsi="Century Gothic" w:cs="Verdana"/>
          <w:sz w:val="20"/>
          <w:szCs w:val="20"/>
        </w:rPr>
      </w:pPr>
    </w:p>
    <w:p w14:paraId="183A3216" w14:textId="77777777" w:rsidR="00723147" w:rsidRPr="0016303B" w:rsidRDefault="00723147" w:rsidP="00723147">
      <w:pPr>
        <w:rPr>
          <w:rFonts w:ascii="Century Gothic" w:hAnsi="Century Gothic" w:cs="Verdana"/>
          <w:szCs w:val="20"/>
        </w:rPr>
      </w:pPr>
      <w:r w:rsidRPr="0016303B">
        <w:rPr>
          <w:rFonts w:ascii="Century Gothic" w:hAnsi="Century Gothic" w:cs="Verdana"/>
          <w:szCs w:val="20"/>
        </w:rPr>
        <w:t>Deze handleiding beschrijft het programma en geeft uitleg over de gebruiksmogelijkheden.  De makers van dit programma wensen u en uw leerlingen/studenten veel succes met het gebruik hiervan!</w:t>
      </w:r>
    </w:p>
    <w:p w14:paraId="0BA0287F" w14:textId="77777777" w:rsidR="00BC149B" w:rsidRPr="0016303B" w:rsidRDefault="00BC149B" w:rsidP="00CA2AF9">
      <w:pPr>
        <w:pStyle w:val="Normaalweb"/>
        <w:rPr>
          <w:rFonts w:ascii="Century Gothic" w:hAnsi="Century Gothic" w:cs="Verdana"/>
          <w:sz w:val="20"/>
          <w:szCs w:val="20"/>
        </w:rPr>
      </w:pPr>
    </w:p>
    <w:p w14:paraId="1A3E53F3" w14:textId="77777777" w:rsidR="00927095" w:rsidRPr="0016303B" w:rsidRDefault="00927095" w:rsidP="00CA2AF9">
      <w:pPr>
        <w:rPr>
          <w:rFonts w:ascii="Century Gothic" w:hAnsi="Century Gothic" w:cs="Verdana"/>
          <w:szCs w:val="20"/>
        </w:rPr>
      </w:pPr>
    </w:p>
    <w:p w14:paraId="64275383" w14:textId="77777777" w:rsidR="007664E2" w:rsidRPr="0016303B" w:rsidRDefault="007664E2" w:rsidP="00CA2AF9">
      <w:pPr>
        <w:rPr>
          <w:rFonts w:ascii="Century Gothic" w:hAnsi="Century Gothic" w:cs="Verdana"/>
          <w:szCs w:val="20"/>
        </w:rPr>
      </w:pPr>
    </w:p>
    <w:p w14:paraId="53BBB84F" w14:textId="77777777" w:rsidR="00B46F80" w:rsidRPr="0016303B" w:rsidRDefault="00B46F80" w:rsidP="00CA2AF9">
      <w:pPr>
        <w:rPr>
          <w:rFonts w:ascii="Century Gothic" w:hAnsi="Century Gothic" w:cs="Verdana"/>
          <w:szCs w:val="20"/>
        </w:rPr>
      </w:pPr>
      <w:r w:rsidRPr="0016303B">
        <w:rPr>
          <w:rFonts w:ascii="Century Gothic" w:hAnsi="Century Gothic" w:cs="Verdana"/>
          <w:szCs w:val="20"/>
        </w:rPr>
        <w:br w:type="page"/>
      </w:r>
    </w:p>
    <w:p w14:paraId="639A81DE" w14:textId="77777777" w:rsidR="009424D1" w:rsidRPr="0016303B" w:rsidRDefault="009B674F" w:rsidP="004752E1">
      <w:pPr>
        <w:pStyle w:val="Kop1"/>
        <w:ind w:left="0" w:hanging="567"/>
        <w:rPr>
          <w:rFonts w:ascii="Century Gothic" w:hAnsi="Century Gothic"/>
        </w:rPr>
      </w:pPr>
      <w:bookmarkStart w:id="9" w:name="_Toc525575946"/>
      <w:r w:rsidRPr="0016303B">
        <w:rPr>
          <w:rFonts w:ascii="Century Gothic" w:hAnsi="Century Gothic"/>
        </w:rPr>
        <w:lastRenderedPageBreak/>
        <w:t>Programma ‘ouders en loopbaankeuzes’</w:t>
      </w:r>
      <w:bookmarkEnd w:id="9"/>
    </w:p>
    <w:p w14:paraId="39751351" w14:textId="77777777" w:rsidR="00F225B0" w:rsidRPr="0016303B" w:rsidRDefault="00F225B0" w:rsidP="00F225B0">
      <w:pPr>
        <w:rPr>
          <w:rFonts w:ascii="Century Gothic" w:hAnsi="Century Gothic" w:cs="Verdana"/>
          <w:szCs w:val="20"/>
        </w:rPr>
      </w:pPr>
      <w:r w:rsidRPr="0016303B">
        <w:rPr>
          <w:rFonts w:ascii="Century Gothic" w:hAnsi="Century Gothic" w:cs="Verdana"/>
          <w:szCs w:val="20"/>
        </w:rPr>
        <w:t xml:space="preserve">In het programma ‘ouders en loopbaankeuzes’ staan </w:t>
      </w:r>
      <w:r w:rsidR="00681511" w:rsidRPr="0016303B">
        <w:rPr>
          <w:rFonts w:ascii="Century Gothic" w:hAnsi="Century Gothic" w:cs="Verdana"/>
          <w:szCs w:val="20"/>
        </w:rPr>
        <w:t xml:space="preserve">drie </w:t>
      </w:r>
      <w:r w:rsidRPr="0016303B">
        <w:rPr>
          <w:rFonts w:ascii="Century Gothic" w:hAnsi="Century Gothic" w:cs="Verdana"/>
          <w:szCs w:val="20"/>
        </w:rPr>
        <w:t xml:space="preserve">thuisopdrachten centraal. Deze maken leerlingen/studenten thuis samen met een van de ouders/verzorgers. </w:t>
      </w:r>
      <w:r w:rsidR="004752E1" w:rsidRPr="0016303B">
        <w:rPr>
          <w:rFonts w:ascii="Century Gothic" w:hAnsi="Century Gothic" w:cs="Verdana"/>
          <w:szCs w:val="20"/>
        </w:rPr>
        <w:t xml:space="preserve">De thuisopdrachten vormen een hulpmiddel voor jongeren om met een van de ouders/verzorgers een stap verder te komen bij loopbaankeuzes.  </w:t>
      </w:r>
      <w:r w:rsidRPr="0016303B">
        <w:rPr>
          <w:rFonts w:ascii="Century Gothic" w:hAnsi="Century Gothic" w:cs="Verdana"/>
          <w:szCs w:val="20"/>
        </w:rPr>
        <w:t xml:space="preserve">Ook ouders </w:t>
      </w:r>
      <w:r w:rsidR="00263A90" w:rsidRPr="0016303B">
        <w:rPr>
          <w:rFonts w:ascii="Century Gothic" w:hAnsi="Century Gothic" w:cs="Verdana"/>
          <w:szCs w:val="20"/>
        </w:rPr>
        <w:t>blijken</w:t>
      </w:r>
      <w:r w:rsidRPr="0016303B">
        <w:rPr>
          <w:rFonts w:ascii="Century Gothic" w:hAnsi="Century Gothic" w:cs="Verdana"/>
          <w:szCs w:val="20"/>
        </w:rPr>
        <w:t xml:space="preserve"> het prettig te vinden om op deze wijze betrokken te worden bij voorliggende keuzes. </w:t>
      </w:r>
      <w:r w:rsidR="004752E1" w:rsidRPr="0016303B">
        <w:rPr>
          <w:rFonts w:ascii="Century Gothic" w:hAnsi="Century Gothic" w:cs="Verdana"/>
          <w:szCs w:val="20"/>
        </w:rPr>
        <w:t>Voor scholen zijn de thuisopdrachten een goede manier om ouders te betrekken en mee te laten denken in het studieloopbaanproces.</w:t>
      </w:r>
    </w:p>
    <w:p w14:paraId="5B72D2F4" w14:textId="77777777" w:rsidR="001E51B1" w:rsidRPr="0016303B" w:rsidRDefault="001E51B1" w:rsidP="00681511">
      <w:pPr>
        <w:rPr>
          <w:rFonts w:ascii="Century Gothic" w:hAnsi="Century Gothic" w:cs="Verdana"/>
          <w:szCs w:val="20"/>
        </w:rPr>
      </w:pPr>
    </w:p>
    <w:p w14:paraId="5F13D43F" w14:textId="228BBB0B" w:rsidR="00681511" w:rsidRPr="0016303B" w:rsidRDefault="00681511" w:rsidP="00F225B0">
      <w:pPr>
        <w:rPr>
          <w:rFonts w:ascii="Century Gothic" w:hAnsi="Century Gothic" w:cs="Verdana"/>
          <w:szCs w:val="20"/>
        </w:rPr>
      </w:pPr>
      <w:r w:rsidRPr="0016303B">
        <w:rPr>
          <w:rFonts w:ascii="Century Gothic" w:hAnsi="Century Gothic" w:cs="Verdana"/>
          <w:szCs w:val="20"/>
        </w:rPr>
        <w:t>De eerste thuisopdracht gaat over kwaliteiten van de leerling en bij welke beroepsrichtingen deze passen. De tweede thuisopdracht gaat over onderwijs en beroep, wat valt er te kiezen</w:t>
      </w:r>
      <w:r w:rsidR="00BC0077">
        <w:rPr>
          <w:rFonts w:ascii="Century Gothic" w:hAnsi="Century Gothic" w:cs="Verdana"/>
          <w:szCs w:val="20"/>
        </w:rPr>
        <w:t>?</w:t>
      </w:r>
      <w:r w:rsidRPr="0016303B">
        <w:rPr>
          <w:rFonts w:ascii="Century Gothic" w:hAnsi="Century Gothic" w:cs="Verdana"/>
          <w:szCs w:val="20"/>
        </w:rPr>
        <w:t xml:space="preserve"> Met andere woorden, welke weg door het onderwijssysteem heeft de leerling af te leggen voordat het beroep dat (nu) de voorkeur heeft </w:t>
      </w:r>
      <w:r w:rsidR="001E51B1" w:rsidRPr="0016303B">
        <w:rPr>
          <w:rFonts w:ascii="Century Gothic" w:hAnsi="Century Gothic" w:cs="Verdana"/>
          <w:szCs w:val="20"/>
        </w:rPr>
        <w:t>binnen bereik is</w:t>
      </w:r>
      <w:r w:rsidRPr="0016303B">
        <w:rPr>
          <w:rFonts w:ascii="Century Gothic" w:hAnsi="Century Gothic" w:cs="Verdana"/>
          <w:szCs w:val="20"/>
        </w:rPr>
        <w:t xml:space="preserve">?  De derde thuisopdracht gaat over </w:t>
      </w:r>
      <w:r w:rsidR="001E51B1" w:rsidRPr="0016303B">
        <w:rPr>
          <w:rFonts w:ascii="Century Gothic" w:hAnsi="Century Gothic" w:cs="Verdana"/>
          <w:szCs w:val="20"/>
        </w:rPr>
        <w:t>h</w:t>
      </w:r>
      <w:r w:rsidRPr="0016303B">
        <w:rPr>
          <w:rFonts w:ascii="Century Gothic" w:hAnsi="Century Gothic" w:cs="Verdana"/>
          <w:szCs w:val="20"/>
        </w:rPr>
        <w:t xml:space="preserve">ulp van familie en vrienden bij studie- en beroepskeuze. Het netwerk van leerling/student en ouder wordt in kaart gebracht waarna wordt gesproken over wie zou kunnen helpen bij loopbaankeuzes. </w:t>
      </w:r>
      <w:r w:rsidR="001E51B1" w:rsidRPr="0016303B">
        <w:rPr>
          <w:rFonts w:ascii="Century Gothic" w:hAnsi="Century Gothic" w:cs="Verdana"/>
          <w:szCs w:val="20"/>
        </w:rPr>
        <w:t xml:space="preserve">Denk aan vragen stellen over een beroep, advies over een opleiding, een bezoek aan een bedrijf waar iemand werkt, stage lopen etc. </w:t>
      </w:r>
      <w:r w:rsidRPr="0016303B">
        <w:rPr>
          <w:rFonts w:ascii="Century Gothic" w:hAnsi="Century Gothic" w:cs="Verdana"/>
          <w:szCs w:val="20"/>
        </w:rPr>
        <w:t xml:space="preserve">Het voornaamste doel van de opdrachten is dat gesprekken thuis over loopbaankeuzes worden gestimuleerd. </w:t>
      </w:r>
      <w:r w:rsidR="001E51B1" w:rsidRPr="0016303B">
        <w:rPr>
          <w:rFonts w:ascii="Century Gothic" w:hAnsi="Century Gothic" w:cs="Verdana"/>
          <w:szCs w:val="20"/>
        </w:rPr>
        <w:t xml:space="preserve">De thuisopdrachten staan niet op zichzelf maar zijn ingebed in het LOB-curriculum (zie paragraaf 3).  </w:t>
      </w:r>
    </w:p>
    <w:p w14:paraId="16C26D86" w14:textId="77777777" w:rsidR="002B545C" w:rsidRPr="0016303B" w:rsidRDefault="006E5DD8" w:rsidP="004752E1">
      <w:pPr>
        <w:pStyle w:val="Kop2"/>
        <w:rPr>
          <w:rFonts w:ascii="Century Gothic" w:hAnsi="Century Gothic"/>
        </w:rPr>
      </w:pPr>
      <w:bookmarkStart w:id="10" w:name="_Toc525575947"/>
      <w:r w:rsidRPr="0016303B">
        <w:rPr>
          <w:rFonts w:ascii="Century Gothic" w:hAnsi="Century Gothic"/>
        </w:rPr>
        <w:t>Waaruit bestaat het programma</w:t>
      </w:r>
      <w:r w:rsidR="00AB2AB7" w:rsidRPr="0016303B">
        <w:rPr>
          <w:rFonts w:ascii="Century Gothic" w:hAnsi="Century Gothic"/>
        </w:rPr>
        <w:t>?</w:t>
      </w:r>
      <w:bookmarkEnd w:id="10"/>
    </w:p>
    <w:p w14:paraId="3BF07217" w14:textId="77777777" w:rsidR="006E5DD8" w:rsidRPr="0016303B" w:rsidRDefault="00B43B59" w:rsidP="006E5DD8">
      <w:pPr>
        <w:pStyle w:val="Lijstalinea"/>
        <w:numPr>
          <w:ilvl w:val="0"/>
          <w:numId w:val="41"/>
        </w:numPr>
        <w:tabs>
          <w:tab w:val="clear" w:pos="357"/>
          <w:tab w:val="clear" w:pos="714"/>
        </w:tabs>
        <w:spacing w:line="260" w:lineRule="atLeast"/>
        <w:rPr>
          <w:rFonts w:ascii="Century Gothic" w:hAnsi="Century Gothic" w:cs="Verdana"/>
          <w:szCs w:val="20"/>
        </w:rPr>
      </w:pPr>
      <w:r w:rsidRPr="0016303B">
        <w:rPr>
          <w:rFonts w:ascii="Century Gothic" w:hAnsi="Century Gothic" w:cs="Verdana"/>
          <w:szCs w:val="20"/>
        </w:rPr>
        <w:t>(Deze)</w:t>
      </w:r>
      <w:r w:rsidR="006E5DD8" w:rsidRPr="0016303B">
        <w:rPr>
          <w:rFonts w:ascii="Century Gothic" w:hAnsi="Century Gothic" w:cs="Verdana"/>
          <w:szCs w:val="20"/>
        </w:rPr>
        <w:t xml:space="preserve"> beknopte docentenhandleiding voor het programma ‘Ouders en loopbaankeuzes’.</w:t>
      </w:r>
      <w:r w:rsidRPr="0016303B">
        <w:rPr>
          <w:rFonts w:ascii="Century Gothic" w:hAnsi="Century Gothic" w:cs="Verdana"/>
          <w:szCs w:val="20"/>
        </w:rPr>
        <w:br/>
      </w:r>
    </w:p>
    <w:p w14:paraId="1255AFFB" w14:textId="77777777" w:rsidR="00B43B59" w:rsidRPr="0016303B" w:rsidRDefault="006E5DD8" w:rsidP="006E5DD8">
      <w:pPr>
        <w:pStyle w:val="Lijstalinea"/>
        <w:numPr>
          <w:ilvl w:val="0"/>
          <w:numId w:val="41"/>
        </w:numPr>
        <w:tabs>
          <w:tab w:val="clear" w:pos="357"/>
          <w:tab w:val="clear" w:pos="714"/>
        </w:tabs>
        <w:spacing w:line="260" w:lineRule="atLeast"/>
        <w:rPr>
          <w:rFonts w:ascii="Century Gothic" w:hAnsi="Century Gothic" w:cs="Verdana"/>
          <w:szCs w:val="20"/>
        </w:rPr>
      </w:pPr>
      <w:r w:rsidRPr="0016303B">
        <w:rPr>
          <w:rFonts w:ascii="Century Gothic" w:hAnsi="Century Gothic" w:cs="Verdana"/>
          <w:szCs w:val="20"/>
        </w:rPr>
        <w:t>Een flyer voor leerlingen en ouders over het programma ‘Ouders en loopbaankeuzes’ om deelnemende ouders en leerlingen te informeren over het traject waaraan zij deelnemen</w:t>
      </w:r>
      <w:r w:rsidR="00B43B59" w:rsidRPr="0016303B">
        <w:rPr>
          <w:rFonts w:ascii="Century Gothic" w:hAnsi="Century Gothic" w:cs="Verdana"/>
          <w:szCs w:val="20"/>
        </w:rPr>
        <w:t xml:space="preserve"> (bijlage 1)</w:t>
      </w:r>
      <w:r w:rsidRPr="0016303B">
        <w:rPr>
          <w:rFonts w:ascii="Century Gothic" w:hAnsi="Century Gothic" w:cs="Verdana"/>
          <w:szCs w:val="20"/>
        </w:rPr>
        <w:t>.</w:t>
      </w:r>
      <w:r w:rsidR="00B43B59" w:rsidRPr="0016303B">
        <w:rPr>
          <w:rFonts w:ascii="Century Gothic" w:hAnsi="Century Gothic" w:cs="Verdana"/>
          <w:szCs w:val="20"/>
        </w:rPr>
        <w:br/>
      </w:r>
    </w:p>
    <w:p w14:paraId="7C4CD891" w14:textId="77777777" w:rsidR="006E5DD8" w:rsidRPr="0016303B" w:rsidRDefault="00B43B59" w:rsidP="006E5DD8">
      <w:pPr>
        <w:pStyle w:val="Lijstalinea"/>
        <w:numPr>
          <w:ilvl w:val="0"/>
          <w:numId w:val="41"/>
        </w:numPr>
        <w:tabs>
          <w:tab w:val="clear" w:pos="357"/>
          <w:tab w:val="clear" w:pos="714"/>
        </w:tabs>
        <w:spacing w:line="260" w:lineRule="atLeast"/>
        <w:rPr>
          <w:rFonts w:ascii="Century Gothic" w:hAnsi="Century Gothic" w:cs="Verdana"/>
          <w:szCs w:val="20"/>
        </w:rPr>
      </w:pPr>
      <w:r w:rsidRPr="0016303B">
        <w:rPr>
          <w:rFonts w:ascii="Century Gothic" w:hAnsi="Century Gothic" w:cs="Verdana"/>
          <w:szCs w:val="20"/>
        </w:rPr>
        <w:t>Een uitnodigingsbrief voor ouders (versie vmbo bijlage 2 en versie mbo bijlage 3).</w:t>
      </w:r>
      <w:r w:rsidRPr="0016303B">
        <w:rPr>
          <w:rFonts w:ascii="Century Gothic" w:hAnsi="Century Gothic" w:cs="Verdana"/>
          <w:szCs w:val="20"/>
        </w:rPr>
        <w:br/>
      </w:r>
    </w:p>
    <w:p w14:paraId="2B1D2F35" w14:textId="77777777" w:rsidR="006E5DD8" w:rsidRPr="0016303B" w:rsidRDefault="006E5DD8" w:rsidP="006E5DD8">
      <w:pPr>
        <w:pStyle w:val="Lijstalinea"/>
        <w:numPr>
          <w:ilvl w:val="0"/>
          <w:numId w:val="41"/>
        </w:numPr>
        <w:tabs>
          <w:tab w:val="clear" w:pos="357"/>
          <w:tab w:val="clear" w:pos="714"/>
        </w:tabs>
        <w:spacing w:line="260" w:lineRule="atLeast"/>
        <w:rPr>
          <w:rFonts w:ascii="Century Gothic" w:hAnsi="Century Gothic" w:cs="Verdana"/>
          <w:szCs w:val="20"/>
        </w:rPr>
      </w:pPr>
      <w:r w:rsidRPr="0016303B">
        <w:rPr>
          <w:rFonts w:ascii="Century Gothic" w:hAnsi="Century Gothic" w:cs="Verdana"/>
          <w:szCs w:val="20"/>
        </w:rPr>
        <w:t>Een ‘startvragenlijst’ die leerling met een van de ouders/verzorgers samen invult ter voorbereiding op het programma</w:t>
      </w:r>
      <w:r w:rsidR="00B43B59" w:rsidRPr="0016303B">
        <w:rPr>
          <w:rFonts w:ascii="Century Gothic" w:hAnsi="Century Gothic" w:cs="Verdana"/>
          <w:szCs w:val="20"/>
        </w:rPr>
        <w:t xml:space="preserve"> (bijlage 4)</w:t>
      </w:r>
      <w:r w:rsidRPr="0016303B">
        <w:rPr>
          <w:rFonts w:ascii="Century Gothic" w:hAnsi="Century Gothic" w:cs="Verdana"/>
          <w:szCs w:val="20"/>
        </w:rPr>
        <w:t>.</w:t>
      </w:r>
      <w:r w:rsidR="00B43B59" w:rsidRPr="0016303B">
        <w:rPr>
          <w:rFonts w:ascii="Century Gothic" w:hAnsi="Century Gothic" w:cs="Verdana"/>
          <w:szCs w:val="20"/>
        </w:rPr>
        <w:br/>
      </w:r>
    </w:p>
    <w:p w14:paraId="19A8D9E6" w14:textId="77777777" w:rsidR="006E5DD8" w:rsidRPr="0016303B" w:rsidRDefault="006E5DD8" w:rsidP="006E5DD8">
      <w:pPr>
        <w:pStyle w:val="Lijstalinea"/>
        <w:numPr>
          <w:ilvl w:val="0"/>
          <w:numId w:val="41"/>
        </w:numPr>
        <w:tabs>
          <w:tab w:val="clear" w:pos="357"/>
          <w:tab w:val="clear" w:pos="714"/>
        </w:tabs>
        <w:spacing w:line="260" w:lineRule="atLeast"/>
        <w:rPr>
          <w:rFonts w:ascii="Century Gothic" w:hAnsi="Century Gothic" w:cs="Verdana"/>
          <w:szCs w:val="20"/>
        </w:rPr>
      </w:pPr>
      <w:r w:rsidRPr="0016303B">
        <w:rPr>
          <w:rFonts w:ascii="Century Gothic" w:hAnsi="Century Gothic" w:cs="Verdana"/>
          <w:szCs w:val="20"/>
        </w:rPr>
        <w:t>Drie thuisopdrachten die leerlingen samen met een van de ouders/verzorgers thuis uitvoeren</w:t>
      </w:r>
      <w:r w:rsidR="00B43B59" w:rsidRPr="0016303B">
        <w:rPr>
          <w:rFonts w:ascii="Century Gothic" w:hAnsi="Century Gothic" w:cs="Verdana"/>
          <w:szCs w:val="20"/>
        </w:rPr>
        <w:t xml:space="preserve"> (bijlage 5 versie vmbo en bijlage 6 versie mbo)</w:t>
      </w:r>
      <w:r w:rsidRPr="0016303B">
        <w:rPr>
          <w:rFonts w:ascii="Century Gothic" w:hAnsi="Century Gothic" w:cs="Verdana"/>
          <w:szCs w:val="20"/>
        </w:rPr>
        <w:t>.</w:t>
      </w:r>
      <w:r w:rsidR="0014150B" w:rsidRPr="0016303B">
        <w:rPr>
          <w:rFonts w:ascii="Century Gothic" w:hAnsi="Century Gothic" w:cs="Verdana"/>
          <w:szCs w:val="20"/>
        </w:rPr>
        <w:t xml:space="preserve"> De thuisopdrachten kunnen uiteraard naar eigen inzicht en context aangepast en aangevuld worden. Vooral in het mbo bleek dit soms aan te raden, zeker bij ‘smalle’ opleidingen waarin studenten worden opgeleid voor één specifiek beroep.</w:t>
      </w:r>
      <w:r w:rsidR="00DD7DE4" w:rsidRPr="0016303B">
        <w:rPr>
          <w:rFonts w:ascii="Century Gothic" w:hAnsi="Century Gothic" w:cs="Verdana"/>
          <w:szCs w:val="20"/>
        </w:rPr>
        <w:t xml:space="preserve"> Ter illustratie: bij een kappersopleiding zal het behandelen van loopbaankeuzes in brede zin minder goed aansluiten, zeker als er geen twijfel is over de beroepskeuze. Voor dergelijke smalle opleidingen op het mbo is het aan te raden om bepaalde onderdelen </w:t>
      </w:r>
      <w:r w:rsidR="00DD7DE4" w:rsidRPr="0016303B">
        <w:rPr>
          <w:rFonts w:ascii="Century Gothic" w:hAnsi="Century Gothic" w:cs="Verdana"/>
          <w:szCs w:val="20"/>
        </w:rPr>
        <w:lastRenderedPageBreak/>
        <w:t>specifieker te maken in aansluiting op de beroepscontext en de opdracht bijvoorbeeld meer te richten op het type organisatie dat past bij de leerling, het in loondienst werken of zelfstandig ondernemer worden.</w:t>
      </w:r>
      <w:r w:rsidR="00984592" w:rsidRPr="0016303B">
        <w:rPr>
          <w:rFonts w:ascii="Century Gothic" w:hAnsi="Century Gothic" w:cs="Verdana"/>
          <w:szCs w:val="20"/>
        </w:rPr>
        <w:br/>
        <w:t>Een mogelijkheid is om na iedere thuisopdracht door ouder en leerling/student een schriftelijke evaluatie te laten invullen (bijlage 7).</w:t>
      </w:r>
      <w:r w:rsidR="00B43B59" w:rsidRPr="0016303B">
        <w:rPr>
          <w:rFonts w:ascii="Century Gothic" w:hAnsi="Century Gothic" w:cs="Verdana"/>
          <w:szCs w:val="20"/>
        </w:rPr>
        <w:br/>
      </w:r>
    </w:p>
    <w:p w14:paraId="7DBC17A1" w14:textId="27E64EFB" w:rsidR="00F66848" w:rsidRPr="0016303B" w:rsidRDefault="006E5DD8" w:rsidP="006E5DD8">
      <w:pPr>
        <w:pStyle w:val="Lijstalinea"/>
        <w:numPr>
          <w:ilvl w:val="0"/>
          <w:numId w:val="41"/>
        </w:numPr>
        <w:tabs>
          <w:tab w:val="clear" w:pos="357"/>
          <w:tab w:val="clear" w:pos="714"/>
        </w:tabs>
        <w:spacing w:line="260" w:lineRule="atLeast"/>
        <w:rPr>
          <w:rFonts w:ascii="Century Gothic" w:hAnsi="Century Gothic" w:cs="Verdana"/>
          <w:szCs w:val="20"/>
        </w:rPr>
      </w:pPr>
      <w:r w:rsidRPr="0016303B">
        <w:rPr>
          <w:rFonts w:ascii="Century Gothic" w:hAnsi="Century Gothic" w:cs="Verdana"/>
          <w:szCs w:val="20"/>
        </w:rPr>
        <w:t xml:space="preserve">Vier </w:t>
      </w:r>
      <w:r w:rsidR="001B5DA1">
        <w:rPr>
          <w:rFonts w:ascii="Century Gothic" w:hAnsi="Century Gothic" w:cs="Verdana"/>
          <w:szCs w:val="20"/>
        </w:rPr>
        <w:t>video’s</w:t>
      </w:r>
      <w:r w:rsidRPr="0016303B">
        <w:rPr>
          <w:rFonts w:ascii="Century Gothic" w:hAnsi="Century Gothic" w:cs="Verdana"/>
          <w:szCs w:val="20"/>
        </w:rPr>
        <w:t xml:space="preserve"> over ouders en leerlingen die in gesprek zijn over loopbaankeuzes, voor dit project ontwikkeld door Circus </w:t>
      </w:r>
      <w:proofErr w:type="spellStart"/>
      <w:r w:rsidRPr="0016303B">
        <w:rPr>
          <w:rFonts w:ascii="Century Gothic" w:hAnsi="Century Gothic" w:cs="Verdana"/>
          <w:szCs w:val="20"/>
        </w:rPr>
        <w:t>Hakim</w:t>
      </w:r>
      <w:proofErr w:type="spellEnd"/>
      <w:r w:rsidRPr="0016303B">
        <w:rPr>
          <w:rFonts w:ascii="Century Gothic" w:hAnsi="Century Gothic" w:cs="Verdana"/>
          <w:szCs w:val="20"/>
        </w:rPr>
        <w:t>. Deze video</w:t>
      </w:r>
      <w:r w:rsidR="00B43B59" w:rsidRPr="0016303B">
        <w:rPr>
          <w:rFonts w:ascii="Century Gothic" w:hAnsi="Century Gothic" w:cs="Verdana"/>
          <w:szCs w:val="20"/>
        </w:rPr>
        <w:t>’</w:t>
      </w:r>
      <w:r w:rsidRPr="0016303B">
        <w:rPr>
          <w:rFonts w:ascii="Century Gothic" w:hAnsi="Century Gothic" w:cs="Verdana"/>
          <w:szCs w:val="20"/>
        </w:rPr>
        <w:t xml:space="preserve">s </w:t>
      </w:r>
      <w:r w:rsidR="00B43B59" w:rsidRPr="0016303B">
        <w:rPr>
          <w:rFonts w:ascii="Century Gothic" w:hAnsi="Century Gothic" w:cs="Verdana"/>
          <w:szCs w:val="20"/>
        </w:rPr>
        <w:t xml:space="preserve">kunnen op luchtige wijze </w:t>
      </w:r>
      <w:r w:rsidRPr="0016303B">
        <w:rPr>
          <w:rFonts w:ascii="Century Gothic" w:hAnsi="Century Gothic" w:cs="Verdana"/>
          <w:szCs w:val="20"/>
        </w:rPr>
        <w:t xml:space="preserve">ondersteunen bij </w:t>
      </w:r>
      <w:r w:rsidR="00B43B59" w:rsidRPr="0016303B">
        <w:rPr>
          <w:rFonts w:ascii="Century Gothic" w:hAnsi="Century Gothic" w:cs="Verdana"/>
          <w:szCs w:val="20"/>
        </w:rPr>
        <w:t xml:space="preserve">loopbaanlessen op school of bij </w:t>
      </w:r>
      <w:r w:rsidRPr="0016303B">
        <w:rPr>
          <w:rFonts w:ascii="Century Gothic" w:hAnsi="Century Gothic" w:cs="Verdana"/>
          <w:szCs w:val="20"/>
        </w:rPr>
        <w:t xml:space="preserve">het informeren van ouders </w:t>
      </w:r>
      <w:r w:rsidR="00B43B59" w:rsidRPr="0016303B">
        <w:rPr>
          <w:rFonts w:ascii="Century Gothic" w:hAnsi="Century Gothic" w:cs="Verdana"/>
          <w:szCs w:val="20"/>
        </w:rPr>
        <w:t>over het programma</w:t>
      </w:r>
      <w:r w:rsidRPr="0016303B">
        <w:rPr>
          <w:rFonts w:ascii="Century Gothic" w:hAnsi="Century Gothic" w:cs="Verdana"/>
          <w:szCs w:val="20"/>
        </w:rPr>
        <w:t xml:space="preserve">. De video’s zullen dus met name bij </w:t>
      </w:r>
      <w:r w:rsidR="00B43B59" w:rsidRPr="0016303B">
        <w:rPr>
          <w:rFonts w:ascii="Century Gothic" w:hAnsi="Century Gothic" w:cs="Verdana"/>
          <w:szCs w:val="20"/>
        </w:rPr>
        <w:t>als</w:t>
      </w:r>
      <w:r w:rsidRPr="0016303B">
        <w:rPr>
          <w:rFonts w:ascii="Century Gothic" w:hAnsi="Century Gothic" w:cs="Verdana"/>
          <w:szCs w:val="20"/>
        </w:rPr>
        <w:t xml:space="preserve"> lesmateriaal </w:t>
      </w:r>
      <w:r w:rsidR="00B43B59" w:rsidRPr="0016303B">
        <w:rPr>
          <w:rFonts w:ascii="Century Gothic" w:hAnsi="Century Gothic" w:cs="Verdana"/>
          <w:szCs w:val="20"/>
        </w:rPr>
        <w:t>van nut kunnen zijn</w:t>
      </w:r>
      <w:r w:rsidRPr="0016303B">
        <w:rPr>
          <w:rFonts w:ascii="Century Gothic" w:hAnsi="Century Gothic" w:cs="Verdana"/>
          <w:szCs w:val="20"/>
        </w:rPr>
        <w:t xml:space="preserve">, maar deze zijn voor meerdere doeleinden te gebruiken, zoals bij training van docenten.  </w:t>
      </w:r>
    </w:p>
    <w:p w14:paraId="33E37BD7" w14:textId="77777777" w:rsidR="00F66848" w:rsidRPr="0016303B" w:rsidRDefault="00F66848" w:rsidP="00F66848">
      <w:pPr>
        <w:tabs>
          <w:tab w:val="clear" w:pos="357"/>
          <w:tab w:val="clear" w:pos="714"/>
        </w:tabs>
        <w:ind w:left="709"/>
        <w:rPr>
          <w:rFonts w:ascii="Century Gothic" w:hAnsi="Century Gothic"/>
        </w:rPr>
      </w:pPr>
      <w:r w:rsidRPr="0016303B">
        <w:rPr>
          <w:rFonts w:ascii="Century Gothic" w:hAnsi="Century Gothic" w:cs="Verdana"/>
          <w:szCs w:val="20"/>
        </w:rPr>
        <w:br/>
        <w:t xml:space="preserve">video 1: </w:t>
      </w:r>
      <w:hyperlink r:id="rId16" w:tgtFrame="_blank" w:history="1">
        <w:r w:rsidRPr="0016303B">
          <w:rPr>
            <w:rStyle w:val="Hyperlink"/>
            <w:rFonts w:ascii="Century Gothic" w:hAnsi="Century Gothic" w:cs="Arial"/>
            <w:sz w:val="17"/>
            <w:szCs w:val="17"/>
            <w:shd w:val="clear" w:color="auto" w:fill="FFFFFF"/>
          </w:rPr>
          <w:t>https://youtu.be/QJ1UzX-zO2w</w:t>
        </w:r>
      </w:hyperlink>
      <w:r w:rsidRPr="0016303B">
        <w:rPr>
          <w:rFonts w:ascii="Century Gothic" w:hAnsi="Century Gothic" w:cs="Verdana"/>
          <w:szCs w:val="20"/>
        </w:rPr>
        <w:br/>
        <w:t xml:space="preserve">video 2: </w:t>
      </w:r>
      <w:hyperlink r:id="rId17" w:tgtFrame="_blank" w:history="1">
        <w:r w:rsidRPr="0016303B">
          <w:rPr>
            <w:rStyle w:val="Hyperlink"/>
            <w:rFonts w:ascii="Century Gothic" w:hAnsi="Century Gothic" w:cs="Arial"/>
            <w:sz w:val="17"/>
            <w:szCs w:val="17"/>
            <w:shd w:val="clear" w:color="auto" w:fill="FFFFFF"/>
          </w:rPr>
          <w:t>https://youtu.be/VX3ErBrnYqA</w:t>
        </w:r>
      </w:hyperlink>
      <w:r w:rsidRPr="0016303B">
        <w:rPr>
          <w:rFonts w:ascii="Century Gothic" w:hAnsi="Century Gothic" w:cs="Verdana"/>
          <w:szCs w:val="20"/>
        </w:rPr>
        <w:br/>
        <w:t>video 3:</w:t>
      </w:r>
      <w:r w:rsidRPr="0016303B">
        <w:rPr>
          <w:rFonts w:ascii="Century Gothic" w:hAnsi="Century Gothic" w:cs="Arial"/>
          <w:color w:val="167AC6"/>
          <w:sz w:val="17"/>
          <w:szCs w:val="17"/>
          <w:shd w:val="clear" w:color="auto" w:fill="FFFFFF"/>
        </w:rPr>
        <w:t xml:space="preserve"> </w:t>
      </w:r>
      <w:hyperlink r:id="rId18" w:tgtFrame="_blank" w:history="1">
        <w:r w:rsidRPr="0016303B">
          <w:rPr>
            <w:rStyle w:val="Hyperlink"/>
            <w:rFonts w:ascii="Century Gothic" w:hAnsi="Century Gothic" w:cs="Arial"/>
            <w:sz w:val="17"/>
            <w:szCs w:val="17"/>
            <w:shd w:val="clear" w:color="auto" w:fill="FFFFFF"/>
          </w:rPr>
          <w:t>https://youtu.be/-iX0bjggxf0</w:t>
        </w:r>
      </w:hyperlink>
      <w:r w:rsidRPr="0016303B">
        <w:rPr>
          <w:rFonts w:ascii="Century Gothic" w:hAnsi="Century Gothic" w:cs="Verdana"/>
          <w:szCs w:val="20"/>
        </w:rPr>
        <w:br/>
        <w:t xml:space="preserve">video 4: </w:t>
      </w:r>
      <w:hyperlink r:id="rId19" w:tgtFrame="_blank" w:history="1">
        <w:r w:rsidRPr="0016303B">
          <w:rPr>
            <w:rStyle w:val="Hyperlink"/>
            <w:rFonts w:ascii="Century Gothic" w:hAnsi="Century Gothic" w:cs="Arial"/>
            <w:sz w:val="17"/>
            <w:szCs w:val="17"/>
            <w:shd w:val="clear" w:color="auto" w:fill="FFFFFF"/>
          </w:rPr>
          <w:t>https://youtu.be/_hGivAW9wvQ</w:t>
        </w:r>
      </w:hyperlink>
    </w:p>
    <w:p w14:paraId="3912C6CA" w14:textId="2C923D47" w:rsidR="006E5DD8" w:rsidRPr="0016303B" w:rsidRDefault="00B43B59" w:rsidP="00F66848">
      <w:pPr>
        <w:tabs>
          <w:tab w:val="clear" w:pos="357"/>
          <w:tab w:val="clear" w:pos="714"/>
        </w:tabs>
        <w:spacing w:line="260" w:lineRule="atLeast"/>
        <w:ind w:left="709"/>
        <w:rPr>
          <w:rFonts w:ascii="Century Gothic" w:hAnsi="Century Gothic" w:cs="Verdana"/>
          <w:szCs w:val="20"/>
        </w:rPr>
      </w:pPr>
      <w:r w:rsidRPr="0016303B">
        <w:rPr>
          <w:rFonts w:ascii="Century Gothic" w:hAnsi="Century Gothic" w:cs="Verdana"/>
          <w:szCs w:val="20"/>
        </w:rPr>
        <w:br/>
      </w:r>
      <w:r w:rsidR="006E5DD8" w:rsidRPr="0016303B">
        <w:rPr>
          <w:rFonts w:ascii="Century Gothic" w:hAnsi="Century Gothic" w:cs="Verdana"/>
          <w:szCs w:val="20"/>
        </w:rPr>
        <w:t xml:space="preserve">Per film is een opdracht uitgewerkt die docenten hierbij kunnen gebruiken in </w:t>
      </w:r>
      <w:r w:rsidR="00F66848" w:rsidRPr="0016303B">
        <w:rPr>
          <w:rFonts w:ascii="Century Gothic" w:hAnsi="Century Gothic" w:cs="Verdana"/>
          <w:szCs w:val="20"/>
        </w:rPr>
        <w:t>loopbaan</w:t>
      </w:r>
      <w:r w:rsidR="006E5DD8" w:rsidRPr="0016303B">
        <w:rPr>
          <w:rFonts w:ascii="Century Gothic" w:hAnsi="Century Gothic" w:cs="Verdana"/>
          <w:szCs w:val="20"/>
        </w:rPr>
        <w:t xml:space="preserve">lessen </w:t>
      </w:r>
      <w:r w:rsidRPr="0016303B">
        <w:rPr>
          <w:rFonts w:ascii="Century Gothic" w:hAnsi="Century Gothic" w:cs="Verdana"/>
          <w:szCs w:val="20"/>
        </w:rPr>
        <w:t>(</w:t>
      </w:r>
      <w:r w:rsidR="00726028">
        <w:rPr>
          <w:rFonts w:ascii="Century Gothic" w:hAnsi="Century Gothic" w:cs="Verdana"/>
          <w:szCs w:val="20"/>
        </w:rPr>
        <w:t>bijlagen 9a, 9b en 9f</w:t>
      </w:r>
      <w:r w:rsidRPr="0016303B">
        <w:rPr>
          <w:rFonts w:ascii="Century Gothic" w:hAnsi="Century Gothic" w:cs="Verdana"/>
          <w:szCs w:val="20"/>
        </w:rPr>
        <w:t>)</w:t>
      </w:r>
      <w:r w:rsidR="006E5DD8" w:rsidRPr="0016303B">
        <w:rPr>
          <w:rFonts w:ascii="Century Gothic" w:hAnsi="Century Gothic" w:cs="Verdana"/>
          <w:szCs w:val="20"/>
        </w:rPr>
        <w:t xml:space="preserve">. </w:t>
      </w:r>
      <w:r w:rsidRPr="0016303B">
        <w:rPr>
          <w:rFonts w:ascii="Century Gothic" w:hAnsi="Century Gothic" w:cs="Verdana"/>
          <w:szCs w:val="20"/>
        </w:rPr>
        <w:br/>
      </w:r>
    </w:p>
    <w:p w14:paraId="20610B80" w14:textId="77777777" w:rsidR="006E5DD8" w:rsidRPr="0016303B" w:rsidRDefault="006E5DD8" w:rsidP="006E5DD8">
      <w:pPr>
        <w:pStyle w:val="Lijstalinea"/>
        <w:numPr>
          <w:ilvl w:val="0"/>
          <w:numId w:val="41"/>
        </w:numPr>
        <w:tabs>
          <w:tab w:val="clear" w:pos="357"/>
          <w:tab w:val="clear" w:pos="714"/>
        </w:tabs>
        <w:spacing w:line="260" w:lineRule="atLeast"/>
        <w:rPr>
          <w:rFonts w:ascii="Century Gothic" w:hAnsi="Century Gothic"/>
        </w:rPr>
      </w:pPr>
      <w:r w:rsidRPr="0016303B">
        <w:rPr>
          <w:rFonts w:ascii="Century Gothic" w:hAnsi="Century Gothic" w:cs="Verdana"/>
          <w:szCs w:val="20"/>
        </w:rPr>
        <w:t>Materialen voor eventuele bijeenkomsten met leerlingen en ouders. In dit project bleek het voor ouders te veel gevraagd om herhaaldelijk op school te komen. De bijeenkomsten zijn dus uiteindelijk niet opgenomen in het programma, maar wellicht kunnen de materialen toch van nut zijn voor scholen die w</w:t>
      </w:r>
      <w:r w:rsidR="00B43B59" w:rsidRPr="0016303B">
        <w:rPr>
          <w:rFonts w:ascii="Century Gothic" w:hAnsi="Century Gothic" w:cs="Verdana"/>
          <w:szCs w:val="20"/>
        </w:rPr>
        <w:t>e</w:t>
      </w:r>
      <w:r w:rsidRPr="0016303B">
        <w:rPr>
          <w:rFonts w:ascii="Century Gothic" w:hAnsi="Century Gothic" w:cs="Verdana"/>
          <w:szCs w:val="20"/>
        </w:rPr>
        <w:t>l kiezen voor een programma met bijeenkomsten op school. Dit bestaat uit</w:t>
      </w:r>
      <w:r w:rsidR="00B43B59" w:rsidRPr="0016303B">
        <w:rPr>
          <w:rFonts w:ascii="Century Gothic" w:hAnsi="Century Gothic" w:cs="Verdana"/>
          <w:szCs w:val="20"/>
        </w:rPr>
        <w:t>:</w:t>
      </w:r>
      <w:r w:rsidRPr="0016303B">
        <w:rPr>
          <w:rFonts w:ascii="Century Gothic" w:hAnsi="Century Gothic" w:cs="Verdana"/>
          <w:szCs w:val="20"/>
        </w:rPr>
        <w:br/>
        <w:t>- programma, draaiboek en opdrachten voor bijeenko</w:t>
      </w:r>
      <w:r w:rsidR="00B43B59" w:rsidRPr="0016303B">
        <w:rPr>
          <w:rFonts w:ascii="Century Gothic" w:hAnsi="Century Gothic" w:cs="Verdana"/>
          <w:szCs w:val="20"/>
        </w:rPr>
        <w:t xml:space="preserve">msten met ouders en leerlingen; </w:t>
      </w:r>
      <w:r w:rsidRPr="0016303B">
        <w:rPr>
          <w:rFonts w:ascii="Century Gothic" w:hAnsi="Century Gothic" w:cs="Verdana"/>
          <w:szCs w:val="20"/>
        </w:rPr>
        <w:t>deels ouders en leerlingen apart</w:t>
      </w:r>
      <w:r w:rsidR="00B43B59" w:rsidRPr="0016303B">
        <w:rPr>
          <w:rFonts w:ascii="Century Gothic" w:hAnsi="Century Gothic" w:cs="Verdana"/>
          <w:szCs w:val="20"/>
        </w:rPr>
        <w:t xml:space="preserve"> (bijlage </w:t>
      </w:r>
      <w:r w:rsidR="00984592" w:rsidRPr="0016303B">
        <w:rPr>
          <w:rFonts w:ascii="Century Gothic" w:hAnsi="Century Gothic" w:cs="Verdana"/>
          <w:szCs w:val="20"/>
        </w:rPr>
        <w:t>9</w:t>
      </w:r>
      <w:r w:rsidR="00B43B59" w:rsidRPr="0016303B">
        <w:rPr>
          <w:rFonts w:ascii="Century Gothic" w:hAnsi="Century Gothic" w:cs="Verdana"/>
          <w:szCs w:val="20"/>
        </w:rPr>
        <w:t>)</w:t>
      </w:r>
      <w:r w:rsidRPr="0016303B">
        <w:rPr>
          <w:rFonts w:ascii="Century Gothic" w:hAnsi="Century Gothic" w:cs="Verdana"/>
          <w:szCs w:val="20"/>
        </w:rPr>
        <w:t xml:space="preserve">.  </w:t>
      </w:r>
      <w:r w:rsidRPr="0016303B">
        <w:rPr>
          <w:rFonts w:ascii="Century Gothic" w:hAnsi="Century Gothic" w:cs="Verdana"/>
          <w:szCs w:val="20"/>
        </w:rPr>
        <w:br/>
        <w:t>- programma, draaiboek en opdrachten van train-de-trainer opleiding voor uitvoerders van het programma op de scholen</w:t>
      </w:r>
      <w:r w:rsidR="00B43B59" w:rsidRPr="0016303B">
        <w:rPr>
          <w:rFonts w:ascii="Century Gothic" w:hAnsi="Century Gothic" w:cs="Verdana"/>
          <w:szCs w:val="20"/>
        </w:rPr>
        <w:t xml:space="preserve"> (bijlage </w:t>
      </w:r>
      <w:r w:rsidR="00984592" w:rsidRPr="0016303B">
        <w:rPr>
          <w:rFonts w:ascii="Century Gothic" w:hAnsi="Century Gothic" w:cs="Verdana"/>
          <w:szCs w:val="20"/>
        </w:rPr>
        <w:t>10</w:t>
      </w:r>
      <w:r w:rsidR="00B43B59" w:rsidRPr="0016303B">
        <w:rPr>
          <w:rFonts w:ascii="Century Gothic" w:hAnsi="Century Gothic" w:cs="Verdana"/>
          <w:szCs w:val="20"/>
        </w:rPr>
        <w:t>)</w:t>
      </w:r>
      <w:r w:rsidRPr="0016303B">
        <w:rPr>
          <w:rFonts w:ascii="Century Gothic" w:hAnsi="Century Gothic" w:cs="Verdana"/>
          <w:szCs w:val="20"/>
        </w:rPr>
        <w:t>.</w:t>
      </w:r>
      <w:r w:rsidRPr="0016303B">
        <w:rPr>
          <w:rFonts w:ascii="Century Gothic" w:hAnsi="Century Gothic"/>
        </w:rPr>
        <w:t xml:space="preserve"> </w:t>
      </w:r>
      <w:r w:rsidRPr="0016303B">
        <w:rPr>
          <w:rFonts w:ascii="Century Gothic" w:hAnsi="Century Gothic"/>
        </w:rPr>
        <w:br/>
      </w:r>
    </w:p>
    <w:p w14:paraId="4602F85A" w14:textId="77777777" w:rsidR="00B43B59" w:rsidRPr="0016303B" w:rsidRDefault="00B43B59" w:rsidP="00B43B59">
      <w:pPr>
        <w:tabs>
          <w:tab w:val="clear" w:pos="357"/>
          <w:tab w:val="clear" w:pos="714"/>
        </w:tabs>
        <w:spacing w:line="260" w:lineRule="atLeast"/>
        <w:rPr>
          <w:rFonts w:ascii="Century Gothic" w:hAnsi="Century Gothic"/>
        </w:rPr>
      </w:pPr>
      <w:r w:rsidRPr="0016303B">
        <w:rPr>
          <w:rFonts w:ascii="Century Gothic" w:hAnsi="Century Gothic" w:cs="Verdana"/>
          <w:szCs w:val="20"/>
        </w:rPr>
        <w:t xml:space="preserve">Het train-de-trainer programma is </w:t>
      </w:r>
      <w:r w:rsidR="00A95009" w:rsidRPr="0016303B">
        <w:rPr>
          <w:rFonts w:ascii="Century Gothic" w:hAnsi="Century Gothic" w:cs="Verdana"/>
          <w:szCs w:val="20"/>
        </w:rPr>
        <w:t>ontwikkeld door Annet Hermans voor de aan het project deelnemende scholen. De onderdelen van de training zijn niet volledig uitgeschreven</w:t>
      </w:r>
      <w:r w:rsidRPr="0016303B">
        <w:rPr>
          <w:rFonts w:ascii="Century Gothic" w:hAnsi="Century Gothic" w:cs="Verdana"/>
          <w:szCs w:val="20"/>
        </w:rPr>
        <w:t xml:space="preserve"> </w:t>
      </w:r>
      <w:r w:rsidR="00A95009" w:rsidRPr="0016303B">
        <w:rPr>
          <w:rFonts w:ascii="Century Gothic" w:hAnsi="Century Gothic" w:cs="Verdana"/>
          <w:szCs w:val="20"/>
        </w:rPr>
        <w:t xml:space="preserve">voor gebruik door een andere trainer. Voor vragen over de training is Annet Hermans bereikbaar via mail:  </w:t>
      </w:r>
      <w:hyperlink r:id="rId20" w:history="1">
        <w:r w:rsidR="00A95009" w:rsidRPr="0016303B">
          <w:rPr>
            <w:rStyle w:val="Hyperlink"/>
            <w:rFonts w:ascii="Century Gothic" w:hAnsi="Century Gothic"/>
          </w:rPr>
          <w:t>annethermans@hetnet.nl</w:t>
        </w:r>
      </w:hyperlink>
      <w:r w:rsidR="00A95009" w:rsidRPr="0016303B">
        <w:rPr>
          <w:rFonts w:ascii="Century Gothic" w:hAnsi="Century Gothic"/>
        </w:rPr>
        <w:t xml:space="preserve">. </w:t>
      </w:r>
    </w:p>
    <w:p w14:paraId="7AFE8024" w14:textId="77777777" w:rsidR="00831EAE" w:rsidRPr="0016303B" w:rsidRDefault="00831EAE" w:rsidP="00821B66">
      <w:pPr>
        <w:pStyle w:val="Lijstalinea"/>
        <w:tabs>
          <w:tab w:val="clear" w:pos="357"/>
          <w:tab w:val="clear" w:pos="714"/>
        </w:tabs>
        <w:ind w:left="426"/>
        <w:rPr>
          <w:rFonts w:ascii="Century Gothic" w:hAnsi="Century Gothic" w:cs="Verdana"/>
          <w:szCs w:val="20"/>
        </w:rPr>
      </w:pPr>
      <w:r w:rsidRPr="0016303B">
        <w:rPr>
          <w:rFonts w:ascii="Century Gothic" w:hAnsi="Century Gothic" w:cs="Verdana"/>
          <w:szCs w:val="20"/>
        </w:rPr>
        <w:br/>
      </w:r>
    </w:p>
    <w:p w14:paraId="1086D10E" w14:textId="77777777" w:rsidR="001B5D63" w:rsidRPr="0016303B" w:rsidRDefault="001B5D63" w:rsidP="00CA2AF9">
      <w:pPr>
        <w:rPr>
          <w:rFonts w:ascii="Century Gothic" w:hAnsi="Century Gothic" w:cs="Verdana"/>
          <w:szCs w:val="20"/>
        </w:rPr>
      </w:pPr>
    </w:p>
    <w:p w14:paraId="1F0EAFD3" w14:textId="77777777" w:rsidR="00136E6D" w:rsidRPr="0016303B" w:rsidRDefault="00136E6D" w:rsidP="00CA2AF9">
      <w:pPr>
        <w:rPr>
          <w:rFonts w:ascii="Century Gothic" w:hAnsi="Century Gothic" w:cs="Verdana"/>
          <w:szCs w:val="20"/>
        </w:rPr>
      </w:pPr>
    </w:p>
    <w:p w14:paraId="117BEBCD" w14:textId="77777777" w:rsidR="009B674F" w:rsidRPr="0016303B" w:rsidRDefault="009B674F" w:rsidP="00CA2AF9">
      <w:pPr>
        <w:tabs>
          <w:tab w:val="clear" w:pos="357"/>
          <w:tab w:val="clear" w:pos="714"/>
        </w:tabs>
        <w:rPr>
          <w:rFonts w:ascii="Century Gothic" w:hAnsi="Century Gothic" w:cs="Verdana"/>
          <w:szCs w:val="20"/>
        </w:rPr>
      </w:pPr>
    </w:p>
    <w:p w14:paraId="5A11C926" w14:textId="77777777" w:rsidR="009B674F" w:rsidRPr="0016303B" w:rsidRDefault="009B674F" w:rsidP="00CA2AF9">
      <w:pPr>
        <w:rPr>
          <w:rFonts w:ascii="Century Gothic" w:hAnsi="Century Gothic" w:cs="Verdana"/>
          <w:szCs w:val="20"/>
        </w:rPr>
      </w:pPr>
    </w:p>
    <w:p w14:paraId="775EA10D" w14:textId="77777777" w:rsidR="009B674F" w:rsidRPr="0016303B" w:rsidRDefault="009B674F" w:rsidP="00CA2AF9">
      <w:pPr>
        <w:rPr>
          <w:rFonts w:ascii="Century Gothic" w:hAnsi="Century Gothic" w:cs="Verdana"/>
          <w:szCs w:val="20"/>
        </w:rPr>
      </w:pPr>
    </w:p>
    <w:p w14:paraId="04555F4B" w14:textId="77777777" w:rsidR="009B674F" w:rsidRPr="0016303B" w:rsidRDefault="009B674F" w:rsidP="00CA2AF9">
      <w:pPr>
        <w:rPr>
          <w:rFonts w:ascii="Century Gothic" w:hAnsi="Century Gothic" w:cs="Verdana"/>
          <w:szCs w:val="20"/>
        </w:rPr>
      </w:pPr>
    </w:p>
    <w:p w14:paraId="5A35858E" w14:textId="77777777" w:rsidR="009B674F" w:rsidRPr="0016303B" w:rsidRDefault="00723147" w:rsidP="004752E1">
      <w:pPr>
        <w:pStyle w:val="Kop1"/>
        <w:ind w:left="0" w:hanging="567"/>
        <w:rPr>
          <w:rFonts w:ascii="Century Gothic" w:hAnsi="Century Gothic"/>
        </w:rPr>
      </w:pPr>
      <w:bookmarkStart w:id="11" w:name="_Toc525575948"/>
      <w:r w:rsidRPr="0016303B">
        <w:rPr>
          <w:rFonts w:ascii="Century Gothic" w:hAnsi="Century Gothic"/>
        </w:rPr>
        <w:lastRenderedPageBreak/>
        <w:t>Suggesties voor p</w:t>
      </w:r>
      <w:r w:rsidR="009B674F" w:rsidRPr="0016303B">
        <w:rPr>
          <w:rFonts w:ascii="Century Gothic" w:hAnsi="Century Gothic"/>
        </w:rPr>
        <w:t>lanning en uitvoering van de activiteiten</w:t>
      </w:r>
      <w:bookmarkEnd w:id="11"/>
    </w:p>
    <w:p w14:paraId="52517319" w14:textId="77777777" w:rsidR="00821B66" w:rsidRPr="0016303B" w:rsidRDefault="00821B66" w:rsidP="00821B66">
      <w:pPr>
        <w:pStyle w:val="Kop2"/>
        <w:rPr>
          <w:rFonts w:ascii="Century Gothic" w:hAnsi="Century Gothic"/>
        </w:rPr>
      </w:pPr>
      <w:bookmarkStart w:id="12" w:name="_Toc525575949"/>
      <w:r w:rsidRPr="0016303B">
        <w:rPr>
          <w:rFonts w:ascii="Century Gothic" w:hAnsi="Century Gothic"/>
        </w:rPr>
        <w:t>Welke voorbereiding is nodig?</w:t>
      </w:r>
      <w:bookmarkEnd w:id="12"/>
    </w:p>
    <w:p w14:paraId="19B9701C" w14:textId="77777777" w:rsidR="00821B66" w:rsidRPr="0016303B" w:rsidRDefault="00821B66" w:rsidP="00821B66">
      <w:pPr>
        <w:rPr>
          <w:rFonts w:ascii="Century Gothic" w:hAnsi="Century Gothic" w:cs="Verdana"/>
          <w:szCs w:val="20"/>
        </w:rPr>
      </w:pPr>
    </w:p>
    <w:tbl>
      <w:tblPr>
        <w:tblStyle w:val="Tabelraster"/>
        <w:tblW w:w="0" w:type="auto"/>
        <w:tblLook w:val="04A0" w:firstRow="1" w:lastRow="0" w:firstColumn="1" w:lastColumn="0" w:noHBand="0" w:noVBand="1"/>
      </w:tblPr>
      <w:tblGrid>
        <w:gridCol w:w="438"/>
        <w:gridCol w:w="5807"/>
        <w:gridCol w:w="2191"/>
      </w:tblGrid>
      <w:tr w:rsidR="00821B66" w:rsidRPr="0016303B" w14:paraId="617C29F1" w14:textId="77777777" w:rsidTr="000054C8">
        <w:tc>
          <w:tcPr>
            <w:tcW w:w="438" w:type="dxa"/>
          </w:tcPr>
          <w:p w14:paraId="7A0E9678" w14:textId="77777777" w:rsidR="00821B66" w:rsidRPr="0016303B" w:rsidRDefault="00821B66" w:rsidP="000054C8">
            <w:pPr>
              <w:rPr>
                <w:rFonts w:ascii="Century Gothic" w:hAnsi="Century Gothic" w:cs="Verdana"/>
                <w:b/>
                <w:i/>
                <w:sz w:val="20"/>
                <w:szCs w:val="20"/>
              </w:rPr>
            </w:pPr>
          </w:p>
        </w:tc>
        <w:tc>
          <w:tcPr>
            <w:tcW w:w="5807" w:type="dxa"/>
          </w:tcPr>
          <w:p w14:paraId="1CAF718E" w14:textId="77777777" w:rsidR="00821B66" w:rsidRPr="0016303B" w:rsidRDefault="00821B66" w:rsidP="000054C8">
            <w:pPr>
              <w:rPr>
                <w:rFonts w:ascii="Century Gothic" w:hAnsi="Century Gothic" w:cs="Verdana"/>
                <w:b/>
                <w:i/>
                <w:sz w:val="20"/>
                <w:szCs w:val="20"/>
              </w:rPr>
            </w:pPr>
            <w:r w:rsidRPr="0016303B">
              <w:rPr>
                <w:rFonts w:ascii="Century Gothic" w:hAnsi="Century Gothic" w:cs="Verdana"/>
                <w:b/>
                <w:i/>
                <w:sz w:val="20"/>
                <w:szCs w:val="20"/>
              </w:rPr>
              <w:t>Activiteit</w:t>
            </w:r>
          </w:p>
        </w:tc>
        <w:tc>
          <w:tcPr>
            <w:tcW w:w="2191" w:type="dxa"/>
          </w:tcPr>
          <w:p w14:paraId="11A42716" w14:textId="77777777" w:rsidR="00821B66" w:rsidRPr="0016303B" w:rsidRDefault="00821B66" w:rsidP="000054C8">
            <w:pPr>
              <w:rPr>
                <w:rFonts w:ascii="Century Gothic" w:hAnsi="Century Gothic" w:cs="Verdana"/>
                <w:b/>
                <w:i/>
                <w:sz w:val="20"/>
                <w:szCs w:val="20"/>
              </w:rPr>
            </w:pPr>
            <w:r w:rsidRPr="0016303B">
              <w:rPr>
                <w:rFonts w:ascii="Century Gothic" w:hAnsi="Century Gothic" w:cs="Verdana"/>
                <w:b/>
                <w:i/>
                <w:sz w:val="20"/>
                <w:szCs w:val="20"/>
              </w:rPr>
              <w:t>Wanneer</w:t>
            </w:r>
          </w:p>
        </w:tc>
      </w:tr>
      <w:tr w:rsidR="00821B66" w:rsidRPr="0016303B" w14:paraId="48691ED3" w14:textId="77777777" w:rsidTr="000054C8">
        <w:tc>
          <w:tcPr>
            <w:tcW w:w="438" w:type="dxa"/>
          </w:tcPr>
          <w:p w14:paraId="7361F02B" w14:textId="77777777" w:rsidR="00821B66" w:rsidRPr="0016303B" w:rsidRDefault="00821B66" w:rsidP="000054C8">
            <w:pPr>
              <w:rPr>
                <w:rFonts w:ascii="Century Gothic" w:hAnsi="Century Gothic" w:cs="Verdana"/>
                <w:sz w:val="20"/>
                <w:szCs w:val="20"/>
              </w:rPr>
            </w:pPr>
            <w:r w:rsidRPr="0016303B">
              <w:rPr>
                <w:rFonts w:ascii="Century Gothic" w:hAnsi="Century Gothic" w:cs="Verdana"/>
                <w:sz w:val="20"/>
                <w:szCs w:val="20"/>
              </w:rPr>
              <w:t>1</w:t>
            </w:r>
          </w:p>
        </w:tc>
        <w:tc>
          <w:tcPr>
            <w:tcW w:w="5807" w:type="dxa"/>
          </w:tcPr>
          <w:p w14:paraId="0F4797DC" w14:textId="77777777" w:rsidR="00821B66" w:rsidRPr="0016303B" w:rsidRDefault="00821B66" w:rsidP="000054C8">
            <w:pPr>
              <w:rPr>
                <w:rFonts w:ascii="Century Gothic" w:hAnsi="Century Gothic" w:cs="Verdana"/>
                <w:sz w:val="20"/>
                <w:szCs w:val="20"/>
              </w:rPr>
            </w:pPr>
            <w:r w:rsidRPr="0016303B">
              <w:rPr>
                <w:rFonts w:ascii="Century Gothic" w:hAnsi="Century Gothic" w:cs="Verdana"/>
                <w:sz w:val="20"/>
                <w:szCs w:val="20"/>
              </w:rPr>
              <w:t xml:space="preserve">Bepalen welke groepen leerlingen/studenten en hun ouders deelnemen aan het programma.    </w:t>
            </w:r>
          </w:p>
        </w:tc>
        <w:tc>
          <w:tcPr>
            <w:tcW w:w="2191" w:type="dxa"/>
          </w:tcPr>
          <w:p w14:paraId="48999EAD" w14:textId="77777777" w:rsidR="00821B66" w:rsidRPr="0016303B" w:rsidRDefault="00821B66" w:rsidP="000054C8">
            <w:pPr>
              <w:rPr>
                <w:rFonts w:ascii="Century Gothic" w:hAnsi="Century Gothic" w:cs="Verdana"/>
                <w:sz w:val="20"/>
                <w:szCs w:val="20"/>
              </w:rPr>
            </w:pPr>
          </w:p>
        </w:tc>
      </w:tr>
      <w:tr w:rsidR="00821B66" w:rsidRPr="0016303B" w14:paraId="32F0F732" w14:textId="77777777" w:rsidTr="000054C8">
        <w:tc>
          <w:tcPr>
            <w:tcW w:w="438" w:type="dxa"/>
          </w:tcPr>
          <w:p w14:paraId="03D0658A" w14:textId="77777777" w:rsidR="00821B66" w:rsidRPr="0016303B" w:rsidRDefault="00821B66" w:rsidP="000054C8">
            <w:pPr>
              <w:rPr>
                <w:rFonts w:ascii="Century Gothic" w:hAnsi="Century Gothic" w:cs="Verdana"/>
                <w:sz w:val="20"/>
                <w:szCs w:val="20"/>
              </w:rPr>
            </w:pPr>
            <w:r w:rsidRPr="0016303B">
              <w:rPr>
                <w:rFonts w:ascii="Century Gothic" w:hAnsi="Century Gothic" w:cs="Verdana"/>
                <w:sz w:val="20"/>
                <w:szCs w:val="20"/>
              </w:rPr>
              <w:t>2</w:t>
            </w:r>
          </w:p>
        </w:tc>
        <w:tc>
          <w:tcPr>
            <w:tcW w:w="5807" w:type="dxa"/>
          </w:tcPr>
          <w:p w14:paraId="6CD40D49" w14:textId="77777777" w:rsidR="00821B66" w:rsidRPr="0016303B" w:rsidRDefault="00821B66" w:rsidP="000054C8">
            <w:pPr>
              <w:rPr>
                <w:rFonts w:ascii="Century Gothic" w:hAnsi="Century Gothic" w:cs="Verdana"/>
                <w:sz w:val="20"/>
                <w:szCs w:val="20"/>
              </w:rPr>
            </w:pPr>
            <w:r w:rsidRPr="0016303B">
              <w:rPr>
                <w:rFonts w:ascii="Century Gothic" w:hAnsi="Century Gothic" w:cs="Verdana"/>
                <w:sz w:val="20"/>
                <w:szCs w:val="20"/>
              </w:rPr>
              <w:t>De thuisopdrachten integreren en plannen in het LOB-programma dat leerlingen volgen. Hierbij de keuze maken om de bestaande bijeenkomst met leerlingen uit te voeren of andere loopbaanlessen te verzorgen die aansluiten bij de thuisopdrachten.</w:t>
            </w:r>
          </w:p>
        </w:tc>
        <w:tc>
          <w:tcPr>
            <w:tcW w:w="2191" w:type="dxa"/>
          </w:tcPr>
          <w:p w14:paraId="1E0EA587" w14:textId="77777777" w:rsidR="00821B66" w:rsidRPr="0016303B" w:rsidRDefault="00821B66" w:rsidP="000054C8">
            <w:pPr>
              <w:rPr>
                <w:rFonts w:ascii="Century Gothic" w:hAnsi="Century Gothic" w:cs="Verdana"/>
                <w:sz w:val="20"/>
                <w:szCs w:val="20"/>
              </w:rPr>
            </w:pPr>
          </w:p>
        </w:tc>
      </w:tr>
      <w:tr w:rsidR="00821B66" w:rsidRPr="0016303B" w14:paraId="7A9325E1" w14:textId="77777777" w:rsidTr="000054C8">
        <w:tc>
          <w:tcPr>
            <w:tcW w:w="438" w:type="dxa"/>
          </w:tcPr>
          <w:p w14:paraId="61481A1F" w14:textId="77777777" w:rsidR="00821B66" w:rsidRPr="0016303B" w:rsidRDefault="00821B66" w:rsidP="000054C8">
            <w:pPr>
              <w:rPr>
                <w:rFonts w:ascii="Century Gothic" w:hAnsi="Century Gothic" w:cs="Verdana"/>
                <w:sz w:val="20"/>
                <w:szCs w:val="20"/>
              </w:rPr>
            </w:pPr>
            <w:r w:rsidRPr="0016303B">
              <w:rPr>
                <w:rFonts w:ascii="Century Gothic" w:hAnsi="Century Gothic" w:cs="Verdana"/>
                <w:sz w:val="20"/>
                <w:szCs w:val="20"/>
              </w:rPr>
              <w:t>3</w:t>
            </w:r>
          </w:p>
        </w:tc>
        <w:tc>
          <w:tcPr>
            <w:tcW w:w="5807" w:type="dxa"/>
          </w:tcPr>
          <w:p w14:paraId="261EF2C0" w14:textId="77777777" w:rsidR="00821B66" w:rsidRPr="0016303B" w:rsidRDefault="00821B66" w:rsidP="000054C8">
            <w:pPr>
              <w:rPr>
                <w:rFonts w:ascii="Century Gothic" w:hAnsi="Century Gothic" w:cs="Verdana"/>
                <w:sz w:val="20"/>
                <w:szCs w:val="20"/>
              </w:rPr>
            </w:pPr>
            <w:r w:rsidRPr="0016303B">
              <w:rPr>
                <w:rFonts w:ascii="Century Gothic" w:hAnsi="Century Gothic" w:cs="Verdana"/>
                <w:sz w:val="20"/>
                <w:szCs w:val="20"/>
              </w:rPr>
              <w:t>Uitnodigen van ouders voor de startbijeenkomst samen met het kind. Hiervoor is een voorbeeldbrief gemaakt met een flyer en een startvragenlijst.</w:t>
            </w:r>
          </w:p>
        </w:tc>
        <w:tc>
          <w:tcPr>
            <w:tcW w:w="2191" w:type="dxa"/>
          </w:tcPr>
          <w:p w14:paraId="0C538147" w14:textId="77777777" w:rsidR="00821B66" w:rsidRPr="0016303B" w:rsidRDefault="00821B66" w:rsidP="000054C8">
            <w:pPr>
              <w:rPr>
                <w:rFonts w:ascii="Century Gothic" w:hAnsi="Century Gothic" w:cs="Verdana"/>
                <w:sz w:val="20"/>
                <w:szCs w:val="20"/>
              </w:rPr>
            </w:pPr>
          </w:p>
        </w:tc>
      </w:tr>
      <w:tr w:rsidR="00821B66" w:rsidRPr="0016303B" w14:paraId="23821459" w14:textId="77777777" w:rsidTr="000054C8">
        <w:tc>
          <w:tcPr>
            <w:tcW w:w="438" w:type="dxa"/>
          </w:tcPr>
          <w:p w14:paraId="7A212591" w14:textId="77777777" w:rsidR="00821B66" w:rsidRPr="0016303B" w:rsidRDefault="00821B66" w:rsidP="000054C8">
            <w:pPr>
              <w:rPr>
                <w:rFonts w:ascii="Century Gothic" w:hAnsi="Century Gothic" w:cs="Verdana"/>
                <w:sz w:val="20"/>
                <w:szCs w:val="20"/>
              </w:rPr>
            </w:pPr>
            <w:r w:rsidRPr="0016303B">
              <w:rPr>
                <w:rFonts w:ascii="Century Gothic" w:hAnsi="Century Gothic" w:cs="Verdana"/>
                <w:sz w:val="20"/>
                <w:szCs w:val="20"/>
              </w:rPr>
              <w:t>6</w:t>
            </w:r>
          </w:p>
        </w:tc>
        <w:tc>
          <w:tcPr>
            <w:tcW w:w="5807" w:type="dxa"/>
          </w:tcPr>
          <w:p w14:paraId="64AB1D31" w14:textId="77777777" w:rsidR="00821B66" w:rsidRPr="0016303B" w:rsidRDefault="00821B66" w:rsidP="000054C8">
            <w:pPr>
              <w:rPr>
                <w:rFonts w:ascii="Century Gothic" w:hAnsi="Century Gothic" w:cs="Verdana"/>
                <w:sz w:val="20"/>
                <w:szCs w:val="20"/>
              </w:rPr>
            </w:pPr>
            <w:r w:rsidRPr="0016303B">
              <w:rPr>
                <w:rFonts w:ascii="Century Gothic" w:hAnsi="Century Gothic" w:cs="Verdana"/>
                <w:sz w:val="20"/>
                <w:szCs w:val="20"/>
              </w:rPr>
              <w:t>Uitvoeren van de startbijeenkomst.</w:t>
            </w:r>
          </w:p>
          <w:p w14:paraId="138BC1D6" w14:textId="77777777" w:rsidR="00821B66" w:rsidRPr="0016303B" w:rsidRDefault="00821B66" w:rsidP="000054C8">
            <w:pPr>
              <w:rPr>
                <w:rFonts w:ascii="Century Gothic" w:hAnsi="Century Gothic" w:cs="Verdana"/>
                <w:sz w:val="20"/>
                <w:szCs w:val="20"/>
              </w:rPr>
            </w:pPr>
            <w:r w:rsidRPr="0016303B">
              <w:rPr>
                <w:rFonts w:ascii="Century Gothic" w:hAnsi="Century Gothic" w:cs="Verdana"/>
                <w:sz w:val="20"/>
                <w:szCs w:val="20"/>
              </w:rPr>
              <w:t xml:space="preserve">Hierbij wordt informatie gegeven over het LOB-programma en de thuisopdrachten en de startvragenlijst  wordt ingeleverd. Afgesproken wordt wie van de ouders/verzorgers gaat deelnemen. </w:t>
            </w:r>
          </w:p>
          <w:p w14:paraId="7397EAD5" w14:textId="77777777" w:rsidR="00821B66" w:rsidRPr="0016303B" w:rsidRDefault="00821B66" w:rsidP="000054C8">
            <w:pPr>
              <w:rPr>
                <w:rFonts w:ascii="Century Gothic" w:hAnsi="Century Gothic" w:cs="Verdana"/>
                <w:sz w:val="20"/>
                <w:szCs w:val="20"/>
              </w:rPr>
            </w:pPr>
            <w:r w:rsidRPr="0016303B">
              <w:rPr>
                <w:rFonts w:ascii="Century Gothic" w:hAnsi="Century Gothic" w:cs="Verdana"/>
                <w:sz w:val="20"/>
                <w:szCs w:val="20"/>
              </w:rPr>
              <w:t xml:space="preserve">Ouders die niet komen op de bijeenkomst ontvangen de informatie schriftelijk en worden </w:t>
            </w:r>
            <w:proofErr w:type="spellStart"/>
            <w:r w:rsidRPr="0016303B">
              <w:rPr>
                <w:rFonts w:ascii="Century Gothic" w:hAnsi="Century Gothic" w:cs="Verdana"/>
                <w:sz w:val="20"/>
                <w:szCs w:val="20"/>
              </w:rPr>
              <w:t>nagebeld</w:t>
            </w:r>
            <w:proofErr w:type="spellEnd"/>
            <w:r w:rsidRPr="0016303B">
              <w:rPr>
                <w:rFonts w:ascii="Century Gothic" w:hAnsi="Century Gothic" w:cs="Verdana"/>
                <w:sz w:val="20"/>
                <w:szCs w:val="20"/>
              </w:rPr>
              <w:t xml:space="preserve"> door de school met het verzoek het formulier alsnog in te vullen en te ondertekenen.</w:t>
            </w:r>
          </w:p>
        </w:tc>
        <w:tc>
          <w:tcPr>
            <w:tcW w:w="2191" w:type="dxa"/>
          </w:tcPr>
          <w:p w14:paraId="2618E125" w14:textId="77777777" w:rsidR="00821B66" w:rsidRPr="0016303B" w:rsidRDefault="00821B66" w:rsidP="000054C8">
            <w:pPr>
              <w:rPr>
                <w:rFonts w:ascii="Century Gothic" w:hAnsi="Century Gothic" w:cs="Verdana"/>
                <w:sz w:val="20"/>
                <w:szCs w:val="20"/>
              </w:rPr>
            </w:pPr>
            <w:r w:rsidRPr="0016303B">
              <w:rPr>
                <w:rFonts w:ascii="Century Gothic" w:hAnsi="Century Gothic" w:cs="Verdana"/>
                <w:sz w:val="20"/>
                <w:szCs w:val="20"/>
              </w:rPr>
              <w:t>In de periode vanaf de start van het schooljaar tot uiterlijk in de eerste week van oktober. Het is aan te raden niet te krap te plannen zodat er nog ruimte is om ouders die er niet waren schriftelijk/ telefonisch te informeren.</w:t>
            </w:r>
          </w:p>
        </w:tc>
      </w:tr>
      <w:tr w:rsidR="00821B66" w:rsidRPr="0016303B" w14:paraId="5580C8D8" w14:textId="77777777" w:rsidTr="000054C8">
        <w:tc>
          <w:tcPr>
            <w:tcW w:w="438" w:type="dxa"/>
          </w:tcPr>
          <w:p w14:paraId="50534DE2" w14:textId="77777777" w:rsidR="00821B66" w:rsidRPr="0016303B" w:rsidRDefault="00821B66" w:rsidP="000054C8">
            <w:pPr>
              <w:rPr>
                <w:rFonts w:ascii="Century Gothic" w:hAnsi="Century Gothic" w:cs="Verdana"/>
                <w:sz w:val="20"/>
                <w:szCs w:val="20"/>
              </w:rPr>
            </w:pPr>
            <w:r w:rsidRPr="0016303B">
              <w:rPr>
                <w:rFonts w:ascii="Century Gothic" w:hAnsi="Century Gothic" w:cs="Verdana"/>
                <w:sz w:val="20"/>
                <w:szCs w:val="20"/>
              </w:rPr>
              <w:t>8</w:t>
            </w:r>
          </w:p>
        </w:tc>
        <w:tc>
          <w:tcPr>
            <w:tcW w:w="5807" w:type="dxa"/>
          </w:tcPr>
          <w:p w14:paraId="26DFAFBE" w14:textId="77777777" w:rsidR="00821B66" w:rsidRPr="0016303B" w:rsidRDefault="00821B66" w:rsidP="000054C8">
            <w:pPr>
              <w:rPr>
                <w:rFonts w:ascii="Century Gothic" w:hAnsi="Century Gothic" w:cs="Verdana"/>
                <w:sz w:val="20"/>
                <w:szCs w:val="20"/>
              </w:rPr>
            </w:pPr>
            <w:r w:rsidRPr="0016303B">
              <w:rPr>
                <w:rFonts w:ascii="Century Gothic" w:hAnsi="Century Gothic" w:cs="Verdana"/>
                <w:sz w:val="20"/>
                <w:szCs w:val="20"/>
              </w:rPr>
              <w:t xml:space="preserve">Uitvoeren van de LOB-lessen en bijbehorende thuisopdrachten, zorgen dat ingevulde opdrachten en (eventueel) evaluatieformulieren ingevuld terugkomen. </w:t>
            </w:r>
          </w:p>
        </w:tc>
        <w:tc>
          <w:tcPr>
            <w:tcW w:w="2191" w:type="dxa"/>
          </w:tcPr>
          <w:p w14:paraId="6E65E14A" w14:textId="77777777" w:rsidR="00821B66" w:rsidRPr="0016303B" w:rsidRDefault="00821B66" w:rsidP="000054C8">
            <w:pPr>
              <w:rPr>
                <w:rFonts w:ascii="Century Gothic" w:hAnsi="Century Gothic" w:cs="Verdana"/>
                <w:sz w:val="20"/>
                <w:szCs w:val="20"/>
              </w:rPr>
            </w:pPr>
          </w:p>
        </w:tc>
      </w:tr>
      <w:tr w:rsidR="00821B66" w:rsidRPr="0016303B" w14:paraId="02A46D84" w14:textId="77777777" w:rsidTr="000054C8">
        <w:tc>
          <w:tcPr>
            <w:tcW w:w="438" w:type="dxa"/>
          </w:tcPr>
          <w:p w14:paraId="48A5F523" w14:textId="77777777" w:rsidR="00821B66" w:rsidRPr="0016303B" w:rsidRDefault="00821B66" w:rsidP="000054C8">
            <w:pPr>
              <w:rPr>
                <w:rFonts w:ascii="Century Gothic" w:hAnsi="Century Gothic" w:cs="Verdana"/>
                <w:sz w:val="20"/>
                <w:szCs w:val="20"/>
              </w:rPr>
            </w:pPr>
            <w:r w:rsidRPr="0016303B">
              <w:rPr>
                <w:rFonts w:ascii="Century Gothic" w:hAnsi="Century Gothic" w:cs="Verdana"/>
                <w:sz w:val="20"/>
                <w:szCs w:val="20"/>
              </w:rPr>
              <w:t>10</w:t>
            </w:r>
          </w:p>
        </w:tc>
        <w:tc>
          <w:tcPr>
            <w:tcW w:w="5807" w:type="dxa"/>
          </w:tcPr>
          <w:p w14:paraId="21BA246C" w14:textId="77777777" w:rsidR="00821B66" w:rsidRPr="0016303B" w:rsidRDefault="00821B66" w:rsidP="000054C8">
            <w:pPr>
              <w:rPr>
                <w:rFonts w:ascii="Century Gothic" w:hAnsi="Century Gothic" w:cs="Verdana"/>
                <w:sz w:val="20"/>
                <w:szCs w:val="20"/>
              </w:rPr>
            </w:pPr>
            <w:r w:rsidRPr="0016303B">
              <w:rPr>
                <w:rFonts w:ascii="Century Gothic" w:hAnsi="Century Gothic" w:cs="Verdana"/>
                <w:sz w:val="20"/>
                <w:szCs w:val="20"/>
              </w:rPr>
              <w:t xml:space="preserve">(Desgewenst) plannen van evaluatiebijeenkomsten met betrokken docenten/mentoren/decaan en met een groepje leerlingen.  </w:t>
            </w:r>
          </w:p>
        </w:tc>
        <w:tc>
          <w:tcPr>
            <w:tcW w:w="2191" w:type="dxa"/>
          </w:tcPr>
          <w:p w14:paraId="7D13FB81" w14:textId="77777777" w:rsidR="00821B66" w:rsidRPr="0016303B" w:rsidRDefault="00821B66" w:rsidP="000054C8">
            <w:pPr>
              <w:rPr>
                <w:rFonts w:ascii="Century Gothic" w:hAnsi="Century Gothic" w:cs="Verdana"/>
                <w:sz w:val="20"/>
                <w:szCs w:val="20"/>
              </w:rPr>
            </w:pPr>
          </w:p>
        </w:tc>
      </w:tr>
    </w:tbl>
    <w:p w14:paraId="790A18EC" w14:textId="77777777" w:rsidR="00821B66" w:rsidRPr="0016303B" w:rsidRDefault="00821B66" w:rsidP="00821B66">
      <w:pPr>
        <w:rPr>
          <w:rFonts w:ascii="Century Gothic" w:hAnsi="Century Gothic" w:cs="Verdana"/>
          <w:szCs w:val="20"/>
        </w:rPr>
      </w:pPr>
    </w:p>
    <w:p w14:paraId="136B09E1" w14:textId="77777777" w:rsidR="00F225B0" w:rsidRPr="0016303B" w:rsidRDefault="009B674F" w:rsidP="00F225B0">
      <w:pPr>
        <w:pStyle w:val="Kop2"/>
        <w:rPr>
          <w:rFonts w:ascii="Century Gothic" w:hAnsi="Century Gothic"/>
        </w:rPr>
      </w:pPr>
      <w:bookmarkStart w:id="13" w:name="_Toc525575950"/>
      <w:r w:rsidRPr="0016303B">
        <w:rPr>
          <w:rFonts w:ascii="Century Gothic" w:hAnsi="Century Gothic"/>
        </w:rPr>
        <w:t>Startbijeenkomst</w:t>
      </w:r>
      <w:bookmarkEnd w:id="13"/>
    </w:p>
    <w:p w14:paraId="0C66B5C3" w14:textId="77777777" w:rsidR="009B674F" w:rsidRPr="0016303B" w:rsidRDefault="009B674F" w:rsidP="00F225B0">
      <w:pPr>
        <w:pStyle w:val="Kop2"/>
        <w:numPr>
          <w:ilvl w:val="0"/>
          <w:numId w:val="0"/>
        </w:numPr>
        <w:rPr>
          <w:rFonts w:ascii="Century Gothic" w:hAnsi="Century Gothic" w:cs="Verdana"/>
          <w:b w:val="0"/>
          <w:bCs w:val="0"/>
          <w:iCs w:val="0"/>
          <w:szCs w:val="20"/>
        </w:rPr>
      </w:pPr>
      <w:bookmarkStart w:id="14" w:name="_Toc525570908"/>
      <w:bookmarkStart w:id="15" w:name="_Toc525575951"/>
      <w:bookmarkStart w:id="16" w:name="_Toc525568554"/>
      <w:r w:rsidRPr="0016303B">
        <w:rPr>
          <w:rFonts w:ascii="Century Gothic" w:hAnsi="Century Gothic" w:cs="Verdana"/>
          <w:b w:val="0"/>
          <w:bCs w:val="0"/>
          <w:iCs w:val="0"/>
          <w:szCs w:val="20"/>
        </w:rPr>
        <w:t xml:space="preserve">Het programma bestaat uit een startbijeenkomst aan het begin van het schooljaar (uiterlijk in de eerste week van oktober) die, zo mogelijk, gecombineerd wordt met een ouderavond of andere bijeenkomst waarbij ouders toch al op school komen. Ouders worden daarvoor schriftelijk uitgenodigd met de standaard brief met als bijlagen de flyer en de startvragenlijst. Tijdens deze bijeenkomst worden ouders </w:t>
      </w:r>
      <w:r w:rsidRPr="0016303B">
        <w:rPr>
          <w:rFonts w:ascii="Century Gothic" w:hAnsi="Century Gothic" w:cs="Verdana"/>
          <w:b w:val="0"/>
          <w:bCs w:val="0"/>
          <w:iCs w:val="0"/>
          <w:szCs w:val="20"/>
        </w:rPr>
        <w:lastRenderedPageBreak/>
        <w:t xml:space="preserve">geïnformeerd over het programma ‘ouders en loopbaankeuzes’ en de drie thuisopdrachten die hun zoon/dochter met een van de ouders uitvoert. Deze thuisopdrachten sluiten aan bij loopbaanlessen die hun kind op school volgt. Tijdens deze bijeenkomst leveren ouders de startvragenlijst in die ze vooraf thuis hebben ingevuld samen met hun kind. Ouders die niet aanwezig zijn op deze bijeenkomst worden </w:t>
      </w:r>
      <w:proofErr w:type="spellStart"/>
      <w:r w:rsidRPr="0016303B">
        <w:rPr>
          <w:rFonts w:ascii="Century Gothic" w:hAnsi="Century Gothic" w:cs="Verdana"/>
          <w:b w:val="0"/>
          <w:bCs w:val="0"/>
          <w:iCs w:val="0"/>
          <w:szCs w:val="20"/>
        </w:rPr>
        <w:t>nagebeld</w:t>
      </w:r>
      <w:proofErr w:type="spellEnd"/>
      <w:r w:rsidRPr="0016303B">
        <w:rPr>
          <w:rFonts w:ascii="Century Gothic" w:hAnsi="Century Gothic" w:cs="Verdana"/>
          <w:b w:val="0"/>
          <w:bCs w:val="0"/>
          <w:iCs w:val="0"/>
          <w:szCs w:val="20"/>
        </w:rPr>
        <w:t xml:space="preserve"> door de docent/mentor om na te gaan of de informatie is ontvangen en duidelijk is en met het verzoek om de startvragenlijst ingevuld te retourneren.</w:t>
      </w:r>
      <w:bookmarkEnd w:id="14"/>
      <w:bookmarkEnd w:id="15"/>
      <w:r w:rsidRPr="0016303B">
        <w:rPr>
          <w:rFonts w:ascii="Century Gothic" w:hAnsi="Century Gothic" w:cs="Verdana"/>
          <w:b w:val="0"/>
          <w:bCs w:val="0"/>
          <w:iCs w:val="0"/>
          <w:szCs w:val="20"/>
        </w:rPr>
        <w:t xml:space="preserve"> </w:t>
      </w:r>
      <w:bookmarkEnd w:id="16"/>
      <w:r w:rsidR="00263A90" w:rsidRPr="0016303B">
        <w:rPr>
          <w:rFonts w:ascii="Century Gothic" w:hAnsi="Century Gothic" w:cs="Verdana"/>
          <w:b w:val="0"/>
          <w:bCs w:val="0"/>
          <w:iCs w:val="0"/>
          <w:szCs w:val="20"/>
        </w:rPr>
        <w:t xml:space="preserve"> </w:t>
      </w:r>
    </w:p>
    <w:p w14:paraId="5B57B615" w14:textId="77777777" w:rsidR="00F225B0" w:rsidRPr="0016303B" w:rsidRDefault="009B674F" w:rsidP="00F225B0">
      <w:pPr>
        <w:pStyle w:val="Kop2"/>
        <w:rPr>
          <w:rFonts w:ascii="Century Gothic" w:hAnsi="Century Gothic"/>
        </w:rPr>
      </w:pPr>
      <w:bookmarkStart w:id="17" w:name="_Toc525575952"/>
      <w:r w:rsidRPr="0016303B">
        <w:rPr>
          <w:rFonts w:ascii="Century Gothic" w:hAnsi="Century Gothic"/>
        </w:rPr>
        <w:t>Thuisopdrachten</w:t>
      </w:r>
      <w:bookmarkEnd w:id="17"/>
    </w:p>
    <w:p w14:paraId="4EF11EF7" w14:textId="77777777" w:rsidR="009B674F" w:rsidRPr="0016303B" w:rsidRDefault="009B674F" w:rsidP="00CA2AF9">
      <w:pPr>
        <w:rPr>
          <w:rFonts w:ascii="Century Gothic" w:hAnsi="Century Gothic" w:cs="Verdana"/>
          <w:szCs w:val="20"/>
        </w:rPr>
      </w:pPr>
      <w:r w:rsidRPr="0016303B">
        <w:rPr>
          <w:rFonts w:ascii="Century Gothic" w:hAnsi="Century Gothic" w:cs="Verdana"/>
          <w:szCs w:val="20"/>
        </w:rPr>
        <w:t xml:space="preserve">Vervolgens zijn er drie thuisopdrachten, die aansluiten bij LOB-lessen van de leerlingen. Scholen/colleges kunnen ervoor kiezen om de bijeenkomsten, zoals ontworpen (zie draaiboek) met leerlingen uit te voeren als onderdeel van LOB. Ook kunnen scholen/colleges ervoor kiezen om de thuisopdrachten te integreren in andere LOB-lessen die qua onderwerpen aansluiten. In elk geval is het van belang dat de thuisopdracht wat betreft  inhoud en timing aansluiten bij LOB-lessen van leerlingen en dat deze geen losse opdrachten zijn, maar een vervolg krijgen in lessen op school. </w:t>
      </w:r>
      <w:r w:rsidRPr="0016303B">
        <w:rPr>
          <w:rFonts w:ascii="Century Gothic" w:hAnsi="Century Gothic" w:cs="Verdana"/>
          <w:szCs w:val="20"/>
        </w:rPr>
        <w:br/>
      </w:r>
    </w:p>
    <w:p w14:paraId="133DD3AF" w14:textId="77777777" w:rsidR="009B674F" w:rsidRPr="0016303B" w:rsidRDefault="009B674F" w:rsidP="00CA2AF9">
      <w:pPr>
        <w:pStyle w:val="Lijstalinea"/>
        <w:numPr>
          <w:ilvl w:val="0"/>
          <w:numId w:val="39"/>
        </w:numPr>
        <w:tabs>
          <w:tab w:val="clear" w:pos="714"/>
        </w:tabs>
        <w:ind w:left="284" w:hanging="294"/>
        <w:rPr>
          <w:rFonts w:ascii="Century Gothic" w:hAnsi="Century Gothic" w:cs="Verdana"/>
          <w:szCs w:val="20"/>
        </w:rPr>
      </w:pPr>
      <w:r w:rsidRPr="0016303B">
        <w:rPr>
          <w:rFonts w:ascii="Century Gothic" w:hAnsi="Century Gothic" w:cs="Verdana"/>
          <w:szCs w:val="20"/>
        </w:rPr>
        <w:t xml:space="preserve">Thuisopdracht 1 </w:t>
      </w:r>
      <w:r w:rsidR="001E51B1" w:rsidRPr="0016303B">
        <w:rPr>
          <w:rFonts w:ascii="Century Gothic" w:hAnsi="Century Gothic" w:cs="Verdana"/>
          <w:szCs w:val="20"/>
        </w:rPr>
        <w:t xml:space="preserve">(over kwaliteiten) </w:t>
      </w:r>
      <w:r w:rsidRPr="0016303B">
        <w:rPr>
          <w:rFonts w:ascii="Century Gothic" w:hAnsi="Century Gothic" w:cs="Verdana"/>
          <w:szCs w:val="20"/>
        </w:rPr>
        <w:t>wordt gemaakt in de periode van na de startbijeenkomst tot de herfstvakantie. Maak de uiterlijke inleverdatum al bekend tijdens de startbijeenkomst. Naast de opdracht levert de leerling dan ook het evaluatieformulier in van zichzelf en van de ouder/verzorger over deze opdracht.</w:t>
      </w:r>
      <w:r w:rsidRPr="0016303B">
        <w:rPr>
          <w:rFonts w:ascii="Century Gothic" w:hAnsi="Century Gothic" w:cs="Verdana"/>
          <w:szCs w:val="20"/>
        </w:rPr>
        <w:br/>
      </w:r>
    </w:p>
    <w:p w14:paraId="45EE8DE8" w14:textId="77777777" w:rsidR="009B674F" w:rsidRPr="0016303B" w:rsidRDefault="009B674F" w:rsidP="00CA2AF9">
      <w:pPr>
        <w:pStyle w:val="Lijstalinea"/>
        <w:numPr>
          <w:ilvl w:val="0"/>
          <w:numId w:val="39"/>
        </w:numPr>
        <w:tabs>
          <w:tab w:val="clear" w:pos="714"/>
        </w:tabs>
        <w:ind w:left="284" w:hanging="294"/>
        <w:rPr>
          <w:rFonts w:ascii="Century Gothic" w:hAnsi="Century Gothic" w:cs="Verdana"/>
          <w:szCs w:val="20"/>
        </w:rPr>
      </w:pPr>
      <w:r w:rsidRPr="0016303B">
        <w:rPr>
          <w:rFonts w:ascii="Century Gothic" w:hAnsi="Century Gothic" w:cs="Verdana"/>
          <w:szCs w:val="20"/>
        </w:rPr>
        <w:t xml:space="preserve">Thuisopdracht 2 </w:t>
      </w:r>
      <w:r w:rsidR="001E51B1" w:rsidRPr="0016303B">
        <w:rPr>
          <w:rFonts w:ascii="Century Gothic" w:hAnsi="Century Gothic" w:cs="Verdana"/>
          <w:szCs w:val="20"/>
        </w:rPr>
        <w:t xml:space="preserve">(over te kiezen opleidingen en beroepen) </w:t>
      </w:r>
      <w:r w:rsidRPr="0016303B">
        <w:rPr>
          <w:rFonts w:ascii="Century Gothic" w:hAnsi="Century Gothic" w:cs="Verdana"/>
          <w:szCs w:val="20"/>
        </w:rPr>
        <w:t>wordt gemaakt in de periode na de herfstvakantie tot aan de kerstvakantie. Maak de uiterlijke inleverdatum direct na de herfstvakantie bekend aan zowel leerlingen als ouders. Naast de opdracht levert de leerling ook het evaluatieformulier in van zichzelf en van de ouder/verzorger over deze opdracht.</w:t>
      </w:r>
      <w:r w:rsidRPr="0016303B">
        <w:rPr>
          <w:rFonts w:ascii="Century Gothic" w:hAnsi="Century Gothic" w:cs="Verdana"/>
          <w:szCs w:val="20"/>
        </w:rPr>
        <w:br/>
      </w:r>
    </w:p>
    <w:p w14:paraId="6BC6D2FF" w14:textId="77777777" w:rsidR="009B674F" w:rsidRPr="0016303B" w:rsidRDefault="009B674F" w:rsidP="00CA2AF9">
      <w:pPr>
        <w:pStyle w:val="Lijstalinea"/>
        <w:numPr>
          <w:ilvl w:val="0"/>
          <w:numId w:val="39"/>
        </w:numPr>
        <w:tabs>
          <w:tab w:val="clear" w:pos="714"/>
        </w:tabs>
        <w:ind w:left="284" w:hanging="294"/>
        <w:rPr>
          <w:rFonts w:ascii="Century Gothic" w:hAnsi="Century Gothic" w:cs="Verdana"/>
          <w:szCs w:val="20"/>
        </w:rPr>
      </w:pPr>
      <w:r w:rsidRPr="0016303B">
        <w:rPr>
          <w:rFonts w:ascii="Century Gothic" w:hAnsi="Century Gothic" w:cs="Verdana"/>
          <w:szCs w:val="20"/>
        </w:rPr>
        <w:t xml:space="preserve">Thuisopdracht 3 </w:t>
      </w:r>
      <w:r w:rsidR="001E51B1" w:rsidRPr="0016303B">
        <w:rPr>
          <w:rFonts w:ascii="Century Gothic" w:hAnsi="Century Gothic" w:cs="Verdana"/>
          <w:szCs w:val="20"/>
        </w:rPr>
        <w:t xml:space="preserve">(over het in kaart brengen en benutten van het netwerk) </w:t>
      </w:r>
      <w:r w:rsidRPr="0016303B">
        <w:rPr>
          <w:rFonts w:ascii="Century Gothic" w:hAnsi="Century Gothic" w:cs="Verdana"/>
          <w:szCs w:val="20"/>
        </w:rPr>
        <w:t>wordt gemaakt in de periode van januari tot en met februari. De uiterste inleverdatum is voor de voorjaarsvakantie. Ook hierbij geldt dat zowel leerlingen als ouders op tijd op de hoogte worden gesteld van de uiterste inleverdatum, bij voorkeur direct na de kerstvakantie. Naast de opdracht levert de leerling ook het evaluatieformulier in van zichzelf en van de ouder/verzorger over deze opdracht.</w:t>
      </w:r>
      <w:r w:rsidRPr="0016303B">
        <w:rPr>
          <w:rFonts w:ascii="Century Gothic" w:hAnsi="Century Gothic" w:cs="Verdana"/>
          <w:szCs w:val="20"/>
        </w:rPr>
        <w:br/>
      </w:r>
    </w:p>
    <w:p w14:paraId="4599790C" w14:textId="77777777" w:rsidR="0057087D" w:rsidRDefault="009B674F" w:rsidP="00CA2AF9">
      <w:pPr>
        <w:rPr>
          <w:rFonts w:ascii="Century Gothic" w:hAnsi="Century Gothic" w:cs="Verdana"/>
          <w:szCs w:val="20"/>
        </w:rPr>
      </w:pPr>
      <w:r w:rsidRPr="0016303B">
        <w:rPr>
          <w:rFonts w:ascii="Century Gothic" w:hAnsi="Century Gothic" w:cs="Verdana"/>
          <w:szCs w:val="20"/>
        </w:rPr>
        <w:t>Scholen/colleges plannen de startbijeenkomst en de verwerking van de thuisopdrachten in LOB-lessen zelf, binnen de bovengenoemde periodes.</w:t>
      </w:r>
      <w:r w:rsidR="001E51B1" w:rsidRPr="0016303B">
        <w:rPr>
          <w:rFonts w:ascii="Century Gothic" w:hAnsi="Century Gothic" w:cs="Verdana"/>
          <w:szCs w:val="20"/>
        </w:rPr>
        <w:t xml:space="preserve"> Uiteraard staat het vrij om andere periodes te kiezen voor het uitvoeren van de opdrachten. Als de opdrachten maar een samenhangend geheel vormen met loopbaanlessen.</w:t>
      </w:r>
    </w:p>
    <w:p w14:paraId="2BC5974E" w14:textId="77777777" w:rsidR="0016303B" w:rsidRPr="0016303B" w:rsidRDefault="0016303B" w:rsidP="00CA2AF9">
      <w:pPr>
        <w:rPr>
          <w:rFonts w:ascii="Century Gothic" w:hAnsi="Century Gothic" w:cs="Verdana"/>
          <w:szCs w:val="20"/>
        </w:rPr>
      </w:pPr>
    </w:p>
    <w:p w14:paraId="564A4BEC" w14:textId="77777777" w:rsidR="0057087D" w:rsidRPr="0016303B" w:rsidRDefault="0057087D" w:rsidP="00F225B0">
      <w:pPr>
        <w:pStyle w:val="Kop2"/>
        <w:rPr>
          <w:rFonts w:ascii="Century Gothic" w:hAnsi="Century Gothic"/>
        </w:rPr>
      </w:pPr>
      <w:bookmarkStart w:id="18" w:name="_Toc525575953"/>
      <w:r w:rsidRPr="0016303B">
        <w:rPr>
          <w:rFonts w:ascii="Century Gothic" w:hAnsi="Century Gothic"/>
        </w:rPr>
        <w:lastRenderedPageBreak/>
        <w:t>Evaluatie</w:t>
      </w:r>
      <w:bookmarkEnd w:id="18"/>
    </w:p>
    <w:p w14:paraId="7B4F8C99" w14:textId="77777777" w:rsidR="0057087D" w:rsidRPr="0016303B" w:rsidRDefault="0057087D" w:rsidP="0057087D">
      <w:pPr>
        <w:rPr>
          <w:rFonts w:ascii="Century Gothic" w:hAnsi="Century Gothic" w:cs="Verdana"/>
          <w:szCs w:val="20"/>
        </w:rPr>
      </w:pPr>
    </w:p>
    <w:p w14:paraId="35D1D10E" w14:textId="77777777" w:rsidR="0057087D" w:rsidRPr="0016303B" w:rsidRDefault="0057087D" w:rsidP="0057087D">
      <w:pPr>
        <w:rPr>
          <w:rFonts w:ascii="Century Gothic" w:hAnsi="Century Gothic" w:cs="Verdana"/>
          <w:szCs w:val="20"/>
        </w:rPr>
      </w:pPr>
      <w:r w:rsidRPr="0016303B">
        <w:rPr>
          <w:rFonts w:ascii="Century Gothic" w:hAnsi="Century Gothic" w:cs="Verdana"/>
          <w:szCs w:val="20"/>
        </w:rPr>
        <w:t>Het is aan te raden</w:t>
      </w:r>
      <w:r w:rsidR="001E51B1" w:rsidRPr="0016303B">
        <w:rPr>
          <w:rFonts w:ascii="Century Gothic" w:hAnsi="Century Gothic" w:cs="Verdana"/>
          <w:szCs w:val="20"/>
        </w:rPr>
        <w:t>, zeker bij de eerste keer dat het programma wordt uitgevoerd,</w:t>
      </w:r>
      <w:r w:rsidRPr="0016303B">
        <w:rPr>
          <w:rFonts w:ascii="Century Gothic" w:hAnsi="Century Gothic" w:cs="Verdana"/>
          <w:szCs w:val="20"/>
        </w:rPr>
        <w:t xml:space="preserve"> om na </w:t>
      </w:r>
      <w:r w:rsidR="001E51B1" w:rsidRPr="0016303B">
        <w:rPr>
          <w:rFonts w:ascii="Century Gothic" w:hAnsi="Century Gothic" w:cs="Verdana"/>
          <w:szCs w:val="20"/>
        </w:rPr>
        <w:t>afloop</w:t>
      </w:r>
      <w:r w:rsidRPr="0016303B">
        <w:rPr>
          <w:rFonts w:ascii="Century Gothic" w:hAnsi="Century Gothic" w:cs="Verdana"/>
          <w:szCs w:val="20"/>
        </w:rPr>
        <w:t xml:space="preserve"> van het programma een terugkombijeenkomst te organiseren met ouders en leerlingen/studenten om te bespreken hoe zij de opdrachten hebben ervaren en of dit naar hun mening heeft bijgedragen aan de loopbaankeuzes.  </w:t>
      </w:r>
    </w:p>
    <w:p w14:paraId="4D4DC925" w14:textId="77777777" w:rsidR="0057087D" w:rsidRPr="0016303B" w:rsidRDefault="001E51B1" w:rsidP="0057087D">
      <w:pPr>
        <w:rPr>
          <w:rFonts w:ascii="Century Gothic" w:hAnsi="Century Gothic" w:cs="Verdana"/>
          <w:szCs w:val="20"/>
        </w:rPr>
      </w:pPr>
      <w:r w:rsidRPr="0016303B">
        <w:rPr>
          <w:rFonts w:ascii="Century Gothic" w:hAnsi="Century Gothic" w:cs="Verdana"/>
          <w:szCs w:val="20"/>
        </w:rPr>
        <w:t>Ook kan na iedere thuisopdracht een evaluatieformulier ingevuld worden door zowel leerling/student als ouder. De ervaring uit dit project leert dat een gesprek waarin je kunt doorvragen meer oplevert dan een schriftelijke evaluatie.</w:t>
      </w:r>
    </w:p>
    <w:p w14:paraId="3C2A8016" w14:textId="77777777" w:rsidR="009B674F" w:rsidRPr="0016303B" w:rsidRDefault="00821B66" w:rsidP="00821B66">
      <w:pPr>
        <w:pStyle w:val="Kop2"/>
        <w:rPr>
          <w:rFonts w:ascii="Century Gothic" w:hAnsi="Century Gothic" w:cs="Verdana"/>
          <w:szCs w:val="20"/>
        </w:rPr>
      </w:pPr>
      <w:bookmarkStart w:id="19" w:name="_Toc525575954"/>
      <w:r w:rsidRPr="0016303B">
        <w:rPr>
          <w:rFonts w:ascii="Century Gothic" w:hAnsi="Century Gothic"/>
        </w:rPr>
        <w:t>Tips voor implementatie</w:t>
      </w:r>
      <w:bookmarkEnd w:id="19"/>
    </w:p>
    <w:p w14:paraId="45809832" w14:textId="77777777" w:rsidR="007A2DCF" w:rsidRPr="0016303B" w:rsidRDefault="007A2DCF" w:rsidP="007A2DCF">
      <w:pPr>
        <w:pStyle w:val="Lijstalinea"/>
        <w:numPr>
          <w:ilvl w:val="0"/>
          <w:numId w:val="41"/>
        </w:numPr>
        <w:rPr>
          <w:rFonts w:ascii="Century Gothic" w:hAnsi="Century Gothic" w:cs="Verdana"/>
          <w:szCs w:val="20"/>
        </w:rPr>
      </w:pPr>
      <w:r w:rsidRPr="0016303B">
        <w:rPr>
          <w:rFonts w:ascii="Century Gothic" w:hAnsi="Century Gothic" w:cs="Verdana"/>
          <w:szCs w:val="20"/>
        </w:rPr>
        <w:t xml:space="preserve">Betrek het hele team en zeker de uitvoerders </w:t>
      </w:r>
      <w:r w:rsidR="004B5DFE" w:rsidRPr="0016303B">
        <w:rPr>
          <w:rFonts w:ascii="Century Gothic" w:hAnsi="Century Gothic" w:cs="Verdana"/>
          <w:szCs w:val="20"/>
        </w:rPr>
        <w:t>bij de keuze om dit</w:t>
      </w:r>
      <w:r w:rsidRPr="0016303B">
        <w:rPr>
          <w:rFonts w:ascii="Century Gothic" w:hAnsi="Century Gothic" w:cs="Verdana"/>
          <w:szCs w:val="20"/>
        </w:rPr>
        <w:t xml:space="preserve"> programma te gaan </w:t>
      </w:r>
      <w:r w:rsidR="004B5DFE" w:rsidRPr="0016303B">
        <w:rPr>
          <w:rFonts w:ascii="Century Gothic" w:hAnsi="Century Gothic" w:cs="Verdana"/>
          <w:szCs w:val="20"/>
        </w:rPr>
        <w:t>uitvoeren</w:t>
      </w:r>
      <w:r w:rsidRPr="0016303B">
        <w:rPr>
          <w:rFonts w:ascii="Century Gothic" w:hAnsi="Century Gothic" w:cs="Verdana"/>
          <w:szCs w:val="20"/>
        </w:rPr>
        <w:t xml:space="preserve"> en bij de implementatie</w:t>
      </w:r>
      <w:r w:rsidR="004B5DFE" w:rsidRPr="0016303B">
        <w:rPr>
          <w:rFonts w:ascii="Century Gothic" w:hAnsi="Century Gothic" w:cs="Verdana"/>
          <w:szCs w:val="20"/>
        </w:rPr>
        <w:t xml:space="preserve"> in het belang van de continuïteit en eigenaarschap</w:t>
      </w:r>
      <w:r w:rsidRPr="0016303B">
        <w:rPr>
          <w:rFonts w:ascii="Century Gothic" w:hAnsi="Century Gothic" w:cs="Verdana"/>
          <w:szCs w:val="20"/>
        </w:rPr>
        <w:t>. Dergelijke programma</w:t>
      </w:r>
      <w:r w:rsidR="004B5DFE" w:rsidRPr="0016303B">
        <w:rPr>
          <w:rFonts w:ascii="Century Gothic" w:hAnsi="Century Gothic" w:cs="Verdana"/>
          <w:szCs w:val="20"/>
        </w:rPr>
        <w:t>’</w:t>
      </w:r>
      <w:r w:rsidRPr="0016303B">
        <w:rPr>
          <w:rFonts w:ascii="Century Gothic" w:hAnsi="Century Gothic" w:cs="Verdana"/>
          <w:szCs w:val="20"/>
        </w:rPr>
        <w:t xml:space="preserve">s </w:t>
      </w:r>
      <w:r w:rsidR="004B5DFE" w:rsidRPr="0016303B">
        <w:rPr>
          <w:rFonts w:ascii="Century Gothic" w:hAnsi="Century Gothic" w:cs="Verdana"/>
          <w:szCs w:val="20"/>
        </w:rPr>
        <w:t>worden vaak uitgevoerd door een of enkele enthousiaste personen. Wanneer deze vertrekken is de kans groot dat het programma stopt.</w:t>
      </w:r>
      <w:r w:rsidR="004B5DFE" w:rsidRPr="0016303B">
        <w:rPr>
          <w:rFonts w:ascii="Century Gothic" w:hAnsi="Century Gothic" w:cs="Verdana"/>
          <w:szCs w:val="20"/>
        </w:rPr>
        <w:br/>
      </w:r>
    </w:p>
    <w:p w14:paraId="715B8596" w14:textId="77777777" w:rsidR="00D5141B" w:rsidRPr="0016303B" w:rsidRDefault="007A2DCF" w:rsidP="007A2DCF">
      <w:pPr>
        <w:pStyle w:val="Lijstalinea"/>
        <w:numPr>
          <w:ilvl w:val="0"/>
          <w:numId w:val="41"/>
        </w:numPr>
        <w:rPr>
          <w:rFonts w:ascii="Century Gothic" w:hAnsi="Century Gothic" w:cs="Verdana"/>
          <w:szCs w:val="20"/>
        </w:rPr>
      </w:pPr>
      <w:r w:rsidRPr="0016303B">
        <w:rPr>
          <w:rFonts w:ascii="Century Gothic" w:hAnsi="Century Gothic" w:cs="Verdana"/>
          <w:szCs w:val="20"/>
        </w:rPr>
        <w:t>Zorg dat thuisopdrachten niet losstaan van het curriculum, maar er onderdeel van zijn.</w:t>
      </w:r>
      <w:r w:rsidR="00D5141B" w:rsidRPr="0016303B">
        <w:rPr>
          <w:rFonts w:ascii="Century Gothic" w:hAnsi="Century Gothic" w:cs="Verdana"/>
          <w:szCs w:val="20"/>
        </w:rPr>
        <w:br/>
      </w:r>
    </w:p>
    <w:p w14:paraId="5F20BA03" w14:textId="77777777" w:rsidR="009B674F" w:rsidRPr="0016303B" w:rsidRDefault="00D5141B" w:rsidP="007A2DCF">
      <w:pPr>
        <w:pStyle w:val="Lijstalinea"/>
        <w:numPr>
          <w:ilvl w:val="0"/>
          <w:numId w:val="41"/>
        </w:numPr>
        <w:rPr>
          <w:rFonts w:ascii="Century Gothic" w:hAnsi="Century Gothic" w:cs="Verdana"/>
          <w:szCs w:val="20"/>
        </w:rPr>
      </w:pPr>
      <w:r w:rsidRPr="0016303B">
        <w:rPr>
          <w:rFonts w:ascii="Century Gothic" w:hAnsi="Century Gothic" w:cs="Verdana"/>
          <w:szCs w:val="20"/>
        </w:rPr>
        <w:t>Geef ruimte en tijd aan de uitvoerders voor het integreren van het programma in het curriculum en voor experimenteren. Er wordt gemakkelijk onderschat hoeveel tijd het kost om dit goed te doen.</w:t>
      </w:r>
      <w:r w:rsidR="004B5DFE" w:rsidRPr="0016303B">
        <w:rPr>
          <w:rFonts w:ascii="Century Gothic" w:hAnsi="Century Gothic" w:cs="Verdana"/>
          <w:szCs w:val="20"/>
        </w:rPr>
        <w:br/>
      </w:r>
    </w:p>
    <w:p w14:paraId="058CDBF0" w14:textId="77777777" w:rsidR="004B5DFE" w:rsidRPr="0016303B" w:rsidRDefault="004B5DFE" w:rsidP="007A2DCF">
      <w:pPr>
        <w:pStyle w:val="Lijstalinea"/>
        <w:numPr>
          <w:ilvl w:val="0"/>
          <w:numId w:val="41"/>
        </w:numPr>
        <w:rPr>
          <w:rFonts w:ascii="Century Gothic" w:hAnsi="Century Gothic" w:cs="Verdana"/>
          <w:szCs w:val="20"/>
        </w:rPr>
      </w:pPr>
      <w:r w:rsidRPr="0016303B">
        <w:rPr>
          <w:rFonts w:ascii="Century Gothic" w:hAnsi="Century Gothic" w:cs="Verdana"/>
          <w:szCs w:val="20"/>
        </w:rPr>
        <w:t xml:space="preserve">Begin op tijd met de voorbereidingen, het communiceren met ouders, het plannen van de startbijeenkomst en het plannen van data waarop opdrachten klaar moeten zijn. </w:t>
      </w:r>
      <w:r w:rsidRPr="0016303B">
        <w:rPr>
          <w:rFonts w:ascii="Century Gothic" w:hAnsi="Century Gothic" w:cs="Verdana"/>
          <w:szCs w:val="20"/>
        </w:rPr>
        <w:br/>
      </w:r>
    </w:p>
    <w:p w14:paraId="07DE274F" w14:textId="77777777" w:rsidR="004B5DFE" w:rsidRPr="0016303B" w:rsidRDefault="004B5DFE" w:rsidP="007A2DCF">
      <w:pPr>
        <w:pStyle w:val="Lijstalinea"/>
        <w:numPr>
          <w:ilvl w:val="0"/>
          <w:numId w:val="41"/>
        </w:numPr>
        <w:rPr>
          <w:rFonts w:ascii="Century Gothic" w:hAnsi="Century Gothic" w:cs="Verdana"/>
          <w:szCs w:val="20"/>
        </w:rPr>
      </w:pPr>
      <w:r w:rsidRPr="0016303B">
        <w:rPr>
          <w:rFonts w:ascii="Century Gothic" w:hAnsi="Century Gothic" w:cs="Verdana"/>
          <w:szCs w:val="20"/>
        </w:rPr>
        <w:t xml:space="preserve">Pas het programma zo nodig aan de eigen context aan, inhoudelijk en qua timing. Ook in andere of meerdere leerjaren kunnen thuisopdrachten van nut zijn. </w:t>
      </w:r>
      <w:r w:rsidRPr="0016303B">
        <w:rPr>
          <w:rFonts w:ascii="Century Gothic" w:hAnsi="Century Gothic" w:cs="Verdana"/>
          <w:szCs w:val="20"/>
        </w:rPr>
        <w:br/>
      </w:r>
    </w:p>
    <w:p w14:paraId="7096C01D" w14:textId="77777777" w:rsidR="004B5DFE" w:rsidRPr="0016303B" w:rsidRDefault="004B5DFE" w:rsidP="007A2DCF">
      <w:pPr>
        <w:pStyle w:val="Lijstalinea"/>
        <w:numPr>
          <w:ilvl w:val="0"/>
          <w:numId w:val="41"/>
        </w:numPr>
        <w:rPr>
          <w:rFonts w:ascii="Century Gothic" w:hAnsi="Century Gothic" w:cs="Verdana"/>
          <w:szCs w:val="20"/>
        </w:rPr>
      </w:pPr>
      <w:r w:rsidRPr="0016303B">
        <w:rPr>
          <w:rFonts w:ascii="Century Gothic" w:hAnsi="Century Gothic" w:cs="Verdana"/>
          <w:szCs w:val="20"/>
        </w:rPr>
        <w:t>In dit project hebben vo-scholen gekozen voor uitvoering in het vierde leerjaar. Dit bleek voor veel leerlingen te laat te zijn omdat keuzes al gemaakt waren. Uitvoering in het derde leerjaar (of eerder) verdient aanbeveling.</w:t>
      </w:r>
    </w:p>
    <w:p w14:paraId="6254FE23" w14:textId="77777777" w:rsidR="009B674F" w:rsidRPr="0016303B" w:rsidRDefault="009B674F" w:rsidP="00CA2AF9">
      <w:pPr>
        <w:rPr>
          <w:rFonts w:ascii="Century Gothic" w:hAnsi="Century Gothic" w:cs="Verdana"/>
          <w:szCs w:val="20"/>
        </w:rPr>
      </w:pPr>
    </w:p>
    <w:sectPr w:rsidR="009B674F" w:rsidRPr="0016303B" w:rsidSect="00D10E93">
      <w:footerReference w:type="even" r:id="rId21"/>
      <w:footerReference w:type="default" r:id="rId22"/>
      <w:pgSz w:w="11906" w:h="16838" w:code="9"/>
      <w:pgMar w:top="1985" w:right="1418" w:bottom="1134" w:left="2268" w:header="709" w:footer="709"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83355" w14:textId="77777777" w:rsidR="006F230C" w:rsidRDefault="006F230C">
      <w:pPr>
        <w:spacing w:line="240" w:lineRule="auto"/>
      </w:pPr>
      <w:r>
        <w:separator/>
      </w:r>
    </w:p>
  </w:endnote>
  <w:endnote w:type="continuationSeparator" w:id="0">
    <w:p w14:paraId="31EAC845" w14:textId="77777777" w:rsidR="006F230C" w:rsidRDefault="006F23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5CA98" w14:textId="77777777" w:rsidR="006F230C" w:rsidRDefault="006F230C" w:rsidP="00B46F80">
    <w:pPr>
      <w:pStyle w:val="Voettekst"/>
      <w:tabs>
        <w:tab w:val="left" w:pos="2685"/>
        <w:tab w:val="left" w:pos="368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DD67" w14:textId="77777777" w:rsidR="006F230C" w:rsidRPr="00B46F80" w:rsidRDefault="006F230C" w:rsidP="00B46F80">
    <w:pPr>
      <w:pStyle w:val="Voettekst"/>
      <w:tabs>
        <w:tab w:val="left" w:pos="3210"/>
        <w:tab w:val="left" w:pos="4111"/>
      </w:tabs>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849812"/>
      <w:docPartObj>
        <w:docPartGallery w:val="Page Numbers (Bottom of Page)"/>
        <w:docPartUnique/>
      </w:docPartObj>
    </w:sdtPr>
    <w:sdtEndPr/>
    <w:sdtContent>
      <w:p w14:paraId="043EEF5B" w14:textId="4B129BF8" w:rsidR="00FC12F4" w:rsidRDefault="00FC12F4">
        <w:pPr>
          <w:pStyle w:val="Voettekst"/>
          <w:jc w:val="right"/>
        </w:pPr>
        <w:r>
          <w:fldChar w:fldCharType="begin"/>
        </w:r>
        <w:r>
          <w:instrText>PAGE   \* MERGEFORMAT</w:instrText>
        </w:r>
        <w:r>
          <w:fldChar w:fldCharType="separate"/>
        </w:r>
        <w:r w:rsidR="001442E1">
          <w:rPr>
            <w:noProof/>
          </w:rPr>
          <w:t>10</w:t>
        </w:r>
        <w:r>
          <w:fldChar w:fldCharType="end"/>
        </w:r>
      </w:p>
    </w:sdtContent>
  </w:sdt>
  <w:p w14:paraId="7D713AEA" w14:textId="77777777" w:rsidR="006F230C" w:rsidRDefault="006F230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4539" w14:textId="77777777" w:rsidR="006F230C" w:rsidRPr="00B46F80" w:rsidRDefault="006F230C" w:rsidP="00B46F80">
    <w:pPr>
      <w:pStyle w:val="Voettekst"/>
      <w:tabs>
        <w:tab w:val="left" w:pos="4111"/>
      </w:tabs>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9EE34" w14:textId="77777777" w:rsidR="006F230C" w:rsidRDefault="006F230C">
      <w:pPr>
        <w:spacing w:line="240" w:lineRule="auto"/>
      </w:pPr>
      <w:r>
        <w:separator/>
      </w:r>
    </w:p>
  </w:footnote>
  <w:footnote w:type="continuationSeparator" w:id="0">
    <w:p w14:paraId="62D45613" w14:textId="77777777" w:rsidR="006F230C" w:rsidRDefault="006F23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CA00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D8C8F2"/>
    <w:lvl w:ilvl="0">
      <w:start w:val="1"/>
      <w:numFmt w:val="decimal"/>
      <w:lvlText w:val="%1"/>
      <w:lvlJc w:val="left"/>
      <w:pPr>
        <w:tabs>
          <w:tab w:val="num" w:pos="1446"/>
        </w:tabs>
        <w:ind w:left="1446" w:hanging="374"/>
      </w:pPr>
      <w:rPr>
        <w:rFonts w:hint="default"/>
      </w:rPr>
    </w:lvl>
  </w:abstractNum>
  <w:abstractNum w:abstractNumId="2" w15:restartNumberingAfterBreak="0">
    <w:nsid w:val="FFFFFF7E"/>
    <w:multiLevelType w:val="singleLevel"/>
    <w:tmpl w:val="E34A3660"/>
    <w:lvl w:ilvl="0">
      <w:start w:val="1"/>
      <w:numFmt w:val="decimal"/>
      <w:lvlText w:val="%1"/>
      <w:lvlJc w:val="left"/>
      <w:pPr>
        <w:tabs>
          <w:tab w:val="num" w:pos="1072"/>
        </w:tabs>
        <w:ind w:left="1072" w:hanging="358"/>
      </w:pPr>
      <w:rPr>
        <w:rFonts w:hint="default"/>
      </w:rPr>
    </w:lvl>
  </w:abstractNum>
  <w:abstractNum w:abstractNumId="3" w15:restartNumberingAfterBreak="0">
    <w:nsid w:val="FFFFFF7F"/>
    <w:multiLevelType w:val="singleLevel"/>
    <w:tmpl w:val="2FFC5DDC"/>
    <w:lvl w:ilvl="0">
      <w:start w:val="1"/>
      <w:numFmt w:val="decimal"/>
      <w:pStyle w:val="Lijstnummering2"/>
      <w:lvlText w:val="%1"/>
      <w:lvlJc w:val="left"/>
      <w:pPr>
        <w:ind w:left="717" w:hanging="360"/>
      </w:pPr>
      <w:rPr>
        <w:rFonts w:hint="default"/>
      </w:rPr>
    </w:lvl>
  </w:abstractNum>
  <w:abstractNum w:abstractNumId="4" w15:restartNumberingAfterBreak="0">
    <w:nsid w:val="FFFFFF80"/>
    <w:multiLevelType w:val="singleLevel"/>
    <w:tmpl w:val="10FE51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BE7098"/>
    <w:lvl w:ilvl="0">
      <w:start w:val="1"/>
      <w:numFmt w:val="bullet"/>
      <w:lvlText w:val="·"/>
      <w:lvlJc w:val="left"/>
      <w:pPr>
        <w:tabs>
          <w:tab w:val="num" w:pos="1446"/>
        </w:tabs>
        <w:ind w:left="1446" w:hanging="374"/>
      </w:pPr>
      <w:rPr>
        <w:rFonts w:ascii="Verdana" w:hAnsi="Verdana" w:hint="default"/>
      </w:rPr>
    </w:lvl>
  </w:abstractNum>
  <w:abstractNum w:abstractNumId="6" w15:restartNumberingAfterBreak="0">
    <w:nsid w:val="FFFFFF82"/>
    <w:multiLevelType w:val="singleLevel"/>
    <w:tmpl w:val="2FB0C646"/>
    <w:lvl w:ilvl="0">
      <w:start w:val="1"/>
      <w:numFmt w:val="bullet"/>
      <w:lvlText w:val="▪"/>
      <w:lvlJc w:val="left"/>
      <w:pPr>
        <w:tabs>
          <w:tab w:val="num" w:pos="1072"/>
        </w:tabs>
        <w:ind w:left="1072" w:hanging="358"/>
      </w:pPr>
      <w:rPr>
        <w:rFonts w:ascii="Verdana" w:hAnsi="Verdana" w:hint="default"/>
      </w:rPr>
    </w:lvl>
  </w:abstractNum>
  <w:abstractNum w:abstractNumId="7" w15:restartNumberingAfterBreak="0">
    <w:nsid w:val="FFFFFF83"/>
    <w:multiLevelType w:val="singleLevel"/>
    <w:tmpl w:val="300CA282"/>
    <w:lvl w:ilvl="0">
      <w:start w:val="1"/>
      <w:numFmt w:val="bullet"/>
      <w:pStyle w:val="Lijstopsomteken2"/>
      <w:lvlText w:val="–"/>
      <w:lvlJc w:val="left"/>
      <w:pPr>
        <w:tabs>
          <w:tab w:val="num" w:pos="714"/>
        </w:tabs>
        <w:ind w:left="714" w:hanging="357"/>
      </w:pPr>
      <w:rPr>
        <w:rFonts w:ascii="Times New Roman" w:hAnsi="Times New Roman" w:cs="Times New Roman" w:hint="default"/>
      </w:rPr>
    </w:lvl>
  </w:abstractNum>
  <w:abstractNum w:abstractNumId="8" w15:restartNumberingAfterBreak="0">
    <w:nsid w:val="FFFFFF88"/>
    <w:multiLevelType w:val="singleLevel"/>
    <w:tmpl w:val="105AB536"/>
    <w:lvl w:ilvl="0">
      <w:start w:val="1"/>
      <w:numFmt w:val="decimal"/>
      <w:pStyle w:val="Lijstnummering"/>
      <w:lvlText w:val="%1"/>
      <w:lvlJc w:val="left"/>
      <w:pPr>
        <w:tabs>
          <w:tab w:val="num" w:pos="357"/>
        </w:tabs>
        <w:ind w:left="357" w:hanging="357"/>
      </w:pPr>
      <w:rPr>
        <w:rFonts w:hint="default"/>
      </w:rPr>
    </w:lvl>
  </w:abstractNum>
  <w:abstractNum w:abstractNumId="9" w15:restartNumberingAfterBreak="0">
    <w:nsid w:val="FFFFFF89"/>
    <w:multiLevelType w:val="singleLevel"/>
    <w:tmpl w:val="DFB0F6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33247"/>
    <w:multiLevelType w:val="hybridMultilevel"/>
    <w:tmpl w:val="8AAED612"/>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065E75A9"/>
    <w:multiLevelType w:val="hybridMultilevel"/>
    <w:tmpl w:val="6AC80684"/>
    <w:lvl w:ilvl="0" w:tplc="E856C638">
      <w:start w:val="1"/>
      <w:numFmt w:val="lowerLetter"/>
      <w:pStyle w:val="Lijstnummeringb"/>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AF04CA6"/>
    <w:multiLevelType w:val="hybridMultilevel"/>
    <w:tmpl w:val="BB7CF4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CCC144C"/>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15:restartNumberingAfterBreak="0">
    <w:nsid w:val="136C5075"/>
    <w:multiLevelType w:val="hybridMultilevel"/>
    <w:tmpl w:val="453686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8B933CA"/>
    <w:multiLevelType w:val="hybridMultilevel"/>
    <w:tmpl w:val="623CF246"/>
    <w:lvl w:ilvl="0" w:tplc="13FAADF0">
      <w:start w:val="1"/>
      <w:numFmt w:val="decimal"/>
      <w:lvlText w:val="%1."/>
      <w:lvlJc w:val="left"/>
      <w:pPr>
        <w:ind w:left="720" w:hanging="360"/>
      </w:pPr>
      <w:rPr>
        <w:rFonts w:hint="default"/>
        <w:b/>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DEB654D"/>
    <w:multiLevelType w:val="multilevel"/>
    <w:tmpl w:val="8F86929E"/>
    <w:lvl w:ilvl="0">
      <w:start w:val="1"/>
      <w:numFmt w:val="decimal"/>
      <w:lvlText w:val="%1"/>
      <w:lvlJc w:val="left"/>
      <w:pPr>
        <w:tabs>
          <w:tab w:val="num" w:pos="0"/>
        </w:tabs>
        <w:ind w:left="0" w:hanging="567"/>
      </w:pPr>
      <w:rPr>
        <w:rFonts w:ascii="Verdana" w:hAnsi="Verdana" w:hint="default"/>
        <w:b/>
        <w:i w:val="0"/>
        <w:sz w:val="28"/>
        <w:szCs w:val="28"/>
      </w:rPr>
    </w:lvl>
    <w:lvl w:ilvl="1">
      <w:start w:val="1"/>
      <w:numFmt w:val="decimal"/>
      <w:lvlText w:val="%1.%2"/>
      <w:lvlJc w:val="left"/>
      <w:pPr>
        <w:tabs>
          <w:tab w:val="num" w:pos="0"/>
        </w:tabs>
        <w:ind w:left="0" w:hanging="567"/>
      </w:pPr>
      <w:rPr>
        <w:rFonts w:ascii="Verdana" w:hAnsi="Verdana" w:hint="default"/>
        <w:b/>
        <w:i w:val="0"/>
        <w:sz w:val="20"/>
        <w:szCs w:val="20"/>
      </w:rPr>
    </w:lvl>
    <w:lvl w:ilvl="2">
      <w:start w:val="1"/>
      <w:numFmt w:val="decimal"/>
      <w:lvlText w:val="%3.%2.%1"/>
      <w:lvlJc w:val="left"/>
      <w:pPr>
        <w:tabs>
          <w:tab w:val="num" w:pos="0"/>
        </w:tabs>
        <w:ind w:left="0" w:hanging="709"/>
      </w:pPr>
      <w:rPr>
        <w:rFonts w:ascii="Verdana" w:hAnsi="Verdana" w:hint="default"/>
        <w:b/>
        <w:i/>
        <w:sz w:val="18"/>
        <w:szCs w:val="18"/>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21B18FD"/>
    <w:multiLevelType w:val="hybridMultilevel"/>
    <w:tmpl w:val="838E6594"/>
    <w:lvl w:ilvl="0" w:tplc="F8F8F708">
      <w:numFmt w:val="bullet"/>
      <w:lvlText w:val="-"/>
      <w:lvlJc w:val="left"/>
      <w:pPr>
        <w:ind w:left="720" w:hanging="360"/>
      </w:pPr>
      <w:rPr>
        <w:rFonts w:ascii="Century Gothic" w:eastAsiaTheme="minorEastAsia"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3CE4246"/>
    <w:multiLevelType w:val="hybridMultilevel"/>
    <w:tmpl w:val="5FBC32EC"/>
    <w:lvl w:ilvl="0" w:tplc="EEF02726">
      <w:start w:val="1"/>
      <w:numFmt w:val="lowerLetter"/>
      <w:pStyle w:val="Lijstnummeringa"/>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6C4727D"/>
    <w:multiLevelType w:val="hybridMultilevel"/>
    <w:tmpl w:val="F02EAC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79B13C0"/>
    <w:multiLevelType w:val="hybridMultilevel"/>
    <w:tmpl w:val="799A7336"/>
    <w:lvl w:ilvl="0" w:tplc="67C2155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D294CAA"/>
    <w:multiLevelType w:val="hybridMultilevel"/>
    <w:tmpl w:val="07802452"/>
    <w:lvl w:ilvl="0" w:tplc="F5EE3C32">
      <w:start w:val="1"/>
      <w:numFmt w:val="bullet"/>
      <w:pStyle w:val="Lijstopsomteken"/>
      <w:lvlText w:val="•"/>
      <w:lvlJc w:val="left"/>
      <w:pPr>
        <w:tabs>
          <w:tab w:val="num" w:pos="357"/>
        </w:tabs>
        <w:ind w:left="357" w:hanging="357"/>
      </w:pPr>
      <w:rPr>
        <w:rFonts w:ascii="Verdana" w:hAnsi="Verdana"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250032"/>
    <w:multiLevelType w:val="hybridMultilevel"/>
    <w:tmpl w:val="ABC4EA60"/>
    <w:lvl w:ilvl="0" w:tplc="10D0703C">
      <w:start w:val="17"/>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AC1487"/>
    <w:multiLevelType w:val="hybridMultilevel"/>
    <w:tmpl w:val="C5AE261E"/>
    <w:lvl w:ilvl="0" w:tplc="6452343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6A73236"/>
    <w:multiLevelType w:val="hybridMultilevel"/>
    <w:tmpl w:val="F3C0A3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AE739B2"/>
    <w:multiLevelType w:val="hybridMultilevel"/>
    <w:tmpl w:val="5074D658"/>
    <w:lvl w:ilvl="0" w:tplc="10D0703C">
      <w:start w:val="17"/>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784BA6"/>
    <w:multiLevelType w:val="hybridMultilevel"/>
    <w:tmpl w:val="C282A9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0051607"/>
    <w:multiLevelType w:val="multilevel"/>
    <w:tmpl w:val="49549E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F008FE"/>
    <w:multiLevelType w:val="hybridMultilevel"/>
    <w:tmpl w:val="6A6E62D6"/>
    <w:lvl w:ilvl="0" w:tplc="10D0703C">
      <w:start w:val="17"/>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3A7680F"/>
    <w:multiLevelType w:val="multilevel"/>
    <w:tmpl w:val="9814BFEE"/>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19F6ADE"/>
    <w:multiLevelType w:val="hybridMultilevel"/>
    <w:tmpl w:val="39A03A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DCD2C9A"/>
    <w:multiLevelType w:val="hybridMultilevel"/>
    <w:tmpl w:val="8C344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1A62D47"/>
    <w:multiLevelType w:val="hybridMultilevel"/>
    <w:tmpl w:val="7CB0F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3334133"/>
    <w:multiLevelType w:val="hybridMultilevel"/>
    <w:tmpl w:val="872C1B0E"/>
    <w:lvl w:ilvl="0" w:tplc="282443D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A9A2B3C"/>
    <w:multiLevelType w:val="hybridMultilevel"/>
    <w:tmpl w:val="CE02B34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8"/>
  </w:num>
  <w:num w:numId="14">
    <w:abstractNumId w:val="3"/>
  </w:num>
  <w:num w:numId="15">
    <w:abstractNumId w:val="18"/>
  </w:num>
  <w:num w:numId="16">
    <w:abstractNumId w:val="11"/>
  </w:num>
  <w:num w:numId="17">
    <w:abstractNumId w:val="9"/>
  </w:num>
  <w:num w:numId="18">
    <w:abstractNumId w:val="15"/>
  </w:num>
  <w:num w:numId="19">
    <w:abstractNumId w:val="31"/>
  </w:num>
  <w:num w:numId="20">
    <w:abstractNumId w:val="14"/>
  </w:num>
  <w:num w:numId="21">
    <w:abstractNumId w:val="12"/>
  </w:num>
  <w:num w:numId="22">
    <w:abstractNumId w:val="20"/>
  </w:num>
  <w:num w:numId="23">
    <w:abstractNumId w:val="26"/>
  </w:num>
  <w:num w:numId="24">
    <w:abstractNumId w:val="24"/>
  </w:num>
  <w:num w:numId="25">
    <w:abstractNumId w:val="22"/>
  </w:num>
  <w:num w:numId="26">
    <w:abstractNumId w:val="28"/>
  </w:num>
  <w:num w:numId="27">
    <w:abstractNumId w:val="25"/>
  </w:num>
  <w:num w:numId="28">
    <w:abstractNumId w:val="27"/>
  </w:num>
  <w:num w:numId="29">
    <w:abstractNumId w:val="34"/>
  </w:num>
  <w:num w:numId="30">
    <w:abstractNumId w:val="23"/>
  </w:num>
  <w:num w:numId="31">
    <w:abstractNumId w:val="13"/>
  </w:num>
  <w:num w:numId="32">
    <w:abstractNumId w:val="13"/>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0"/>
  </w:num>
  <w:num w:numId="36">
    <w:abstractNumId w:val="19"/>
  </w:num>
  <w:num w:numId="37">
    <w:abstractNumId w:val="32"/>
  </w:num>
  <w:num w:numId="38">
    <w:abstractNumId w:val="33"/>
  </w:num>
  <w:num w:numId="39">
    <w:abstractNumId w:val="17"/>
  </w:num>
  <w:num w:numId="40">
    <w:abstractNumId w:val="29"/>
  </w:num>
  <w:num w:numId="41">
    <w:abstractNumId w:val="30"/>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mirrorMargins/>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evenAndOddHeaders/>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66"/>
    <w:rsid w:val="00010299"/>
    <w:rsid w:val="00011B33"/>
    <w:rsid w:val="0001438E"/>
    <w:rsid w:val="000149DF"/>
    <w:rsid w:val="00026E61"/>
    <w:rsid w:val="0003185B"/>
    <w:rsid w:val="00034122"/>
    <w:rsid w:val="00034921"/>
    <w:rsid w:val="0004052A"/>
    <w:rsid w:val="000507D0"/>
    <w:rsid w:val="000547D8"/>
    <w:rsid w:val="0006098F"/>
    <w:rsid w:val="00062303"/>
    <w:rsid w:val="00067859"/>
    <w:rsid w:val="00073BC6"/>
    <w:rsid w:val="000856C7"/>
    <w:rsid w:val="00090BF0"/>
    <w:rsid w:val="00094CBB"/>
    <w:rsid w:val="000A4003"/>
    <w:rsid w:val="000A716A"/>
    <w:rsid w:val="000B690D"/>
    <w:rsid w:val="000C2240"/>
    <w:rsid w:val="000F7AE5"/>
    <w:rsid w:val="001057CF"/>
    <w:rsid w:val="00105DC7"/>
    <w:rsid w:val="00106419"/>
    <w:rsid w:val="00106782"/>
    <w:rsid w:val="0010681B"/>
    <w:rsid w:val="0011243B"/>
    <w:rsid w:val="00117FC2"/>
    <w:rsid w:val="0012281C"/>
    <w:rsid w:val="0012311F"/>
    <w:rsid w:val="00133A29"/>
    <w:rsid w:val="00136E6D"/>
    <w:rsid w:val="0014150B"/>
    <w:rsid w:val="001442E1"/>
    <w:rsid w:val="0015052F"/>
    <w:rsid w:val="00155ADE"/>
    <w:rsid w:val="0015706F"/>
    <w:rsid w:val="00157E7C"/>
    <w:rsid w:val="00161C81"/>
    <w:rsid w:val="001625F7"/>
    <w:rsid w:val="0016303B"/>
    <w:rsid w:val="0017753D"/>
    <w:rsid w:val="00182D87"/>
    <w:rsid w:val="00186BF2"/>
    <w:rsid w:val="001A0E7E"/>
    <w:rsid w:val="001A51C7"/>
    <w:rsid w:val="001B5D63"/>
    <w:rsid w:val="001B5DA1"/>
    <w:rsid w:val="001C4794"/>
    <w:rsid w:val="001C5735"/>
    <w:rsid w:val="001D1099"/>
    <w:rsid w:val="001D2858"/>
    <w:rsid w:val="001D6574"/>
    <w:rsid w:val="001D6FD9"/>
    <w:rsid w:val="001E51B1"/>
    <w:rsid w:val="001E7651"/>
    <w:rsid w:val="002168E2"/>
    <w:rsid w:val="00216CBB"/>
    <w:rsid w:val="0022110F"/>
    <w:rsid w:val="00223E09"/>
    <w:rsid w:val="00230876"/>
    <w:rsid w:val="002530C3"/>
    <w:rsid w:val="00263A90"/>
    <w:rsid w:val="002736A0"/>
    <w:rsid w:val="002739DB"/>
    <w:rsid w:val="00275092"/>
    <w:rsid w:val="0027797D"/>
    <w:rsid w:val="002A03DA"/>
    <w:rsid w:val="002A13EF"/>
    <w:rsid w:val="002A2AC0"/>
    <w:rsid w:val="002B283C"/>
    <w:rsid w:val="002B4B71"/>
    <w:rsid w:val="002B545C"/>
    <w:rsid w:val="002B68A4"/>
    <w:rsid w:val="002C6B2C"/>
    <w:rsid w:val="002E11B1"/>
    <w:rsid w:val="002E6F0E"/>
    <w:rsid w:val="002E71E4"/>
    <w:rsid w:val="00311C85"/>
    <w:rsid w:val="00311DD5"/>
    <w:rsid w:val="00312C37"/>
    <w:rsid w:val="0031723F"/>
    <w:rsid w:val="003212BB"/>
    <w:rsid w:val="0034338F"/>
    <w:rsid w:val="003445FC"/>
    <w:rsid w:val="00346D0D"/>
    <w:rsid w:val="00376AE6"/>
    <w:rsid w:val="00376CC2"/>
    <w:rsid w:val="003A1A6C"/>
    <w:rsid w:val="003A2EB5"/>
    <w:rsid w:val="003B2BDD"/>
    <w:rsid w:val="003B7BE9"/>
    <w:rsid w:val="003C43DE"/>
    <w:rsid w:val="003C79F5"/>
    <w:rsid w:val="003E6785"/>
    <w:rsid w:val="00416851"/>
    <w:rsid w:val="00417AE9"/>
    <w:rsid w:val="004406F4"/>
    <w:rsid w:val="004517A6"/>
    <w:rsid w:val="00454461"/>
    <w:rsid w:val="004546A6"/>
    <w:rsid w:val="00460AA0"/>
    <w:rsid w:val="0047113E"/>
    <w:rsid w:val="004752E1"/>
    <w:rsid w:val="004966FD"/>
    <w:rsid w:val="004B5DFE"/>
    <w:rsid w:val="004B6ED9"/>
    <w:rsid w:val="004D1B60"/>
    <w:rsid w:val="004D2860"/>
    <w:rsid w:val="004F338F"/>
    <w:rsid w:val="0050633A"/>
    <w:rsid w:val="005071CF"/>
    <w:rsid w:val="00526714"/>
    <w:rsid w:val="00551E5E"/>
    <w:rsid w:val="00552BC5"/>
    <w:rsid w:val="00566AD4"/>
    <w:rsid w:val="0057087D"/>
    <w:rsid w:val="00584792"/>
    <w:rsid w:val="00584B10"/>
    <w:rsid w:val="005B4DD0"/>
    <w:rsid w:val="005B52DC"/>
    <w:rsid w:val="005C2E16"/>
    <w:rsid w:val="005C30D4"/>
    <w:rsid w:val="005D116D"/>
    <w:rsid w:val="005E0101"/>
    <w:rsid w:val="005E646F"/>
    <w:rsid w:val="005E7B93"/>
    <w:rsid w:val="005F0771"/>
    <w:rsid w:val="00610CBD"/>
    <w:rsid w:val="00610F54"/>
    <w:rsid w:val="006163F2"/>
    <w:rsid w:val="006221C2"/>
    <w:rsid w:val="0062545E"/>
    <w:rsid w:val="00634BEA"/>
    <w:rsid w:val="0064109F"/>
    <w:rsid w:val="0064750B"/>
    <w:rsid w:val="00656F0A"/>
    <w:rsid w:val="00657622"/>
    <w:rsid w:val="00666E89"/>
    <w:rsid w:val="006703B3"/>
    <w:rsid w:val="00673242"/>
    <w:rsid w:val="00681511"/>
    <w:rsid w:val="006833F7"/>
    <w:rsid w:val="006858F0"/>
    <w:rsid w:val="00686FEB"/>
    <w:rsid w:val="006965E6"/>
    <w:rsid w:val="006A7877"/>
    <w:rsid w:val="006C27AD"/>
    <w:rsid w:val="006D3D84"/>
    <w:rsid w:val="006E33E9"/>
    <w:rsid w:val="006E5DD8"/>
    <w:rsid w:val="006E5EED"/>
    <w:rsid w:val="006F230C"/>
    <w:rsid w:val="006F61B5"/>
    <w:rsid w:val="007004AE"/>
    <w:rsid w:val="00706124"/>
    <w:rsid w:val="00707034"/>
    <w:rsid w:val="007071C9"/>
    <w:rsid w:val="00715B62"/>
    <w:rsid w:val="00723147"/>
    <w:rsid w:val="007249A1"/>
    <w:rsid w:val="00724FF3"/>
    <w:rsid w:val="00726028"/>
    <w:rsid w:val="007273C7"/>
    <w:rsid w:val="00727B14"/>
    <w:rsid w:val="007347F4"/>
    <w:rsid w:val="00742940"/>
    <w:rsid w:val="007439DA"/>
    <w:rsid w:val="00751790"/>
    <w:rsid w:val="0075545F"/>
    <w:rsid w:val="007611AF"/>
    <w:rsid w:val="007664E2"/>
    <w:rsid w:val="00770540"/>
    <w:rsid w:val="00774B8D"/>
    <w:rsid w:val="0078258B"/>
    <w:rsid w:val="00785C38"/>
    <w:rsid w:val="007A2DCF"/>
    <w:rsid w:val="007A3020"/>
    <w:rsid w:val="007A4FE8"/>
    <w:rsid w:val="007A76B2"/>
    <w:rsid w:val="007B2062"/>
    <w:rsid w:val="007B3912"/>
    <w:rsid w:val="007B52EF"/>
    <w:rsid w:val="007D14C0"/>
    <w:rsid w:val="007D1ECB"/>
    <w:rsid w:val="007D6615"/>
    <w:rsid w:val="007E4DB1"/>
    <w:rsid w:val="007F0D76"/>
    <w:rsid w:val="007F2E1E"/>
    <w:rsid w:val="007F7CF8"/>
    <w:rsid w:val="0080034B"/>
    <w:rsid w:val="008036D1"/>
    <w:rsid w:val="00812752"/>
    <w:rsid w:val="00812BD0"/>
    <w:rsid w:val="0081469D"/>
    <w:rsid w:val="00821B66"/>
    <w:rsid w:val="0082427C"/>
    <w:rsid w:val="0082433B"/>
    <w:rsid w:val="00824E7A"/>
    <w:rsid w:val="00827F1A"/>
    <w:rsid w:val="00830A50"/>
    <w:rsid w:val="00831EAE"/>
    <w:rsid w:val="008353BD"/>
    <w:rsid w:val="008358B8"/>
    <w:rsid w:val="0084350B"/>
    <w:rsid w:val="008473C4"/>
    <w:rsid w:val="00864A05"/>
    <w:rsid w:val="00896D68"/>
    <w:rsid w:val="008A1417"/>
    <w:rsid w:val="008A1922"/>
    <w:rsid w:val="008A2E6A"/>
    <w:rsid w:val="008A360D"/>
    <w:rsid w:val="008C0E7A"/>
    <w:rsid w:val="008C2DDE"/>
    <w:rsid w:val="008C7C83"/>
    <w:rsid w:val="008D5A63"/>
    <w:rsid w:val="008F0AB7"/>
    <w:rsid w:val="008F0D75"/>
    <w:rsid w:val="008F1FDC"/>
    <w:rsid w:val="00902737"/>
    <w:rsid w:val="009177DD"/>
    <w:rsid w:val="00927095"/>
    <w:rsid w:val="00927C62"/>
    <w:rsid w:val="00937F96"/>
    <w:rsid w:val="00940CA9"/>
    <w:rsid w:val="00940DB7"/>
    <w:rsid w:val="009424D1"/>
    <w:rsid w:val="00954572"/>
    <w:rsid w:val="00954648"/>
    <w:rsid w:val="009616B8"/>
    <w:rsid w:val="00977658"/>
    <w:rsid w:val="00984592"/>
    <w:rsid w:val="00986673"/>
    <w:rsid w:val="00987766"/>
    <w:rsid w:val="009930E2"/>
    <w:rsid w:val="00994CDF"/>
    <w:rsid w:val="009955D6"/>
    <w:rsid w:val="009961B4"/>
    <w:rsid w:val="009A3046"/>
    <w:rsid w:val="009A3053"/>
    <w:rsid w:val="009A4BC1"/>
    <w:rsid w:val="009A5303"/>
    <w:rsid w:val="009B660F"/>
    <w:rsid w:val="009B674F"/>
    <w:rsid w:val="009B7F00"/>
    <w:rsid w:val="009C3CFF"/>
    <w:rsid w:val="009C660C"/>
    <w:rsid w:val="009C7B4B"/>
    <w:rsid w:val="009E315F"/>
    <w:rsid w:val="009E31F8"/>
    <w:rsid w:val="009E4D9B"/>
    <w:rsid w:val="009E74B0"/>
    <w:rsid w:val="009F1DEB"/>
    <w:rsid w:val="00A007E2"/>
    <w:rsid w:val="00A01F58"/>
    <w:rsid w:val="00A03781"/>
    <w:rsid w:val="00A067D3"/>
    <w:rsid w:val="00A1201D"/>
    <w:rsid w:val="00A17C05"/>
    <w:rsid w:val="00A20B0C"/>
    <w:rsid w:val="00A31D5A"/>
    <w:rsid w:val="00A32B05"/>
    <w:rsid w:val="00A34391"/>
    <w:rsid w:val="00A437CA"/>
    <w:rsid w:val="00A467D8"/>
    <w:rsid w:val="00A56E3D"/>
    <w:rsid w:val="00A71F26"/>
    <w:rsid w:val="00A75EAC"/>
    <w:rsid w:val="00A772F5"/>
    <w:rsid w:val="00A83706"/>
    <w:rsid w:val="00A94CAF"/>
    <w:rsid w:val="00A95009"/>
    <w:rsid w:val="00AA3CA4"/>
    <w:rsid w:val="00AA4E27"/>
    <w:rsid w:val="00AA61F3"/>
    <w:rsid w:val="00AB0BE4"/>
    <w:rsid w:val="00AB2AB7"/>
    <w:rsid w:val="00AB4076"/>
    <w:rsid w:val="00AB4C64"/>
    <w:rsid w:val="00AB733D"/>
    <w:rsid w:val="00AC208E"/>
    <w:rsid w:val="00AC2A03"/>
    <w:rsid w:val="00AD22B0"/>
    <w:rsid w:val="00AD26C6"/>
    <w:rsid w:val="00AF410A"/>
    <w:rsid w:val="00B035F1"/>
    <w:rsid w:val="00B107A0"/>
    <w:rsid w:val="00B241AD"/>
    <w:rsid w:val="00B265FF"/>
    <w:rsid w:val="00B33828"/>
    <w:rsid w:val="00B37309"/>
    <w:rsid w:val="00B43B59"/>
    <w:rsid w:val="00B462CE"/>
    <w:rsid w:val="00B46F80"/>
    <w:rsid w:val="00B55D08"/>
    <w:rsid w:val="00B61C92"/>
    <w:rsid w:val="00B62667"/>
    <w:rsid w:val="00B75FE1"/>
    <w:rsid w:val="00B76CF3"/>
    <w:rsid w:val="00B8727B"/>
    <w:rsid w:val="00B91801"/>
    <w:rsid w:val="00B92E1A"/>
    <w:rsid w:val="00B94F08"/>
    <w:rsid w:val="00B959E0"/>
    <w:rsid w:val="00BA341A"/>
    <w:rsid w:val="00BA40A7"/>
    <w:rsid w:val="00BA6D60"/>
    <w:rsid w:val="00BB3E0C"/>
    <w:rsid w:val="00BC0077"/>
    <w:rsid w:val="00BC149B"/>
    <w:rsid w:val="00BC774B"/>
    <w:rsid w:val="00BC77B7"/>
    <w:rsid w:val="00BF6A5D"/>
    <w:rsid w:val="00C05582"/>
    <w:rsid w:val="00C11BCE"/>
    <w:rsid w:val="00C26278"/>
    <w:rsid w:val="00C26DF3"/>
    <w:rsid w:val="00C26FCF"/>
    <w:rsid w:val="00C30EB6"/>
    <w:rsid w:val="00C413DA"/>
    <w:rsid w:val="00C416E9"/>
    <w:rsid w:val="00C506A6"/>
    <w:rsid w:val="00C603C4"/>
    <w:rsid w:val="00C61422"/>
    <w:rsid w:val="00C6377E"/>
    <w:rsid w:val="00C87ECE"/>
    <w:rsid w:val="00C90C67"/>
    <w:rsid w:val="00C97744"/>
    <w:rsid w:val="00CA2AF9"/>
    <w:rsid w:val="00CA5CD0"/>
    <w:rsid w:val="00CC0CF9"/>
    <w:rsid w:val="00CD0FC7"/>
    <w:rsid w:val="00CF3B64"/>
    <w:rsid w:val="00D10E93"/>
    <w:rsid w:val="00D14055"/>
    <w:rsid w:val="00D14A62"/>
    <w:rsid w:val="00D302EC"/>
    <w:rsid w:val="00D3181B"/>
    <w:rsid w:val="00D35798"/>
    <w:rsid w:val="00D36989"/>
    <w:rsid w:val="00D5141B"/>
    <w:rsid w:val="00D56011"/>
    <w:rsid w:val="00D6003B"/>
    <w:rsid w:val="00D6003E"/>
    <w:rsid w:val="00D645E2"/>
    <w:rsid w:val="00D64DF1"/>
    <w:rsid w:val="00D85BA2"/>
    <w:rsid w:val="00D866D8"/>
    <w:rsid w:val="00D95210"/>
    <w:rsid w:val="00DA2784"/>
    <w:rsid w:val="00DA4942"/>
    <w:rsid w:val="00DA7E61"/>
    <w:rsid w:val="00DB3917"/>
    <w:rsid w:val="00DC0CAE"/>
    <w:rsid w:val="00DC382B"/>
    <w:rsid w:val="00DD7DE4"/>
    <w:rsid w:val="00DE0097"/>
    <w:rsid w:val="00DE1B36"/>
    <w:rsid w:val="00E03158"/>
    <w:rsid w:val="00E072F2"/>
    <w:rsid w:val="00E10F49"/>
    <w:rsid w:val="00E10F82"/>
    <w:rsid w:val="00E12D0A"/>
    <w:rsid w:val="00E16E31"/>
    <w:rsid w:val="00E477B7"/>
    <w:rsid w:val="00E630EA"/>
    <w:rsid w:val="00E6645E"/>
    <w:rsid w:val="00E718E5"/>
    <w:rsid w:val="00E76B7A"/>
    <w:rsid w:val="00E812E1"/>
    <w:rsid w:val="00E91594"/>
    <w:rsid w:val="00EA18F8"/>
    <w:rsid w:val="00EA20DE"/>
    <w:rsid w:val="00EA37B2"/>
    <w:rsid w:val="00EA78CF"/>
    <w:rsid w:val="00EB41CE"/>
    <w:rsid w:val="00EC5040"/>
    <w:rsid w:val="00EC6502"/>
    <w:rsid w:val="00ED547F"/>
    <w:rsid w:val="00EF7212"/>
    <w:rsid w:val="00EF781A"/>
    <w:rsid w:val="00F06945"/>
    <w:rsid w:val="00F06DA1"/>
    <w:rsid w:val="00F11B62"/>
    <w:rsid w:val="00F15BA6"/>
    <w:rsid w:val="00F225B0"/>
    <w:rsid w:val="00F25DC9"/>
    <w:rsid w:val="00F3406B"/>
    <w:rsid w:val="00F37156"/>
    <w:rsid w:val="00F43FA2"/>
    <w:rsid w:val="00F5329E"/>
    <w:rsid w:val="00F547B6"/>
    <w:rsid w:val="00F56524"/>
    <w:rsid w:val="00F66436"/>
    <w:rsid w:val="00F66848"/>
    <w:rsid w:val="00F84B9C"/>
    <w:rsid w:val="00F958A7"/>
    <w:rsid w:val="00FA565A"/>
    <w:rsid w:val="00FA6400"/>
    <w:rsid w:val="00FC12F4"/>
    <w:rsid w:val="00FC32BC"/>
    <w:rsid w:val="00FC5ADE"/>
    <w:rsid w:val="00FC66C9"/>
    <w:rsid w:val="00FD057A"/>
    <w:rsid w:val="00FD4241"/>
    <w:rsid w:val="00FE102D"/>
    <w:rsid w:val="00FE3D64"/>
    <w:rsid w:val="00FF4E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844C6E"/>
  <w15:docId w15:val="{98ACB6C0-88BE-47E6-B85D-C75AE230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lsdException w:name="Table List 2" w:semiHidden="1"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06DA1"/>
    <w:pPr>
      <w:tabs>
        <w:tab w:val="left" w:pos="357"/>
        <w:tab w:val="left" w:pos="714"/>
      </w:tabs>
      <w:spacing w:line="280" w:lineRule="atLeast"/>
    </w:pPr>
    <w:rPr>
      <w:rFonts w:ascii="Tahoma" w:hAnsi="Tahoma"/>
      <w:szCs w:val="24"/>
    </w:rPr>
  </w:style>
  <w:style w:type="paragraph" w:styleId="Kop1">
    <w:name w:val="heading 1"/>
    <w:basedOn w:val="Standaard"/>
    <w:next w:val="Standaard"/>
    <w:qFormat/>
    <w:rsid w:val="00B55D08"/>
    <w:pPr>
      <w:keepNext/>
      <w:pageBreakBefore/>
      <w:numPr>
        <w:numId w:val="12"/>
      </w:numPr>
      <w:tabs>
        <w:tab w:val="clear" w:pos="357"/>
        <w:tab w:val="clear" w:pos="714"/>
      </w:tabs>
      <w:spacing w:after="560"/>
      <w:outlineLvl w:val="0"/>
    </w:pPr>
    <w:rPr>
      <w:rFonts w:cs="Arial"/>
      <w:b/>
      <w:bCs/>
      <w:sz w:val="28"/>
      <w:szCs w:val="28"/>
    </w:rPr>
  </w:style>
  <w:style w:type="paragraph" w:styleId="Kop2">
    <w:name w:val="heading 2"/>
    <w:basedOn w:val="Standaard"/>
    <w:next w:val="Standaard"/>
    <w:qFormat/>
    <w:rsid w:val="00B55D08"/>
    <w:pPr>
      <w:keepNext/>
      <w:numPr>
        <w:ilvl w:val="1"/>
        <w:numId w:val="12"/>
      </w:numPr>
      <w:tabs>
        <w:tab w:val="clear" w:pos="357"/>
        <w:tab w:val="clear" w:pos="714"/>
      </w:tabs>
      <w:spacing w:before="560" w:after="280"/>
      <w:outlineLvl w:val="1"/>
    </w:pPr>
    <w:rPr>
      <w:rFonts w:cs="Arial"/>
      <w:b/>
      <w:bCs/>
      <w:iCs/>
      <w:szCs w:val="28"/>
    </w:rPr>
  </w:style>
  <w:style w:type="paragraph" w:styleId="Kop3">
    <w:name w:val="heading 3"/>
    <w:basedOn w:val="Standaard"/>
    <w:next w:val="Standaard"/>
    <w:qFormat/>
    <w:rsid w:val="006703B3"/>
    <w:pPr>
      <w:keepNext/>
      <w:numPr>
        <w:ilvl w:val="2"/>
        <w:numId w:val="12"/>
      </w:numPr>
      <w:tabs>
        <w:tab w:val="clear" w:pos="357"/>
      </w:tabs>
      <w:spacing w:before="280"/>
      <w:ind w:left="0" w:hanging="709"/>
      <w:outlineLvl w:val="2"/>
    </w:pPr>
    <w:rPr>
      <w:rFonts w:cs="Arial"/>
      <w:b/>
      <w:bCs/>
      <w:szCs w:val="20"/>
    </w:rPr>
  </w:style>
  <w:style w:type="paragraph" w:styleId="Kop4">
    <w:name w:val="heading 4"/>
    <w:basedOn w:val="Standaard"/>
    <w:next w:val="Standaard"/>
    <w:qFormat/>
    <w:rsid w:val="004517A6"/>
    <w:pPr>
      <w:keepNext/>
      <w:numPr>
        <w:ilvl w:val="3"/>
        <w:numId w:val="12"/>
      </w:numPr>
      <w:tabs>
        <w:tab w:val="clear" w:pos="357"/>
      </w:tabs>
      <w:spacing w:before="280"/>
      <w:outlineLvl w:val="3"/>
    </w:pPr>
    <w:rPr>
      <w:bCs/>
      <w:i/>
      <w:szCs w:val="28"/>
    </w:rPr>
  </w:style>
  <w:style w:type="paragraph" w:styleId="Kop5">
    <w:name w:val="heading 5"/>
    <w:basedOn w:val="Standaard"/>
    <w:next w:val="Standaard"/>
    <w:semiHidden/>
    <w:unhideWhenUsed/>
    <w:qFormat/>
    <w:rsid w:val="004517A6"/>
    <w:pPr>
      <w:numPr>
        <w:ilvl w:val="4"/>
        <w:numId w:val="12"/>
      </w:numPr>
      <w:tabs>
        <w:tab w:val="clear" w:pos="357"/>
      </w:tabs>
      <w:spacing w:before="280"/>
      <w:outlineLvl w:val="4"/>
    </w:pPr>
    <w:rPr>
      <w:b/>
      <w:bCs/>
      <w:iCs/>
      <w:sz w:val="16"/>
      <w:szCs w:val="16"/>
    </w:rPr>
  </w:style>
  <w:style w:type="paragraph" w:styleId="Kop6">
    <w:name w:val="heading 6"/>
    <w:basedOn w:val="Standaard"/>
    <w:next w:val="Standaard"/>
    <w:semiHidden/>
    <w:unhideWhenUsed/>
    <w:qFormat/>
    <w:rsid w:val="004517A6"/>
    <w:pPr>
      <w:numPr>
        <w:ilvl w:val="5"/>
        <w:numId w:val="12"/>
      </w:numPr>
      <w:tabs>
        <w:tab w:val="clear" w:pos="357"/>
      </w:tabs>
      <w:spacing w:before="280"/>
      <w:outlineLvl w:val="5"/>
    </w:pPr>
    <w:rPr>
      <w:b/>
      <w:bCs/>
      <w:i/>
      <w:sz w:val="16"/>
      <w:szCs w:val="16"/>
    </w:rPr>
  </w:style>
  <w:style w:type="paragraph" w:styleId="Kop7">
    <w:name w:val="heading 7"/>
    <w:basedOn w:val="Standaard"/>
    <w:next w:val="Standaard"/>
    <w:semiHidden/>
    <w:unhideWhenUsed/>
    <w:qFormat/>
    <w:rsid w:val="008A360D"/>
    <w:pPr>
      <w:numPr>
        <w:ilvl w:val="6"/>
        <w:numId w:val="12"/>
      </w:numPr>
      <w:tabs>
        <w:tab w:val="clear" w:pos="357"/>
      </w:tabs>
      <w:spacing w:before="240" w:after="60"/>
      <w:outlineLvl w:val="6"/>
    </w:pPr>
    <w:rPr>
      <w:sz w:val="24"/>
    </w:rPr>
  </w:style>
  <w:style w:type="paragraph" w:styleId="Kop8">
    <w:name w:val="heading 8"/>
    <w:basedOn w:val="Standaard"/>
    <w:next w:val="Standaard"/>
    <w:semiHidden/>
    <w:unhideWhenUsed/>
    <w:qFormat/>
    <w:rsid w:val="008A360D"/>
    <w:pPr>
      <w:numPr>
        <w:ilvl w:val="7"/>
        <w:numId w:val="12"/>
      </w:numPr>
      <w:tabs>
        <w:tab w:val="clear" w:pos="357"/>
      </w:tabs>
      <w:spacing w:before="240" w:after="60"/>
      <w:outlineLvl w:val="7"/>
    </w:pPr>
    <w:rPr>
      <w:i/>
      <w:iCs/>
      <w:sz w:val="24"/>
    </w:rPr>
  </w:style>
  <w:style w:type="paragraph" w:styleId="Kop9">
    <w:name w:val="heading 9"/>
    <w:basedOn w:val="Standaard"/>
    <w:next w:val="Standaard"/>
    <w:semiHidden/>
    <w:unhideWhenUsed/>
    <w:qFormat/>
    <w:rsid w:val="008A360D"/>
    <w:pPr>
      <w:numPr>
        <w:ilvl w:val="8"/>
        <w:numId w:val="12"/>
      </w:numPr>
      <w:tabs>
        <w:tab w:val="clear" w:pos="357"/>
      </w:tabs>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leiding">
    <w:name w:val="Kop Inleiding"/>
    <w:basedOn w:val="Standaard"/>
    <w:next w:val="Standaard"/>
    <w:unhideWhenUsed/>
    <w:rsid w:val="003212BB"/>
    <w:pPr>
      <w:keepNext/>
      <w:pageBreakBefore/>
      <w:spacing w:after="560"/>
    </w:pPr>
    <w:rPr>
      <w:b/>
      <w:sz w:val="28"/>
      <w:szCs w:val="28"/>
    </w:rPr>
  </w:style>
  <w:style w:type="table" w:styleId="Tabelraster2">
    <w:name w:val="Table Grid 2"/>
    <w:basedOn w:val="Standaardtabel"/>
    <w:rsid w:val="00B8727B"/>
    <w:pPr>
      <w:tabs>
        <w:tab w:val="left" w:pos="357"/>
        <w:tab w:val="left" w:pos="714"/>
      </w:tabs>
      <w:spacing w:after="40"/>
      <w:jc w:val="right"/>
    </w:pPr>
    <w:rPr>
      <w:rFonts w:ascii="Tahoma" w:hAnsi="Tahoma"/>
      <w:sz w:val="18"/>
    </w:rPr>
    <w:tblPr/>
    <w:tcPr>
      <w:shd w:val="clear" w:color="auto" w:fill="auto"/>
      <w:vAlign w:val="center"/>
    </w:tcPr>
    <w:tblStylePr w:type="firstRow">
      <w:rPr>
        <w:rFonts w:ascii="Cambria" w:hAnsi="Cambria"/>
        <w:b/>
        <w:bCs/>
        <w:sz w:val="16"/>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Cambria" w:hAnsi="Cambria"/>
        <w:b w:val="0"/>
        <w:bCs/>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pPr>
        <w:jc w:val="left"/>
      </w:pPr>
      <w:rPr>
        <w:rFonts w:ascii="Cambria" w:hAnsi="Cambria"/>
        <w:b w:val="0"/>
        <w:bCs/>
        <w:sz w:val="16"/>
      </w:rPr>
    </w:tblStylePr>
    <w:tblStylePr w:type="lastCol">
      <w:rPr>
        <w:rFonts w:ascii="Cambria" w:hAnsi="Cambria"/>
        <w:b w:val="0"/>
        <w:bCs/>
        <w:sz w:val="16"/>
      </w:rPr>
      <w:tblPr/>
      <w:tcPr>
        <w:tcBorders>
          <w:tl2br w:val="none" w:sz="0" w:space="0" w:color="auto"/>
          <w:tr2bl w:val="none" w:sz="0" w:space="0" w:color="auto"/>
        </w:tcBorders>
      </w:tcPr>
    </w:tblStylePr>
  </w:style>
  <w:style w:type="paragraph" w:customStyle="1" w:styleId="KopInhoud">
    <w:name w:val="Kop Inhoud"/>
    <w:basedOn w:val="Standaard"/>
    <w:next w:val="Standaard"/>
    <w:unhideWhenUsed/>
    <w:rsid w:val="003212BB"/>
    <w:pPr>
      <w:pageBreakBefore/>
      <w:spacing w:after="280"/>
    </w:pPr>
    <w:rPr>
      <w:b/>
      <w:sz w:val="28"/>
      <w:szCs w:val="28"/>
    </w:rPr>
  </w:style>
  <w:style w:type="paragraph" w:styleId="Voettekst">
    <w:name w:val="footer"/>
    <w:basedOn w:val="Standaard"/>
    <w:link w:val="VoettekstChar"/>
    <w:uiPriority w:val="99"/>
    <w:unhideWhenUsed/>
    <w:rsid w:val="006163F2"/>
    <w:pPr>
      <w:tabs>
        <w:tab w:val="clear" w:pos="357"/>
        <w:tab w:val="clear" w:pos="714"/>
        <w:tab w:val="right" w:pos="8222"/>
      </w:tabs>
    </w:pPr>
    <w:rPr>
      <w:sz w:val="16"/>
      <w:szCs w:val="18"/>
    </w:rPr>
  </w:style>
  <w:style w:type="character" w:customStyle="1" w:styleId="VoettekstChar">
    <w:name w:val="Voettekst Char"/>
    <w:basedOn w:val="Standaardalinea-lettertype"/>
    <w:link w:val="Voettekst"/>
    <w:uiPriority w:val="99"/>
    <w:rsid w:val="00785C38"/>
    <w:rPr>
      <w:rFonts w:ascii="Tahoma" w:hAnsi="Tahoma"/>
      <w:sz w:val="16"/>
      <w:szCs w:val="18"/>
    </w:rPr>
  </w:style>
  <w:style w:type="paragraph" w:styleId="Inhopg1">
    <w:name w:val="toc 1"/>
    <w:basedOn w:val="Standaard"/>
    <w:next w:val="Standaard"/>
    <w:autoRedefine/>
    <w:uiPriority w:val="39"/>
    <w:rsid w:val="00927C62"/>
    <w:pPr>
      <w:tabs>
        <w:tab w:val="right" w:leader="dot" w:pos="8222"/>
      </w:tabs>
      <w:spacing w:before="280"/>
    </w:pPr>
    <w:rPr>
      <w:rFonts w:cs="Arial"/>
      <w:b/>
      <w:noProof/>
      <w:szCs w:val="18"/>
      <w:lang w:val="nl"/>
    </w:rPr>
  </w:style>
  <w:style w:type="character" w:styleId="Hyperlink">
    <w:name w:val="Hyperlink"/>
    <w:uiPriority w:val="99"/>
    <w:unhideWhenUsed/>
    <w:rsid w:val="00A31D5A"/>
    <w:rPr>
      <w:rFonts w:ascii="Tahoma" w:hAnsi="Tahoma"/>
      <w:color w:val="0070C0"/>
      <w:sz w:val="20"/>
      <w:u w:val="single"/>
    </w:rPr>
  </w:style>
  <w:style w:type="character" w:styleId="Paginanummer">
    <w:name w:val="page number"/>
    <w:basedOn w:val="Standaardalinea-lettertype"/>
    <w:rsid w:val="00A75EAC"/>
    <w:rPr>
      <w:rFonts w:ascii="Verdana" w:hAnsi="Verdana"/>
      <w:sz w:val="16"/>
      <w:szCs w:val="18"/>
    </w:rPr>
  </w:style>
  <w:style w:type="paragraph" w:styleId="Lijstopsomteken">
    <w:name w:val="List Bullet"/>
    <w:basedOn w:val="Standaard"/>
    <w:uiPriority w:val="99"/>
    <w:rsid w:val="00C26FCF"/>
    <w:pPr>
      <w:numPr>
        <w:numId w:val="1"/>
      </w:numPr>
      <w:tabs>
        <w:tab w:val="left" w:pos="1072"/>
        <w:tab w:val="left" w:pos="1429"/>
        <w:tab w:val="left" w:pos="1786"/>
      </w:tabs>
    </w:pPr>
  </w:style>
  <w:style w:type="paragraph" w:styleId="Lijstopsomteken2">
    <w:name w:val="List Bullet 2"/>
    <w:basedOn w:val="Standaard"/>
    <w:uiPriority w:val="99"/>
    <w:rsid w:val="00C26FCF"/>
    <w:pPr>
      <w:numPr>
        <w:numId w:val="2"/>
      </w:numPr>
      <w:tabs>
        <w:tab w:val="clear" w:pos="357"/>
        <w:tab w:val="left" w:pos="1072"/>
        <w:tab w:val="left" w:pos="1429"/>
        <w:tab w:val="left" w:pos="1786"/>
      </w:tabs>
    </w:pPr>
  </w:style>
  <w:style w:type="paragraph" w:styleId="Lijstnummering">
    <w:name w:val="List Number"/>
    <w:basedOn w:val="Standaard"/>
    <w:rsid w:val="00D14A62"/>
    <w:pPr>
      <w:numPr>
        <w:numId w:val="13"/>
      </w:numPr>
      <w:tabs>
        <w:tab w:val="clear" w:pos="714"/>
        <w:tab w:val="left" w:pos="1072"/>
        <w:tab w:val="left" w:pos="1429"/>
        <w:tab w:val="left" w:pos="1786"/>
      </w:tabs>
    </w:pPr>
  </w:style>
  <w:style w:type="paragraph" w:styleId="Ondertitel">
    <w:name w:val="Subtitle"/>
    <w:basedOn w:val="Standaard"/>
    <w:link w:val="OndertitelChar"/>
    <w:uiPriority w:val="11"/>
    <w:qFormat/>
    <w:rsid w:val="00C506A6"/>
    <w:pPr>
      <w:tabs>
        <w:tab w:val="clear" w:pos="357"/>
        <w:tab w:val="clear" w:pos="714"/>
      </w:tabs>
      <w:ind w:left="1077" w:right="1588"/>
    </w:pPr>
    <w:rPr>
      <w:b/>
      <w:szCs w:val="20"/>
    </w:rPr>
  </w:style>
  <w:style w:type="character" w:customStyle="1" w:styleId="OndertitelChar">
    <w:name w:val="Ondertitel Char"/>
    <w:basedOn w:val="Standaardalinea-lettertype"/>
    <w:link w:val="Ondertitel"/>
    <w:uiPriority w:val="11"/>
    <w:rsid w:val="009E31F8"/>
    <w:rPr>
      <w:rFonts w:ascii="Tahoma" w:hAnsi="Tahoma"/>
      <w:b/>
    </w:rPr>
  </w:style>
  <w:style w:type="paragraph" w:styleId="Titel">
    <w:name w:val="Title"/>
    <w:basedOn w:val="Standaard"/>
    <w:link w:val="TitelChar"/>
    <w:uiPriority w:val="10"/>
    <w:qFormat/>
    <w:rsid w:val="00C506A6"/>
    <w:pPr>
      <w:tabs>
        <w:tab w:val="clear" w:pos="357"/>
        <w:tab w:val="clear" w:pos="714"/>
      </w:tabs>
      <w:spacing w:before="2722"/>
      <w:ind w:left="1077" w:right="1588"/>
    </w:pPr>
    <w:rPr>
      <w:rFonts w:cs="Arial"/>
      <w:b/>
      <w:bCs/>
      <w:kern w:val="28"/>
      <w:sz w:val="28"/>
      <w:szCs w:val="32"/>
    </w:rPr>
  </w:style>
  <w:style w:type="character" w:customStyle="1" w:styleId="TitelChar">
    <w:name w:val="Titel Char"/>
    <w:basedOn w:val="Standaardalinea-lettertype"/>
    <w:link w:val="Titel"/>
    <w:uiPriority w:val="10"/>
    <w:rsid w:val="009E31F8"/>
    <w:rPr>
      <w:rFonts w:ascii="Tahoma" w:hAnsi="Tahoma" w:cs="Arial"/>
      <w:b/>
      <w:bCs/>
      <w:kern w:val="28"/>
      <w:sz w:val="28"/>
      <w:szCs w:val="32"/>
    </w:rPr>
  </w:style>
  <w:style w:type="paragraph" w:customStyle="1" w:styleId="Colofon">
    <w:name w:val="Colofon"/>
    <w:basedOn w:val="Standaard"/>
    <w:semiHidden/>
    <w:rsid w:val="002B283C"/>
    <w:pPr>
      <w:framePr w:w="2693" w:h="3062" w:hSpace="181" w:wrap="around" w:vAnchor="page" w:hAnchor="page" w:x="7656" w:y="13609"/>
      <w:shd w:val="solid" w:color="FFFFFF" w:fill="FFFFFF"/>
      <w:tabs>
        <w:tab w:val="clear" w:pos="357"/>
        <w:tab w:val="clear" w:pos="714"/>
        <w:tab w:val="left" w:pos="284"/>
        <w:tab w:val="left" w:pos="567"/>
        <w:tab w:val="left" w:pos="851"/>
      </w:tabs>
      <w:spacing w:line="210" w:lineRule="atLeast"/>
    </w:pPr>
    <w:rPr>
      <w:sz w:val="16"/>
      <w:szCs w:val="14"/>
      <w:lang w:val="nl" w:eastAsia="en-US"/>
    </w:rPr>
  </w:style>
  <w:style w:type="paragraph" w:customStyle="1" w:styleId="Colofon-Titel">
    <w:name w:val="Colofon - Titel"/>
    <w:basedOn w:val="Colofon"/>
    <w:semiHidden/>
    <w:rsid w:val="00566AD4"/>
    <w:pPr>
      <w:framePr w:wrap="around" w:x="2061" w:y="10625"/>
      <w:spacing w:after="560" w:line="280" w:lineRule="atLeast"/>
    </w:pPr>
    <w:rPr>
      <w:b/>
      <w:sz w:val="20"/>
      <w:szCs w:val="24"/>
    </w:rPr>
  </w:style>
  <w:style w:type="table" w:styleId="Professioneletabel">
    <w:name w:val="Table Professional"/>
    <w:basedOn w:val="Standaardtabel"/>
    <w:semiHidden/>
    <w:rsid w:val="00A75EAC"/>
    <w:pPr>
      <w:tabs>
        <w:tab w:val="left" w:pos="357"/>
        <w:tab w:val="left" w:pos="714"/>
      </w:tabs>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ijst5">
    <w:name w:val="Table List 5"/>
    <w:basedOn w:val="Standaardtabel"/>
    <w:semiHidden/>
    <w:rsid w:val="00A75EAC"/>
    <w:pPr>
      <w:tabs>
        <w:tab w:val="left" w:pos="357"/>
        <w:tab w:val="left" w:pos="714"/>
      </w:tabs>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A75EAC"/>
    <w:pPr>
      <w:tabs>
        <w:tab w:val="left" w:pos="357"/>
        <w:tab w:val="left" w:pos="714"/>
      </w:tabs>
      <w:spacing w:line="280" w:lineRule="atLeast"/>
    </w:pPr>
    <w:tblPr>
      <w:tblStyleRowBandSize w:val="1"/>
      <w:tblBorders>
        <w:top w:val="single" w:sz="6" w:space="0" w:color="000000"/>
        <w:left w:val="single" w:sz="6" w:space="0" w:color="000000"/>
        <w:right w:val="single" w:sz="6" w:space="0" w:color="000000"/>
        <w:insideV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raster">
    <w:name w:val="Table Grid"/>
    <w:basedOn w:val="Standaardtabel"/>
    <w:uiPriority w:val="59"/>
    <w:rsid w:val="00B8727B"/>
    <w:pPr>
      <w:spacing w:after="40"/>
    </w:pPr>
    <w:rPr>
      <w:rFonts w:ascii="Tahoma" w:hAnsi="Tahoma"/>
      <w:sz w:val="18"/>
    </w:rPr>
    <w:tblPr>
      <w:tblBorders>
        <w:top w:val="single" w:sz="4" w:space="0" w:color="auto"/>
        <w:bottom w:val="single" w:sz="4" w:space="0" w:color="auto"/>
        <w:insideH w:val="dotted" w:sz="4" w:space="0" w:color="auto"/>
      </w:tblBorders>
    </w:tblPr>
  </w:style>
  <w:style w:type="table" w:styleId="Tabelraster1">
    <w:name w:val="Table Grid 1"/>
    <w:basedOn w:val="Standaardtabel"/>
    <w:rsid w:val="00B8727B"/>
    <w:pPr>
      <w:spacing w:after="40"/>
    </w:pPr>
    <w:rPr>
      <w:rFonts w:ascii="Tahoma" w:hAnsi="Tahoma"/>
      <w:sz w:val="18"/>
      <w:szCs w:val="16"/>
    </w:rPr>
    <w:tblPr>
      <w:tblBorders>
        <w:top w:val="single" w:sz="4" w:space="0" w:color="auto"/>
        <w:bottom w:val="single" w:sz="4" w:space="0" w:color="auto"/>
      </w:tblBorders>
    </w:tblPr>
    <w:tcPr>
      <w:shd w:val="clear" w:color="auto" w:fill="auto"/>
    </w:tcPr>
    <w:tblStylePr w:type="lastRow">
      <w:rPr>
        <w:rFonts w:ascii="Cambria" w:hAnsi="Cambria"/>
        <w:i w:val="0"/>
        <w:iCs/>
        <w:sz w:val="16"/>
      </w:rPr>
      <w:tblPr/>
      <w:tcPr>
        <w:tcBorders>
          <w:tl2br w:val="none" w:sz="0" w:space="0" w:color="auto"/>
          <w:tr2bl w:val="none" w:sz="0" w:space="0" w:color="auto"/>
        </w:tcBorders>
      </w:tcPr>
    </w:tblStylePr>
    <w:tblStylePr w:type="lastCol">
      <w:rPr>
        <w:rFonts w:ascii="Cambria" w:hAnsi="Cambria"/>
        <w:i w:val="0"/>
        <w:iCs/>
        <w:sz w:val="16"/>
      </w:rPr>
      <w:tblPr/>
      <w:tcPr>
        <w:tcBorders>
          <w:tl2br w:val="none" w:sz="0" w:space="0" w:color="auto"/>
          <w:tr2bl w:val="none" w:sz="0" w:space="0" w:color="auto"/>
        </w:tcBorders>
      </w:tcPr>
    </w:tblStylePr>
  </w:style>
  <w:style w:type="table" w:styleId="Tabelraster3">
    <w:name w:val="Table Grid 3"/>
    <w:basedOn w:val="Standaardtabel"/>
    <w:rsid w:val="00B8727B"/>
    <w:pPr>
      <w:spacing w:after="40"/>
    </w:pPr>
    <w:rPr>
      <w:rFonts w:ascii="Tahoma" w:hAnsi="Tahoma"/>
      <w:sz w:val="18"/>
    </w:rPr>
    <w:tblPr>
      <w:tblBorders>
        <w:top w:val="single" w:sz="4" w:space="0" w:color="000000"/>
        <w:left w:val="single" w:sz="4" w:space="0" w:color="C0C0C0"/>
        <w:bottom w:val="single" w:sz="4" w:space="0" w:color="000000"/>
        <w:right w:val="single" w:sz="4" w:space="0" w:color="C0C0C0"/>
        <w:insideH w:val="single" w:sz="4" w:space="0" w:color="000000"/>
        <w:insideV w:val="single" w:sz="4" w:space="0" w:color="C0C0C0"/>
      </w:tblBorders>
    </w:tblPr>
    <w:tcPr>
      <w:shd w:val="clear" w:color="auto" w:fill="auto"/>
      <w:vAlign w:val="center"/>
    </w:tcPr>
    <w:tblStylePr w:type="firstRow">
      <w:rPr>
        <w:rFonts w:ascii="Cambria" w:hAnsi="Cambria"/>
        <w:b/>
        <w:sz w:val="16"/>
      </w:rPr>
      <w:tblPr/>
      <w:tcPr>
        <w:tcBorders>
          <w:top w:val="single" w:sz="4" w:space="0" w:color="000000"/>
          <w:left w:val="single" w:sz="4" w:space="0" w:color="C0C0C0"/>
          <w:bottom w:val="nil"/>
          <w:right w:val="single" w:sz="4" w:space="0" w:color="C0C0C0"/>
          <w:insideH w:val="nil"/>
          <w:insideV w:val="single" w:sz="4" w:space="0" w:color="C0C0C0"/>
          <w:tl2br w:val="nil"/>
          <w:tr2bl w:val="nil"/>
        </w:tcBorders>
        <w:shd w:val="clear" w:color="FFFF00" w:fill="auto"/>
      </w:tcPr>
    </w:tblStylePr>
    <w:tblStylePr w:type="lastRow">
      <w:rPr>
        <w:rFonts w:ascii="Cambria" w:hAnsi="Cambria"/>
        <w:b w:val="0"/>
        <w:bCs/>
        <w:sz w:val="16"/>
      </w:rPr>
      <w:tblPr/>
      <w:tcPr>
        <w:tcBorders>
          <w:tl2br w:val="none" w:sz="0" w:space="0" w:color="auto"/>
          <w:tr2bl w:val="none" w:sz="0" w:space="0" w:color="auto"/>
        </w:tcBorders>
      </w:tcPr>
    </w:tblStylePr>
    <w:tblStylePr w:type="lastCol">
      <w:rPr>
        <w:rFonts w:ascii="Cambria" w:hAnsi="Cambria"/>
        <w:b w:val="0"/>
        <w:bCs/>
        <w:sz w:val="16"/>
      </w:rPr>
      <w:tblPr/>
      <w:tcPr>
        <w:tcBorders>
          <w:tl2br w:val="none" w:sz="0" w:space="0" w:color="auto"/>
          <w:tr2bl w:val="none" w:sz="0" w:space="0" w:color="auto"/>
        </w:tcBorders>
      </w:tcPr>
    </w:tblStylePr>
  </w:style>
  <w:style w:type="table" w:styleId="Tabelraster5">
    <w:name w:val="Table Grid 5"/>
    <w:basedOn w:val="Standaardtabel"/>
    <w:semiHidden/>
    <w:rsid w:val="00A75EAC"/>
    <w:pPr>
      <w:tabs>
        <w:tab w:val="left" w:pos="357"/>
        <w:tab w:val="left" w:pos="714"/>
      </w:tabs>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ntekst">
    <w:name w:val="Balloon Text"/>
    <w:basedOn w:val="Standaard"/>
    <w:link w:val="BallontekstChar"/>
    <w:uiPriority w:val="99"/>
    <w:semiHidden/>
    <w:unhideWhenUsed/>
    <w:rsid w:val="00B55D08"/>
    <w:pPr>
      <w:spacing w:line="240" w:lineRule="auto"/>
    </w:pPr>
    <w:rPr>
      <w:rFonts w:cs="Tahoma"/>
      <w:sz w:val="16"/>
      <w:szCs w:val="16"/>
    </w:rPr>
  </w:style>
  <w:style w:type="character" w:customStyle="1" w:styleId="BallontekstChar">
    <w:name w:val="Ballontekst Char"/>
    <w:basedOn w:val="Standaardalinea-lettertype"/>
    <w:link w:val="Ballontekst"/>
    <w:uiPriority w:val="99"/>
    <w:semiHidden/>
    <w:rsid w:val="00B55D08"/>
    <w:rPr>
      <w:rFonts w:ascii="Tahoma" w:hAnsi="Tahoma" w:cs="Tahoma"/>
      <w:sz w:val="16"/>
      <w:szCs w:val="16"/>
    </w:rPr>
  </w:style>
  <w:style w:type="paragraph" w:styleId="Koptekst">
    <w:name w:val="header"/>
    <w:basedOn w:val="Standaard"/>
    <w:link w:val="KoptekstChar"/>
    <w:uiPriority w:val="99"/>
    <w:unhideWhenUsed/>
    <w:rsid w:val="00724FF3"/>
    <w:pPr>
      <w:tabs>
        <w:tab w:val="clear" w:pos="357"/>
        <w:tab w:val="clear" w:pos="714"/>
        <w:tab w:val="center" w:pos="4536"/>
        <w:tab w:val="right" w:pos="9072"/>
      </w:tabs>
      <w:spacing w:line="240" w:lineRule="auto"/>
    </w:pPr>
  </w:style>
  <w:style w:type="character" w:customStyle="1" w:styleId="KoptekstChar">
    <w:name w:val="Koptekst Char"/>
    <w:basedOn w:val="Standaardalinea-lettertype"/>
    <w:link w:val="Koptekst"/>
    <w:uiPriority w:val="99"/>
    <w:rsid w:val="00724FF3"/>
    <w:rPr>
      <w:rFonts w:ascii="Verdana" w:hAnsi="Verdana"/>
      <w:sz w:val="18"/>
      <w:szCs w:val="24"/>
    </w:rPr>
  </w:style>
  <w:style w:type="paragraph" w:styleId="Citaat">
    <w:name w:val="Quote"/>
    <w:basedOn w:val="Standaard"/>
    <w:next w:val="Standaard"/>
    <w:link w:val="CitaatChar"/>
    <w:uiPriority w:val="29"/>
    <w:semiHidden/>
    <w:unhideWhenUsed/>
    <w:qFormat/>
    <w:rsid w:val="008A360D"/>
    <w:rPr>
      <w:i/>
      <w:iCs/>
      <w:color w:val="000000" w:themeColor="text1"/>
    </w:rPr>
  </w:style>
  <w:style w:type="character" w:customStyle="1" w:styleId="CitaatChar">
    <w:name w:val="Citaat Char"/>
    <w:basedOn w:val="Standaardalinea-lettertype"/>
    <w:link w:val="Citaat"/>
    <w:uiPriority w:val="29"/>
    <w:semiHidden/>
    <w:rsid w:val="008358B8"/>
    <w:rPr>
      <w:rFonts w:ascii="Tahoma" w:hAnsi="Tahoma"/>
      <w:i/>
      <w:iCs/>
      <w:color w:val="000000" w:themeColor="text1"/>
      <w:szCs w:val="24"/>
    </w:rPr>
  </w:style>
  <w:style w:type="character" w:styleId="Zwaar">
    <w:name w:val="Strong"/>
    <w:basedOn w:val="Standaardalinea-lettertype"/>
    <w:uiPriority w:val="22"/>
    <w:semiHidden/>
    <w:unhideWhenUsed/>
    <w:qFormat/>
    <w:rsid w:val="008A360D"/>
    <w:rPr>
      <w:rFonts w:ascii="Tahoma" w:hAnsi="Tahoma"/>
      <w:b/>
      <w:bCs/>
    </w:rPr>
  </w:style>
  <w:style w:type="paragraph" w:styleId="Duidelijkcitaat">
    <w:name w:val="Intense Quote"/>
    <w:basedOn w:val="Standaard"/>
    <w:next w:val="Standaard"/>
    <w:link w:val="DuidelijkcitaatChar"/>
    <w:uiPriority w:val="30"/>
    <w:semiHidden/>
    <w:unhideWhenUsed/>
    <w:qFormat/>
    <w:rsid w:val="008A360D"/>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semiHidden/>
    <w:rsid w:val="008358B8"/>
    <w:rPr>
      <w:rFonts w:ascii="Tahoma" w:hAnsi="Tahoma"/>
      <w:b/>
      <w:bCs/>
      <w:i/>
      <w:iCs/>
      <w:color w:val="4F81BD" w:themeColor="accent1"/>
      <w:szCs w:val="24"/>
    </w:rPr>
  </w:style>
  <w:style w:type="paragraph" w:styleId="Kopvaninhoudsopgave">
    <w:name w:val="TOC Heading"/>
    <w:basedOn w:val="Kop1"/>
    <w:next w:val="Standaard"/>
    <w:uiPriority w:val="39"/>
    <w:semiHidden/>
    <w:unhideWhenUsed/>
    <w:qFormat/>
    <w:rsid w:val="008A360D"/>
    <w:pPr>
      <w:keepLines/>
      <w:pageBreakBefore w:val="0"/>
      <w:numPr>
        <w:numId w:val="0"/>
      </w:numPr>
      <w:tabs>
        <w:tab w:val="left" w:pos="357"/>
        <w:tab w:val="left" w:pos="714"/>
      </w:tabs>
      <w:spacing w:before="480" w:after="0"/>
      <w:outlineLvl w:val="9"/>
    </w:pPr>
    <w:rPr>
      <w:rFonts w:eastAsiaTheme="majorEastAsia" w:cstheme="majorBidi"/>
      <w:color w:val="365F91" w:themeColor="accent1" w:themeShade="BF"/>
    </w:rPr>
  </w:style>
  <w:style w:type="paragraph" w:styleId="Afzender">
    <w:name w:val="envelope return"/>
    <w:basedOn w:val="Standaard"/>
    <w:uiPriority w:val="99"/>
    <w:semiHidden/>
    <w:unhideWhenUsed/>
    <w:rsid w:val="008A360D"/>
    <w:pPr>
      <w:spacing w:line="240" w:lineRule="auto"/>
    </w:pPr>
    <w:rPr>
      <w:rFonts w:eastAsiaTheme="majorEastAsia" w:cstheme="majorBidi"/>
      <w:szCs w:val="20"/>
    </w:rPr>
  </w:style>
  <w:style w:type="character" w:styleId="Eindnootmarkering">
    <w:name w:val="endnote reference"/>
    <w:basedOn w:val="Standaardalinea-lettertype"/>
    <w:uiPriority w:val="99"/>
    <w:semiHidden/>
    <w:unhideWhenUsed/>
    <w:rsid w:val="008A360D"/>
    <w:rPr>
      <w:rFonts w:ascii="Tahoma" w:hAnsi="Tahoma"/>
      <w:vertAlign w:val="superscript"/>
    </w:rPr>
  </w:style>
  <w:style w:type="character" w:styleId="GevolgdeHyperlink">
    <w:name w:val="FollowedHyperlink"/>
    <w:basedOn w:val="Standaardalinea-lettertype"/>
    <w:uiPriority w:val="99"/>
    <w:semiHidden/>
    <w:unhideWhenUsed/>
    <w:rsid w:val="008A360D"/>
    <w:rPr>
      <w:rFonts w:ascii="Tahoma" w:hAnsi="Tahoma"/>
      <w:color w:val="800080" w:themeColor="followedHyperlink"/>
      <w:u w:val="single"/>
    </w:rPr>
  </w:style>
  <w:style w:type="paragraph" w:styleId="Normaalweb">
    <w:name w:val="Normal (Web)"/>
    <w:basedOn w:val="Standaard"/>
    <w:uiPriority w:val="99"/>
    <w:unhideWhenUsed/>
    <w:rsid w:val="008A360D"/>
    <w:rPr>
      <w:sz w:val="24"/>
    </w:rPr>
  </w:style>
  <w:style w:type="character" w:styleId="Regelnummer">
    <w:name w:val="line number"/>
    <w:basedOn w:val="Standaardalinea-lettertype"/>
    <w:uiPriority w:val="99"/>
    <w:semiHidden/>
    <w:unhideWhenUsed/>
    <w:rsid w:val="008A360D"/>
    <w:rPr>
      <w:rFonts w:ascii="Tahoma" w:hAnsi="Tahoma"/>
    </w:rPr>
  </w:style>
  <w:style w:type="character" w:styleId="Voetnootmarkering">
    <w:name w:val="footnote reference"/>
    <w:basedOn w:val="Standaardalinea-lettertype"/>
    <w:uiPriority w:val="99"/>
    <w:semiHidden/>
    <w:unhideWhenUsed/>
    <w:rsid w:val="00812BD0"/>
    <w:rPr>
      <w:rFonts w:ascii="Tahoma" w:hAnsi="Tahoma"/>
      <w:dstrike w:val="0"/>
      <w:sz w:val="16"/>
      <w:vertAlign w:val="superscript"/>
    </w:rPr>
  </w:style>
  <w:style w:type="paragraph" w:styleId="Voetnoottekst">
    <w:name w:val="footnote text"/>
    <w:basedOn w:val="Standaard"/>
    <w:link w:val="VoetnoottekstChar"/>
    <w:uiPriority w:val="99"/>
    <w:semiHidden/>
    <w:unhideWhenUsed/>
    <w:rsid w:val="00812BD0"/>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812BD0"/>
    <w:rPr>
      <w:rFonts w:ascii="Tahoma" w:hAnsi="Tahoma"/>
      <w:sz w:val="16"/>
    </w:rPr>
  </w:style>
  <w:style w:type="character" w:styleId="Verwijzingopmerking">
    <w:name w:val="annotation reference"/>
    <w:basedOn w:val="Standaardalinea-lettertype"/>
    <w:uiPriority w:val="99"/>
    <w:semiHidden/>
    <w:unhideWhenUsed/>
    <w:rsid w:val="008A360D"/>
    <w:rPr>
      <w:rFonts w:ascii="Tahoma" w:hAnsi="Tahoma"/>
      <w:sz w:val="16"/>
      <w:szCs w:val="16"/>
    </w:rPr>
  </w:style>
  <w:style w:type="character" w:styleId="Tekstvantijdelijkeaanduiding">
    <w:name w:val="Placeholder Text"/>
    <w:basedOn w:val="Standaardalinea-lettertype"/>
    <w:uiPriority w:val="99"/>
    <w:semiHidden/>
    <w:rsid w:val="008A360D"/>
    <w:rPr>
      <w:rFonts w:ascii="Tahoma" w:hAnsi="Tahoma"/>
      <w:color w:val="808080"/>
    </w:rPr>
  </w:style>
  <w:style w:type="paragraph" w:styleId="Index1">
    <w:name w:val="index 1"/>
    <w:basedOn w:val="Standaard"/>
    <w:next w:val="Standaard"/>
    <w:autoRedefine/>
    <w:uiPriority w:val="99"/>
    <w:semiHidden/>
    <w:unhideWhenUsed/>
    <w:rsid w:val="008A360D"/>
    <w:pPr>
      <w:tabs>
        <w:tab w:val="clear" w:pos="357"/>
        <w:tab w:val="clear" w:pos="714"/>
      </w:tabs>
      <w:spacing w:line="240" w:lineRule="auto"/>
      <w:ind w:left="200" w:hanging="200"/>
    </w:pPr>
  </w:style>
  <w:style w:type="paragraph" w:styleId="Indexkop">
    <w:name w:val="index heading"/>
    <w:basedOn w:val="Standaard"/>
    <w:next w:val="Index1"/>
    <w:uiPriority w:val="99"/>
    <w:semiHidden/>
    <w:unhideWhenUsed/>
    <w:rsid w:val="008A360D"/>
    <w:rPr>
      <w:rFonts w:eastAsiaTheme="majorEastAsia" w:cstheme="majorBidi"/>
      <w:b/>
      <w:bCs/>
    </w:rPr>
  </w:style>
  <w:style w:type="paragraph" w:styleId="Bloktekst">
    <w:name w:val="Block Text"/>
    <w:basedOn w:val="Standaard"/>
    <w:uiPriority w:val="99"/>
    <w:semiHidden/>
    <w:unhideWhenUsed/>
    <w:rsid w:val="008A360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erichtkop">
    <w:name w:val="Message Header"/>
    <w:basedOn w:val="Standaard"/>
    <w:link w:val="BerichtkopChar"/>
    <w:uiPriority w:val="99"/>
    <w:semiHidden/>
    <w:unhideWhenUsed/>
    <w:rsid w:val="008A360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rPr>
  </w:style>
  <w:style w:type="character" w:customStyle="1" w:styleId="BerichtkopChar">
    <w:name w:val="Berichtkop Char"/>
    <w:basedOn w:val="Standaardalinea-lettertype"/>
    <w:link w:val="Berichtkop"/>
    <w:uiPriority w:val="99"/>
    <w:semiHidden/>
    <w:rsid w:val="008A360D"/>
    <w:rPr>
      <w:rFonts w:ascii="Tahoma" w:eastAsiaTheme="majorEastAsia" w:hAnsi="Tahoma" w:cstheme="majorBidi"/>
      <w:sz w:val="24"/>
      <w:szCs w:val="24"/>
      <w:shd w:val="pct20" w:color="auto" w:fill="auto"/>
    </w:rPr>
  </w:style>
  <w:style w:type="paragraph" w:styleId="Adresenvelop">
    <w:name w:val="envelope address"/>
    <w:basedOn w:val="Standaard"/>
    <w:uiPriority w:val="99"/>
    <w:semiHidden/>
    <w:unhideWhenUsed/>
    <w:rsid w:val="008A360D"/>
    <w:pPr>
      <w:framePr w:w="7920" w:h="1980" w:hRule="exact" w:hSpace="141" w:wrap="auto" w:hAnchor="page" w:xAlign="center" w:yAlign="bottom"/>
      <w:spacing w:line="240" w:lineRule="auto"/>
      <w:ind w:left="2880"/>
    </w:pPr>
    <w:rPr>
      <w:rFonts w:eastAsiaTheme="majorEastAsia" w:cstheme="majorBidi"/>
      <w:sz w:val="24"/>
    </w:rPr>
  </w:style>
  <w:style w:type="paragraph" w:styleId="Bijschrift">
    <w:name w:val="caption"/>
    <w:basedOn w:val="Standaard"/>
    <w:next w:val="Standaard"/>
    <w:semiHidden/>
    <w:qFormat/>
    <w:rsid w:val="00812BD0"/>
    <w:pPr>
      <w:spacing w:before="100" w:after="200" w:line="240" w:lineRule="auto"/>
    </w:pPr>
    <w:rPr>
      <w:bCs/>
      <w:i/>
      <w:sz w:val="16"/>
      <w:szCs w:val="18"/>
    </w:rPr>
  </w:style>
  <w:style w:type="paragraph" w:styleId="Inhopg2">
    <w:name w:val="toc 2"/>
    <w:basedOn w:val="Standaard"/>
    <w:next w:val="Standaard"/>
    <w:autoRedefine/>
    <w:uiPriority w:val="39"/>
    <w:rsid w:val="00927C62"/>
    <w:pPr>
      <w:tabs>
        <w:tab w:val="clear" w:pos="357"/>
        <w:tab w:val="clear" w:pos="714"/>
        <w:tab w:val="left" w:pos="1072"/>
        <w:tab w:val="right" w:leader="dot" w:pos="8222"/>
      </w:tabs>
      <w:spacing w:after="100"/>
      <w:ind w:left="1071" w:hanging="714"/>
    </w:pPr>
  </w:style>
  <w:style w:type="paragraph" w:customStyle="1" w:styleId="Kop3zondernummering">
    <w:name w:val="Kop 3 zonder nummering"/>
    <w:basedOn w:val="Kop3"/>
    <w:next w:val="Standaard"/>
    <w:qFormat/>
    <w:rsid w:val="00D14A62"/>
    <w:pPr>
      <w:numPr>
        <w:ilvl w:val="0"/>
        <w:numId w:val="0"/>
      </w:numPr>
    </w:pPr>
  </w:style>
  <w:style w:type="paragraph" w:customStyle="1" w:styleId="KopBijlage">
    <w:name w:val="Kop Bijlage"/>
    <w:basedOn w:val="Standaard"/>
    <w:next w:val="Standaard"/>
    <w:qFormat/>
    <w:rsid w:val="00D14A62"/>
    <w:pPr>
      <w:keepNext/>
      <w:pageBreakBefore/>
      <w:spacing w:after="560"/>
      <w:outlineLvl w:val="0"/>
    </w:pPr>
    <w:rPr>
      <w:b/>
      <w:sz w:val="28"/>
      <w:szCs w:val="28"/>
    </w:rPr>
  </w:style>
  <w:style w:type="paragraph" w:customStyle="1" w:styleId="KopVoorwoord">
    <w:name w:val="Kop Voorwoord"/>
    <w:basedOn w:val="Standaard"/>
    <w:next w:val="Standaard"/>
    <w:qFormat/>
    <w:rsid w:val="00D14A62"/>
    <w:pPr>
      <w:spacing w:after="560"/>
    </w:pPr>
    <w:rPr>
      <w:b/>
      <w:sz w:val="28"/>
      <w:szCs w:val="28"/>
    </w:rPr>
  </w:style>
  <w:style w:type="paragraph" w:styleId="Lijstnummering2">
    <w:name w:val="List Number 2"/>
    <w:basedOn w:val="Standaard"/>
    <w:uiPriority w:val="99"/>
    <w:rsid w:val="00D14A62"/>
    <w:pPr>
      <w:numPr>
        <w:numId w:val="14"/>
      </w:numPr>
      <w:tabs>
        <w:tab w:val="clear" w:pos="714"/>
      </w:tabs>
      <w:contextualSpacing/>
    </w:pPr>
  </w:style>
  <w:style w:type="paragraph" w:customStyle="1" w:styleId="Lijstnummeringa">
    <w:name w:val="Lijstnummering a"/>
    <w:basedOn w:val="Standaard"/>
    <w:qFormat/>
    <w:rsid w:val="00D14A62"/>
    <w:pPr>
      <w:numPr>
        <w:numId w:val="15"/>
      </w:numPr>
      <w:tabs>
        <w:tab w:val="clear" w:pos="357"/>
        <w:tab w:val="clear" w:pos="714"/>
      </w:tabs>
      <w:ind w:left="357" w:hanging="357"/>
      <w:contextualSpacing/>
    </w:pPr>
  </w:style>
  <w:style w:type="paragraph" w:customStyle="1" w:styleId="Lijstnummeringb">
    <w:name w:val="Lijstnummering b"/>
    <w:basedOn w:val="Standaard"/>
    <w:qFormat/>
    <w:rsid w:val="00D14A62"/>
    <w:pPr>
      <w:numPr>
        <w:numId w:val="16"/>
      </w:numPr>
    </w:pPr>
  </w:style>
  <w:style w:type="paragraph" w:styleId="Standaardinspringing">
    <w:name w:val="Normal Indent"/>
    <w:basedOn w:val="Standaard"/>
    <w:rsid w:val="00D14A62"/>
    <w:pPr>
      <w:ind w:left="708"/>
    </w:pPr>
  </w:style>
  <w:style w:type="table" w:styleId="Tabellijst7">
    <w:name w:val="Table List 7"/>
    <w:basedOn w:val="Standaardtabel"/>
    <w:semiHidden/>
    <w:rsid w:val="009E31F8"/>
    <w:pPr>
      <w:tabs>
        <w:tab w:val="left" w:pos="357"/>
        <w:tab w:val="left" w:pos="714"/>
      </w:tabs>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1">
    <w:name w:val="Table List 1"/>
    <w:basedOn w:val="Standaardtabel"/>
    <w:semiHidden/>
    <w:rsid w:val="009E31F8"/>
    <w:pPr>
      <w:tabs>
        <w:tab w:val="left" w:pos="357"/>
        <w:tab w:val="left" w:pos="714"/>
      </w:tabs>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9E31F8"/>
    <w:pPr>
      <w:tabs>
        <w:tab w:val="left" w:pos="357"/>
        <w:tab w:val="left" w:pos="714"/>
      </w:tabs>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9E31F8"/>
    <w:pPr>
      <w:tabs>
        <w:tab w:val="left" w:pos="357"/>
        <w:tab w:val="left" w:pos="714"/>
      </w:tabs>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8">
    <w:name w:val="Table List 8"/>
    <w:basedOn w:val="Standaardtabel"/>
    <w:semiHidden/>
    <w:rsid w:val="009E31F8"/>
    <w:pPr>
      <w:tabs>
        <w:tab w:val="left" w:pos="357"/>
        <w:tab w:val="left" w:pos="714"/>
      </w:tabs>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4">
    <w:name w:val="Table Grid 4"/>
    <w:basedOn w:val="Standaardtabel"/>
    <w:rsid w:val="009E31F8"/>
    <w:pPr>
      <w:tabs>
        <w:tab w:val="left" w:pos="357"/>
        <w:tab w:val="left" w:pos="714"/>
      </w:tabs>
      <w:spacing w:line="280" w:lineRule="atLeast"/>
      <w:jc w:val="right"/>
    </w:pPr>
    <w:rPr>
      <w:rFonts w:ascii="Verdana" w:hAnsi="Verdana"/>
      <w:sz w:val="16"/>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9D9"/>
      <w:vAlign w:val="center"/>
    </w:tcPr>
    <w:tblStylePr w:type="firstRow">
      <w:rPr>
        <w:b/>
        <w:color w:val="auto"/>
      </w:rPr>
      <w:tblPr/>
      <w:tcPr>
        <w:tcBorders>
          <w:top w:val="single" w:sz="8" w:space="0" w:color="FFFFFF"/>
          <w:left w:val="single" w:sz="8" w:space="0" w:color="FFFFFF"/>
          <w:bottom w:val="single" w:sz="8" w:space="0" w:color="FFFFFF"/>
          <w:right w:val="single" w:sz="8" w:space="0" w:color="FFFFFF"/>
          <w:insideH w:val="single" w:sz="6" w:space="0" w:color="FFFFFF"/>
          <w:insideV w:val="single" w:sz="6" w:space="0" w:color="FFFFFF"/>
          <w:tl2br w:val="nil"/>
          <w:tr2bl w:val="nil"/>
        </w:tcBorders>
        <w:shd w:val="clear" w:color="FFFF00" w:fill="C0C0C0"/>
      </w:tcPr>
    </w:tblStylePr>
    <w:tblStylePr w:type="lastRow">
      <w:rPr>
        <w:b w:val="0"/>
        <w:bCs/>
        <w:i/>
        <w:color w:val="auto"/>
      </w:rPr>
      <w:tblPr/>
      <w:tcPr>
        <w:tcBorders>
          <w:top w:val="single" w:sz="8" w:space="0" w:color="FFFFFF"/>
          <w:left w:val="single" w:sz="8" w:space="0" w:color="FFFFFF"/>
          <w:bottom w:val="single" w:sz="8" w:space="0" w:color="FFFFFF"/>
          <w:right w:val="single" w:sz="8" w:space="0" w:color="FFFFFF"/>
          <w:insideH w:val="single" w:sz="6" w:space="0" w:color="FFFFFF"/>
          <w:insideV w:val="single" w:sz="6" w:space="0" w:color="FFFFFF"/>
          <w:tl2br w:val="nil"/>
          <w:tr2bl w:val="nil"/>
        </w:tcBorders>
        <w:shd w:val="clear" w:color="FFFF00" w:fill="C0C0C0"/>
      </w:tcPr>
    </w:tblStylePr>
    <w:tblStylePr w:type="firstCol">
      <w:pPr>
        <w:jc w:val="left"/>
      </w:pPr>
      <w:tblPr/>
      <w:tcPr>
        <w:tcBorders>
          <w:top w:val="nil"/>
          <w:left w:val="nil"/>
          <w:bottom w:val="nil"/>
          <w:right w:val="nil"/>
          <w:insideH w:val="nil"/>
          <w:insideV w:val="nil"/>
          <w:tl2br w:val="nil"/>
          <w:tr2bl w:val="nil"/>
        </w:tcBorders>
        <w:shd w:val="clear" w:color="auto" w:fill="D9D9D9"/>
      </w:tcPr>
    </w:tblStylePr>
    <w:tblStylePr w:type="lastCol">
      <w:pPr>
        <w:jc w:val="right"/>
      </w:pPr>
      <w:rPr>
        <w:b w:val="0"/>
        <w:bCs/>
        <w:color w:val="auto"/>
      </w:rPr>
    </w:tblStylePr>
  </w:style>
  <w:style w:type="table" w:styleId="Tabelthema">
    <w:name w:val="Table Theme"/>
    <w:basedOn w:val="Standaardtabel"/>
    <w:semiHidden/>
    <w:rsid w:val="009E31F8"/>
    <w:pPr>
      <w:tabs>
        <w:tab w:val="left" w:pos="357"/>
        <w:tab w:val="left" w:pos="714"/>
      </w:tabs>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8">
    <w:name w:val="Table Grid 8"/>
    <w:basedOn w:val="Standaardtabel"/>
    <w:semiHidden/>
    <w:rsid w:val="009E31F8"/>
    <w:pPr>
      <w:tabs>
        <w:tab w:val="left" w:pos="357"/>
        <w:tab w:val="left" w:pos="714"/>
      </w:tabs>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jst">
    <w:name w:val="List"/>
    <w:basedOn w:val="Standaard"/>
    <w:uiPriority w:val="99"/>
    <w:rsid w:val="009E31F8"/>
    <w:pPr>
      <w:ind w:left="283" w:hanging="283"/>
      <w:contextualSpacing/>
    </w:pPr>
  </w:style>
  <w:style w:type="table" w:customStyle="1" w:styleId="Tabelraster10">
    <w:name w:val="Tabelraster1"/>
    <w:basedOn w:val="Standaardtabel"/>
    <w:next w:val="Tabelraster"/>
    <w:uiPriority w:val="59"/>
    <w:rsid w:val="009E31F8"/>
    <w:rPr>
      <w:rFonts w:ascii="Verdana" w:hAnsi="Verdana" w:cstheme="minorBidi"/>
      <w:sz w:val="18"/>
      <w:szCs w:val="22"/>
      <w:lang w:eastAsia="en-US"/>
    </w:rPr>
    <w:tblPr>
      <w:tblBorders>
        <w:top w:val="single" w:sz="4" w:space="0" w:color="auto"/>
        <w:bottom w:val="single" w:sz="4" w:space="0" w:color="auto"/>
        <w:insideH w:val="dotted" w:sz="4" w:space="0" w:color="auto"/>
      </w:tblBorders>
    </w:tblPr>
  </w:style>
  <w:style w:type="paragraph" w:styleId="Lijstalinea">
    <w:name w:val="List Paragraph"/>
    <w:basedOn w:val="Standaard"/>
    <w:uiPriority w:val="34"/>
    <w:unhideWhenUsed/>
    <w:qFormat/>
    <w:rsid w:val="009E31F8"/>
    <w:pPr>
      <w:ind w:left="720"/>
      <w:contextualSpacing/>
    </w:pPr>
  </w:style>
  <w:style w:type="character" w:customStyle="1" w:styleId="BovenkantformulierChar">
    <w:name w:val="Bovenkant formulier Char"/>
    <w:basedOn w:val="Standaardalinea-lettertype"/>
    <w:link w:val="Bovenkantformulier"/>
    <w:uiPriority w:val="99"/>
    <w:semiHidden/>
    <w:rsid w:val="00FA6400"/>
    <w:rPr>
      <w:rFonts w:ascii="Arial" w:hAnsi="Arial" w:cs="Arial"/>
      <w:vanish/>
      <w:sz w:val="16"/>
      <w:szCs w:val="16"/>
    </w:rPr>
  </w:style>
  <w:style w:type="paragraph" w:styleId="Bovenkantformulier">
    <w:name w:val="HTML Top of Form"/>
    <w:basedOn w:val="Standaard"/>
    <w:next w:val="Standaard"/>
    <w:link w:val="BovenkantformulierChar"/>
    <w:hidden/>
    <w:uiPriority w:val="99"/>
    <w:semiHidden/>
    <w:unhideWhenUsed/>
    <w:rsid w:val="00FA6400"/>
    <w:pPr>
      <w:pBdr>
        <w:bottom w:val="single" w:sz="6" w:space="1" w:color="auto"/>
      </w:pBdr>
      <w:tabs>
        <w:tab w:val="clear" w:pos="357"/>
        <w:tab w:val="clear" w:pos="714"/>
      </w:tabs>
      <w:spacing w:line="240" w:lineRule="auto"/>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FA6400"/>
    <w:rPr>
      <w:rFonts w:ascii="Arial"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FA6400"/>
    <w:pPr>
      <w:pBdr>
        <w:top w:val="single" w:sz="6" w:space="1" w:color="auto"/>
      </w:pBdr>
      <w:tabs>
        <w:tab w:val="clear" w:pos="357"/>
        <w:tab w:val="clear" w:pos="714"/>
      </w:tabs>
      <w:spacing w:line="240" w:lineRule="auto"/>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64588">
      <w:bodyDiv w:val="1"/>
      <w:marLeft w:val="0"/>
      <w:marRight w:val="0"/>
      <w:marTop w:val="0"/>
      <w:marBottom w:val="0"/>
      <w:divBdr>
        <w:top w:val="none" w:sz="0" w:space="0" w:color="auto"/>
        <w:left w:val="none" w:sz="0" w:space="0" w:color="auto"/>
        <w:bottom w:val="none" w:sz="0" w:space="0" w:color="auto"/>
        <w:right w:val="none" w:sz="0" w:space="0" w:color="auto"/>
      </w:divBdr>
    </w:div>
    <w:div w:id="431320350">
      <w:bodyDiv w:val="1"/>
      <w:marLeft w:val="0"/>
      <w:marRight w:val="0"/>
      <w:marTop w:val="0"/>
      <w:marBottom w:val="0"/>
      <w:divBdr>
        <w:top w:val="none" w:sz="0" w:space="0" w:color="auto"/>
        <w:left w:val="none" w:sz="0" w:space="0" w:color="auto"/>
        <w:bottom w:val="none" w:sz="0" w:space="0" w:color="auto"/>
        <w:right w:val="none" w:sz="0" w:space="0" w:color="auto"/>
      </w:divBdr>
    </w:div>
    <w:div w:id="907036684">
      <w:bodyDiv w:val="1"/>
      <w:marLeft w:val="0"/>
      <w:marRight w:val="0"/>
      <w:marTop w:val="0"/>
      <w:marBottom w:val="0"/>
      <w:divBdr>
        <w:top w:val="none" w:sz="0" w:space="0" w:color="auto"/>
        <w:left w:val="none" w:sz="0" w:space="0" w:color="auto"/>
        <w:bottom w:val="none" w:sz="0" w:space="0" w:color="auto"/>
        <w:right w:val="none" w:sz="0" w:space="0" w:color="auto"/>
      </w:divBdr>
    </w:div>
    <w:div w:id="1017587256">
      <w:bodyDiv w:val="1"/>
      <w:marLeft w:val="0"/>
      <w:marRight w:val="0"/>
      <w:marTop w:val="0"/>
      <w:marBottom w:val="0"/>
      <w:divBdr>
        <w:top w:val="none" w:sz="0" w:space="0" w:color="auto"/>
        <w:left w:val="none" w:sz="0" w:space="0" w:color="auto"/>
        <w:bottom w:val="none" w:sz="0" w:space="0" w:color="auto"/>
        <w:right w:val="none" w:sz="0" w:space="0" w:color="auto"/>
      </w:divBdr>
      <w:divsChild>
        <w:div w:id="882400878">
          <w:marLeft w:val="0"/>
          <w:marRight w:val="0"/>
          <w:marTop w:val="0"/>
          <w:marBottom w:val="0"/>
          <w:divBdr>
            <w:top w:val="none" w:sz="0" w:space="0" w:color="auto"/>
            <w:left w:val="none" w:sz="0" w:space="0" w:color="auto"/>
            <w:bottom w:val="none" w:sz="0" w:space="0" w:color="auto"/>
            <w:right w:val="none" w:sz="0" w:space="0" w:color="auto"/>
          </w:divBdr>
        </w:div>
      </w:divsChild>
    </w:div>
    <w:div w:id="1120536422">
      <w:bodyDiv w:val="1"/>
      <w:marLeft w:val="0"/>
      <w:marRight w:val="0"/>
      <w:marTop w:val="0"/>
      <w:marBottom w:val="0"/>
      <w:divBdr>
        <w:top w:val="none" w:sz="0" w:space="0" w:color="auto"/>
        <w:left w:val="none" w:sz="0" w:space="0" w:color="auto"/>
        <w:bottom w:val="none" w:sz="0" w:space="0" w:color="auto"/>
        <w:right w:val="none" w:sz="0" w:space="0" w:color="auto"/>
      </w:divBdr>
    </w:div>
    <w:div w:id="1200701025">
      <w:bodyDiv w:val="1"/>
      <w:marLeft w:val="0"/>
      <w:marRight w:val="0"/>
      <w:marTop w:val="0"/>
      <w:marBottom w:val="0"/>
      <w:divBdr>
        <w:top w:val="none" w:sz="0" w:space="0" w:color="auto"/>
        <w:left w:val="none" w:sz="0" w:space="0" w:color="auto"/>
        <w:bottom w:val="none" w:sz="0" w:space="0" w:color="auto"/>
        <w:right w:val="none" w:sz="0" w:space="0" w:color="auto"/>
      </w:divBdr>
    </w:div>
    <w:div w:id="1341784224">
      <w:bodyDiv w:val="1"/>
      <w:marLeft w:val="0"/>
      <w:marRight w:val="0"/>
      <w:marTop w:val="0"/>
      <w:marBottom w:val="0"/>
      <w:divBdr>
        <w:top w:val="none" w:sz="0" w:space="0" w:color="auto"/>
        <w:left w:val="none" w:sz="0" w:space="0" w:color="auto"/>
        <w:bottom w:val="none" w:sz="0" w:space="0" w:color="auto"/>
        <w:right w:val="none" w:sz="0" w:space="0" w:color="auto"/>
      </w:divBdr>
    </w:div>
    <w:div w:id="1655524090">
      <w:bodyDiv w:val="1"/>
      <w:marLeft w:val="0"/>
      <w:marRight w:val="0"/>
      <w:marTop w:val="0"/>
      <w:marBottom w:val="0"/>
      <w:divBdr>
        <w:top w:val="none" w:sz="0" w:space="0" w:color="auto"/>
        <w:left w:val="none" w:sz="0" w:space="0" w:color="auto"/>
        <w:bottom w:val="none" w:sz="0" w:space="0" w:color="auto"/>
        <w:right w:val="none" w:sz="0" w:space="0" w:color="auto"/>
      </w:divBdr>
      <w:divsChild>
        <w:div w:id="1669013512">
          <w:marLeft w:val="0"/>
          <w:marRight w:val="0"/>
          <w:marTop w:val="0"/>
          <w:marBottom w:val="0"/>
          <w:divBdr>
            <w:top w:val="none" w:sz="0" w:space="0" w:color="auto"/>
            <w:left w:val="none" w:sz="0" w:space="0" w:color="auto"/>
            <w:bottom w:val="none" w:sz="0" w:space="0" w:color="auto"/>
            <w:right w:val="none" w:sz="0" w:space="0" w:color="auto"/>
          </w:divBdr>
        </w:div>
      </w:divsChild>
    </w:div>
    <w:div w:id="2147238299">
      <w:bodyDiv w:val="1"/>
      <w:marLeft w:val="0"/>
      <w:marRight w:val="0"/>
      <w:marTop w:val="0"/>
      <w:marBottom w:val="0"/>
      <w:divBdr>
        <w:top w:val="none" w:sz="0" w:space="0" w:color="auto"/>
        <w:left w:val="none" w:sz="0" w:space="0" w:color="auto"/>
        <w:bottom w:val="none" w:sz="0" w:space="0" w:color="auto"/>
        <w:right w:val="none" w:sz="0" w:space="0" w:color="auto"/>
      </w:divBdr>
      <w:divsChild>
        <w:div w:id="65152483">
          <w:marLeft w:val="0"/>
          <w:marRight w:val="0"/>
          <w:marTop w:val="0"/>
          <w:marBottom w:val="0"/>
          <w:divBdr>
            <w:top w:val="none" w:sz="0" w:space="0" w:color="auto"/>
            <w:left w:val="none" w:sz="0" w:space="0" w:color="auto"/>
            <w:bottom w:val="none" w:sz="0" w:space="0" w:color="auto"/>
            <w:right w:val="none" w:sz="0" w:space="0" w:color="auto"/>
          </w:divBdr>
          <w:divsChild>
            <w:div w:id="421681181">
              <w:marLeft w:val="0"/>
              <w:marRight w:val="0"/>
              <w:marTop w:val="0"/>
              <w:marBottom w:val="0"/>
              <w:divBdr>
                <w:top w:val="single" w:sz="48" w:space="15" w:color="D9D9D8"/>
                <w:left w:val="none" w:sz="0" w:space="0" w:color="auto"/>
                <w:bottom w:val="none" w:sz="0" w:space="0" w:color="auto"/>
                <w:right w:val="none" w:sz="0" w:space="0" w:color="auto"/>
              </w:divBdr>
              <w:divsChild>
                <w:div w:id="44255591">
                  <w:marLeft w:val="0"/>
                  <w:marRight w:val="0"/>
                  <w:marTop w:val="0"/>
                  <w:marBottom w:val="0"/>
                  <w:divBdr>
                    <w:top w:val="none" w:sz="0" w:space="0" w:color="auto"/>
                    <w:left w:val="none" w:sz="0" w:space="0" w:color="auto"/>
                    <w:bottom w:val="none" w:sz="0" w:space="0" w:color="auto"/>
                    <w:right w:val="none" w:sz="0" w:space="0" w:color="auto"/>
                  </w:divBdr>
                  <w:divsChild>
                    <w:div w:id="18290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youtu.be/-iX0bjggxf0"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kohnstamm.uva.nl" TargetMode="External"/><Relationship Id="rId17" Type="http://schemas.openxmlformats.org/officeDocument/2006/relationships/hyperlink" Target="https://youtu.be/VX3ErBrnYqA" TargetMode="External"/><Relationship Id="rId2" Type="http://schemas.openxmlformats.org/officeDocument/2006/relationships/customXml" Target="../customXml/item2.xml"/><Relationship Id="rId16" Type="http://schemas.openxmlformats.org/officeDocument/2006/relationships/hyperlink" Target="https://youtu.be/QJ1UzX-zO2w" TargetMode="External"/><Relationship Id="rId20" Type="http://schemas.openxmlformats.org/officeDocument/2006/relationships/hyperlink" Target="mailto:annethermans@hetnet.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petit@kohnstamm.uva.n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utu.be/_hGivAW9wv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jablonen\cinopsjablonen\ECBO\Rapport%20dubbelzijdig.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C8E2E16DBDD14A92D8AE9AC895BA49" ma:contentTypeVersion="11" ma:contentTypeDescription="Een nieuw document maken." ma:contentTypeScope="" ma:versionID="78bd36b92ceef003f2dde814bbc7d5b5">
  <xsd:schema xmlns:xsd="http://www.w3.org/2001/XMLSchema" xmlns:xs="http://www.w3.org/2001/XMLSchema" xmlns:p="http://schemas.microsoft.com/office/2006/metadata/properties" xmlns:ns3="5883bc27-05c0-464e-85c0-2feb4c96e1a4" xmlns:ns4="5a4f6c19-02a1-498a-a2d0-647364df9f59" targetNamespace="http://schemas.microsoft.com/office/2006/metadata/properties" ma:root="true" ma:fieldsID="63c668ab8095956be78489a8c8b9a104" ns3:_="" ns4:_="">
    <xsd:import namespace="5883bc27-05c0-464e-85c0-2feb4c96e1a4"/>
    <xsd:import namespace="5a4f6c19-02a1-498a-a2d0-647364df9f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3bc27-05c0-464e-85c0-2feb4c96e1a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f6c19-02a1-498a-a2d0-647364df9f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C992F-1C28-4217-98BD-C7E6F8256BEE}">
  <ds:schemaRefs>
    <ds:schemaRef ds:uri="http://schemas.microsoft.com/sharepoint/v3/contenttype/forms"/>
  </ds:schemaRefs>
</ds:datastoreItem>
</file>

<file path=customXml/itemProps2.xml><?xml version="1.0" encoding="utf-8"?>
<ds:datastoreItem xmlns:ds="http://schemas.openxmlformats.org/officeDocument/2006/customXml" ds:itemID="{FC67BF0F-48D9-449D-876E-E6F68ACD69A1}">
  <ds:schemaRefs>
    <ds:schemaRef ds:uri="5a4f6c19-02a1-498a-a2d0-647364df9f59"/>
    <ds:schemaRef ds:uri="http://purl.org/dc/elements/1.1/"/>
    <ds:schemaRef ds:uri="http://purl.org/dc/terms/"/>
    <ds:schemaRef ds:uri="5883bc27-05c0-464e-85c0-2feb4c96e1a4"/>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DCF141B-61E9-49EB-945D-070AAD3A9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3bc27-05c0-464e-85c0-2feb4c96e1a4"/>
    <ds:schemaRef ds:uri="5a4f6c19-02a1-498a-a2d0-647364df9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01981C-11E7-4DA7-806D-84855456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dubbelzijdig</Template>
  <TotalTime>1</TotalTime>
  <Pages>10</Pages>
  <Words>2685</Words>
  <Characters>14770</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TITEL</vt:lpstr>
    </vt:vector>
  </TitlesOfParts>
  <Company>CINOP</Company>
  <LinksUpToDate>false</LinksUpToDate>
  <CharactersWithSpaces>17421</CharactersWithSpaces>
  <SharedDoc>false</SharedDoc>
  <HLinks>
    <vt:vector size="12" baseType="variant">
      <vt:variant>
        <vt:i4>1245234</vt:i4>
      </vt:variant>
      <vt:variant>
        <vt:i4>11</vt:i4>
      </vt:variant>
      <vt:variant>
        <vt:i4>0</vt:i4>
      </vt:variant>
      <vt:variant>
        <vt:i4>5</vt:i4>
      </vt:variant>
      <vt:variant>
        <vt:lpwstr/>
      </vt:variant>
      <vt:variant>
        <vt:lpwstr>_Toc159292317</vt:lpwstr>
      </vt:variant>
      <vt:variant>
        <vt:i4>1245234</vt:i4>
      </vt:variant>
      <vt:variant>
        <vt:i4>5</vt:i4>
      </vt:variant>
      <vt:variant>
        <vt:i4>0</vt:i4>
      </vt:variant>
      <vt:variant>
        <vt:i4>5</vt:i4>
      </vt:variant>
      <vt:variant>
        <vt:lpwstr/>
      </vt:variant>
      <vt:variant>
        <vt:lpwstr>_Toc159292316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Administrator</dc:creator>
  <cp:lastModifiedBy>Ellen Heijne</cp:lastModifiedBy>
  <cp:revision>2</cp:revision>
  <cp:lastPrinted>2010-03-05T09:02:00Z</cp:lastPrinted>
  <dcterms:created xsi:type="dcterms:W3CDTF">2019-08-07T07:45:00Z</dcterms:created>
  <dcterms:modified xsi:type="dcterms:W3CDTF">2019-08-07T07:45:00Z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0x01010087C8E2E16DBDD14A92D8AE9AC895BA49</vt:lpwstr>
  </property>
  <property fmtid="{D5CDD505-2E9C-101B-9397-08002B2CF9AE}" pid="3" name="_dlc_DocIdItemGuid">
    <vt:lpwstr>7e78114a-bf58-4ac7-84ee-68433b46d152</vt:lpwstr>
  </property>
</Properties>
</file>