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4FD99B6A" w:rsidR="00515836"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2073AC">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F3318E4"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0804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6111489"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075FD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40DDBCA3"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075FD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44817DB8" w:rsidR="003F15B5"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7C05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367CE9DA" w:rsidR="00515836"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1"/>
                                  <w14:checkedState w14:val="2612" w14:font="MS Gothic"/>
                                  <w14:uncheckedState w14:val="2610" w14:font="MS Gothic"/>
                                </w14:checkbox>
                              </w:sdtPr>
                              <w:sdtEndPr/>
                              <w:sdtContent>
                                <w:r w:rsidR="002073AC">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2C6D5DA" w:rsidR="003F15B5" w:rsidRPr="009E16B1" w:rsidRDefault="001261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260E9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4FD99B6A" w:rsidR="00515836"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2073AC">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F3318E4"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0804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6111489"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075FD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40DDBCA3"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075FD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44817DB8" w:rsidR="003F15B5"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7C05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367CE9DA" w:rsidR="00515836"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1"/>
                            <w14:checkedState w14:val="2612" w14:font="MS Gothic"/>
                            <w14:uncheckedState w14:val="2610" w14:font="MS Gothic"/>
                          </w14:checkbox>
                        </w:sdtPr>
                        <w:sdtEndPr/>
                        <w:sdtContent>
                          <w:r w:rsidR="002073AC">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2C6D5DA" w:rsidR="003F15B5" w:rsidRPr="009E16B1" w:rsidRDefault="00C5061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260E9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8D70FE4" w:rsidR="006E7A69" w:rsidRPr="006E7A69" w:rsidRDefault="00746348"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Het studentencafé: leerlingen ontmoeten studenten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21569E0D" w:rsidR="00CF19C9" w:rsidRPr="00296885" w:rsidRDefault="0096749D" w:rsidP="00B95BD4">
            <w:pPr>
              <w:widowControl w:val="0"/>
              <w:autoSpaceDE w:val="0"/>
              <w:autoSpaceDN w:val="0"/>
              <w:adjustRightInd w:val="0"/>
              <w:ind w:left="170" w:right="113"/>
              <w:textAlignment w:val="center"/>
              <w:rPr>
                <w:rFonts w:ascii="Calibri" w:hAnsi="Calibri" w:cs="Calibri"/>
                <w:sz w:val="20"/>
                <w:szCs w:val="20"/>
              </w:rPr>
            </w:pPr>
            <w:r w:rsidRPr="00D63881">
              <w:rPr>
                <w:rFonts w:ascii="Calibri" w:hAnsi="Calibri" w:cs="Calibri"/>
                <w:sz w:val="20"/>
                <w:szCs w:val="20"/>
              </w:rPr>
              <w:t>De jongere krijgt informatie van iemand die in de belevingswereld dicht bij hem staat. De uitgenodigde studenten kunnen vragen beantwoorden over de daadwerkelijke kwaliteiten en vaardigheden die nodig zijn om aan een studie te beginnen.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2CE68F46" w14:textId="77777777" w:rsidR="00E157D5" w:rsidRPr="006474C3" w:rsidRDefault="00E157D5" w:rsidP="00E157D5">
            <w:pPr>
              <w:widowControl w:val="0"/>
              <w:autoSpaceDE w:val="0"/>
              <w:autoSpaceDN w:val="0"/>
              <w:adjustRightInd w:val="0"/>
              <w:ind w:left="170" w:right="113"/>
              <w:textAlignment w:val="center"/>
              <w:rPr>
                <w:rFonts w:ascii="Calibri" w:hAnsi="Calibri" w:cs="Calibri-Bold"/>
                <w:bCs/>
                <w:color w:val="000000"/>
                <w:sz w:val="20"/>
                <w:szCs w:val="20"/>
                <w:u w:val="single"/>
              </w:rPr>
            </w:pPr>
            <w:r w:rsidRPr="006474C3">
              <w:rPr>
                <w:rFonts w:ascii="Calibri" w:hAnsi="Calibri" w:cs="Calibri-Bold"/>
                <w:bCs/>
                <w:color w:val="000000"/>
                <w:sz w:val="20"/>
                <w:szCs w:val="20"/>
                <w:u w:val="single"/>
              </w:rPr>
              <w:t>Benodigdheden:</w:t>
            </w:r>
          </w:p>
          <w:p w14:paraId="241343C1" w14:textId="27421A32" w:rsidR="00E157D5" w:rsidRPr="0000798A" w:rsidRDefault="006A5D02" w:rsidP="00E157D5">
            <w:pPr>
              <w:pStyle w:val="Geenafstand"/>
              <w:numPr>
                <w:ilvl w:val="0"/>
                <w:numId w:val="8"/>
              </w:numPr>
              <w:rPr>
                <w:rFonts w:ascii="Calibri" w:eastAsiaTheme="minorEastAsia" w:hAnsi="Calibri" w:cs="Calibri-Bold"/>
                <w:bCs/>
                <w:color w:val="000000"/>
                <w:sz w:val="20"/>
                <w:szCs w:val="20"/>
                <w:lang w:eastAsia="nl-NL"/>
              </w:rPr>
            </w:pPr>
            <w:r>
              <w:rPr>
                <w:rFonts w:ascii="Calibri" w:eastAsiaTheme="minorEastAsia" w:hAnsi="Calibri" w:cs="Calibri-Bold"/>
                <w:bCs/>
                <w:color w:val="000000"/>
                <w:sz w:val="20"/>
                <w:szCs w:val="20"/>
                <w:lang w:eastAsia="nl-NL"/>
              </w:rPr>
              <w:t>b</w:t>
            </w:r>
            <w:r w:rsidR="00E157D5" w:rsidRPr="0000798A">
              <w:rPr>
                <w:rFonts w:ascii="Calibri" w:eastAsiaTheme="minorEastAsia" w:hAnsi="Calibri" w:cs="Calibri-Bold"/>
                <w:bCs/>
                <w:color w:val="000000"/>
                <w:sz w:val="20"/>
                <w:szCs w:val="20"/>
                <w:lang w:eastAsia="nl-NL"/>
              </w:rPr>
              <w:t>ijeenkomst 1</w:t>
            </w:r>
            <w:r>
              <w:rPr>
                <w:rFonts w:ascii="Calibri" w:eastAsiaTheme="minorEastAsia" w:hAnsi="Calibri" w:cs="Calibri-Bold"/>
                <w:bCs/>
                <w:color w:val="000000"/>
                <w:sz w:val="20"/>
                <w:szCs w:val="20"/>
                <w:lang w:eastAsia="nl-NL"/>
              </w:rPr>
              <w:t>:</w:t>
            </w:r>
          </w:p>
          <w:p w14:paraId="121B0461"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mentorlokaal</w:t>
            </w:r>
          </w:p>
          <w:p w14:paraId="3183B8BC"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post-its</w:t>
            </w:r>
          </w:p>
          <w:p w14:paraId="2552C051"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3 x A3 papier</w:t>
            </w:r>
          </w:p>
          <w:p w14:paraId="72A8A9DB"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plakband</w:t>
            </w:r>
          </w:p>
          <w:p w14:paraId="4B892CDF" w14:textId="16DED0E3" w:rsidR="00E157D5" w:rsidRPr="0000798A" w:rsidRDefault="006A5D02" w:rsidP="006A5D02">
            <w:pPr>
              <w:pStyle w:val="Geenafstand"/>
              <w:numPr>
                <w:ilvl w:val="1"/>
                <w:numId w:val="8"/>
              </w:numPr>
              <w:rPr>
                <w:rFonts w:ascii="Calibri" w:eastAsiaTheme="minorEastAsia" w:hAnsi="Calibri" w:cs="Calibri-Bold"/>
                <w:bCs/>
                <w:color w:val="000000"/>
                <w:sz w:val="20"/>
                <w:szCs w:val="20"/>
                <w:lang w:eastAsia="nl-NL"/>
              </w:rPr>
            </w:pPr>
            <w:r>
              <w:rPr>
                <w:rFonts w:ascii="Calibri" w:eastAsiaTheme="minorEastAsia" w:hAnsi="Calibri" w:cs="Calibri-Bold"/>
                <w:bCs/>
                <w:color w:val="000000"/>
                <w:sz w:val="20"/>
                <w:szCs w:val="20"/>
                <w:lang w:eastAsia="nl-NL"/>
              </w:rPr>
              <w:t>i</w:t>
            </w:r>
            <w:r w:rsidR="00E157D5" w:rsidRPr="0000798A">
              <w:rPr>
                <w:rFonts w:ascii="Calibri" w:eastAsiaTheme="minorEastAsia" w:hAnsi="Calibri" w:cs="Calibri-Bold"/>
                <w:bCs/>
                <w:color w:val="000000"/>
                <w:sz w:val="20"/>
                <w:szCs w:val="20"/>
                <w:lang w:eastAsia="nl-NL"/>
              </w:rPr>
              <w:t>nschrijflijsten voor de verschillende cafés</w:t>
            </w:r>
          </w:p>
          <w:p w14:paraId="688B39A8" w14:textId="1116803B" w:rsidR="00E157D5" w:rsidRPr="0000798A" w:rsidRDefault="006A5D02" w:rsidP="00E157D5">
            <w:pPr>
              <w:pStyle w:val="Geenafstand"/>
              <w:numPr>
                <w:ilvl w:val="0"/>
                <w:numId w:val="8"/>
              </w:numPr>
              <w:rPr>
                <w:rFonts w:ascii="Calibri" w:eastAsiaTheme="minorEastAsia" w:hAnsi="Calibri" w:cs="Calibri-Bold"/>
                <w:bCs/>
                <w:color w:val="000000"/>
                <w:sz w:val="20"/>
                <w:szCs w:val="20"/>
                <w:lang w:eastAsia="nl-NL"/>
              </w:rPr>
            </w:pPr>
            <w:r>
              <w:rPr>
                <w:rFonts w:ascii="Calibri" w:eastAsiaTheme="minorEastAsia" w:hAnsi="Calibri" w:cs="Calibri-Bold"/>
                <w:bCs/>
                <w:color w:val="000000"/>
                <w:sz w:val="20"/>
                <w:szCs w:val="20"/>
                <w:lang w:eastAsia="nl-NL"/>
              </w:rPr>
              <w:t>b</w:t>
            </w:r>
            <w:r w:rsidR="00E157D5" w:rsidRPr="0000798A">
              <w:rPr>
                <w:rFonts w:ascii="Calibri" w:eastAsiaTheme="minorEastAsia" w:hAnsi="Calibri" w:cs="Calibri-Bold"/>
                <w:bCs/>
                <w:color w:val="000000"/>
                <w:sz w:val="20"/>
                <w:szCs w:val="20"/>
                <w:lang w:eastAsia="nl-NL"/>
              </w:rPr>
              <w:t>ijeenkomst 2:</w:t>
            </w:r>
          </w:p>
          <w:p w14:paraId="402FC948" w14:textId="3006D572" w:rsidR="00E157D5" w:rsidRPr="0000798A" w:rsidRDefault="006A5D02" w:rsidP="006A5D02">
            <w:pPr>
              <w:pStyle w:val="Geenafstand"/>
              <w:numPr>
                <w:ilvl w:val="1"/>
                <w:numId w:val="8"/>
              </w:numPr>
              <w:rPr>
                <w:rFonts w:ascii="Calibri" w:eastAsiaTheme="minorEastAsia" w:hAnsi="Calibri" w:cs="Calibri-Bold"/>
                <w:bCs/>
                <w:color w:val="000000"/>
                <w:sz w:val="20"/>
                <w:szCs w:val="20"/>
                <w:lang w:eastAsia="nl-NL"/>
              </w:rPr>
            </w:pPr>
            <w:r>
              <w:rPr>
                <w:rFonts w:ascii="Calibri" w:eastAsiaTheme="minorEastAsia" w:hAnsi="Calibri" w:cs="Calibri-Bold"/>
                <w:bCs/>
                <w:color w:val="000000"/>
                <w:sz w:val="20"/>
                <w:szCs w:val="20"/>
                <w:lang w:eastAsia="nl-NL"/>
              </w:rPr>
              <w:t>a</w:t>
            </w:r>
            <w:r w:rsidR="00E157D5" w:rsidRPr="0000798A">
              <w:rPr>
                <w:rFonts w:ascii="Calibri" w:eastAsiaTheme="minorEastAsia" w:hAnsi="Calibri" w:cs="Calibri-Bold"/>
                <w:bCs/>
                <w:color w:val="000000"/>
                <w:sz w:val="20"/>
                <w:szCs w:val="20"/>
                <w:lang w:eastAsia="nl-NL"/>
              </w:rPr>
              <w:t xml:space="preserve">ula / </w:t>
            </w:r>
            <w:r>
              <w:rPr>
                <w:rFonts w:ascii="Calibri" w:eastAsiaTheme="minorEastAsia" w:hAnsi="Calibri" w:cs="Calibri-Bold"/>
                <w:bCs/>
                <w:color w:val="000000"/>
                <w:sz w:val="20"/>
                <w:szCs w:val="20"/>
                <w:lang w:eastAsia="nl-NL"/>
              </w:rPr>
              <w:t>l</w:t>
            </w:r>
            <w:r w:rsidR="00E157D5" w:rsidRPr="0000798A">
              <w:rPr>
                <w:rFonts w:ascii="Calibri" w:eastAsiaTheme="minorEastAsia" w:hAnsi="Calibri" w:cs="Calibri-Bold"/>
                <w:bCs/>
                <w:color w:val="000000"/>
                <w:sz w:val="20"/>
                <w:szCs w:val="20"/>
                <w:lang w:eastAsia="nl-NL"/>
              </w:rPr>
              <w:t>eerlingensoos</w:t>
            </w:r>
          </w:p>
          <w:p w14:paraId="0449B48A" w14:textId="10231567" w:rsidR="00E157D5" w:rsidRPr="0000798A" w:rsidRDefault="006A5D02" w:rsidP="006A5D02">
            <w:pPr>
              <w:pStyle w:val="Geenafstand"/>
              <w:numPr>
                <w:ilvl w:val="1"/>
                <w:numId w:val="8"/>
              </w:numPr>
              <w:rPr>
                <w:rFonts w:ascii="Calibri" w:eastAsiaTheme="minorEastAsia" w:hAnsi="Calibri" w:cs="Calibri-Bold"/>
                <w:bCs/>
                <w:color w:val="000000"/>
                <w:sz w:val="20"/>
                <w:szCs w:val="20"/>
                <w:lang w:eastAsia="nl-NL"/>
              </w:rPr>
            </w:pPr>
            <w:r>
              <w:rPr>
                <w:rFonts w:ascii="Calibri" w:eastAsiaTheme="minorEastAsia" w:hAnsi="Calibri" w:cs="Calibri-Bold"/>
                <w:bCs/>
                <w:color w:val="000000"/>
                <w:sz w:val="20"/>
                <w:szCs w:val="20"/>
                <w:lang w:eastAsia="nl-NL"/>
              </w:rPr>
              <w:t>d</w:t>
            </w:r>
            <w:r w:rsidR="00E157D5" w:rsidRPr="0000798A">
              <w:rPr>
                <w:rFonts w:ascii="Calibri" w:eastAsiaTheme="minorEastAsia" w:hAnsi="Calibri" w:cs="Calibri-Bold"/>
                <w:bCs/>
                <w:color w:val="000000"/>
                <w:sz w:val="20"/>
                <w:szCs w:val="20"/>
                <w:lang w:eastAsia="nl-NL"/>
              </w:rPr>
              <w:t>rankjes &amp; hapjes per café</w:t>
            </w:r>
          </w:p>
          <w:p w14:paraId="1A9FBC65"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3 studenten per café</w:t>
            </w:r>
          </w:p>
          <w:p w14:paraId="7D0B333F"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12 leerlingen per café</w:t>
            </w:r>
          </w:p>
          <w:p w14:paraId="31B9FFCF" w14:textId="77777777" w:rsidR="00E157D5" w:rsidRPr="0000798A" w:rsidRDefault="00E157D5" w:rsidP="00E157D5">
            <w:pPr>
              <w:pStyle w:val="Geenafstand"/>
              <w:numPr>
                <w:ilvl w:val="0"/>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 xml:space="preserve">Bijeenkomst 3: </w:t>
            </w:r>
          </w:p>
          <w:p w14:paraId="47976EDB"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mentor of computerlokaal</w:t>
            </w:r>
          </w:p>
          <w:p w14:paraId="1784AC6A"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portfolio’s van de jongeren (papier of digitaal)</w:t>
            </w:r>
          </w:p>
          <w:p w14:paraId="57D724B7"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30 x computer</w:t>
            </w:r>
          </w:p>
          <w:p w14:paraId="73A861E2" w14:textId="77777777" w:rsidR="00E157D5" w:rsidRPr="0000798A" w:rsidRDefault="00E157D5" w:rsidP="00E157D5">
            <w:pPr>
              <w:pStyle w:val="Geenafstand"/>
              <w:numPr>
                <w:ilvl w:val="0"/>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 xml:space="preserve">Bijeenkomst 4: </w:t>
            </w:r>
          </w:p>
          <w:p w14:paraId="1DC02067"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mentorlokaal</w:t>
            </w:r>
          </w:p>
          <w:p w14:paraId="6EA7C849"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plakband</w:t>
            </w:r>
          </w:p>
          <w:p w14:paraId="35BB938E" w14:textId="77777777" w:rsidR="00E157D5" w:rsidRPr="0000798A" w:rsidRDefault="00E157D5" w:rsidP="006A5D02">
            <w:pPr>
              <w:pStyle w:val="Geenafstand"/>
              <w:numPr>
                <w:ilvl w:val="1"/>
                <w:numId w:val="8"/>
              </w:numPr>
              <w:rPr>
                <w:rFonts w:ascii="Calibri" w:eastAsiaTheme="minorEastAsia" w:hAnsi="Calibri" w:cs="Calibri-Bold"/>
                <w:bCs/>
                <w:color w:val="000000"/>
                <w:sz w:val="20"/>
                <w:szCs w:val="20"/>
                <w:lang w:eastAsia="nl-NL"/>
              </w:rPr>
            </w:pPr>
            <w:r w:rsidRPr="0000798A">
              <w:rPr>
                <w:rFonts w:ascii="Calibri" w:eastAsiaTheme="minorEastAsia" w:hAnsi="Calibri" w:cs="Calibri-Bold"/>
                <w:bCs/>
                <w:color w:val="000000"/>
                <w:sz w:val="20"/>
                <w:szCs w:val="20"/>
                <w:lang w:eastAsia="nl-NL"/>
              </w:rPr>
              <w:t>uitgeprinte poster per leerling</w:t>
            </w:r>
          </w:p>
          <w:p w14:paraId="78186BF3" w14:textId="77777777" w:rsidR="00E157D5" w:rsidRPr="0000798A" w:rsidRDefault="00E157D5" w:rsidP="00E157D5">
            <w:pPr>
              <w:pStyle w:val="Geenafstand"/>
              <w:rPr>
                <w:rFonts w:ascii="Calibri" w:eastAsiaTheme="minorEastAsia" w:hAnsi="Calibri" w:cs="Calibri-Bold"/>
                <w:bCs/>
                <w:color w:val="000000"/>
                <w:sz w:val="20"/>
                <w:szCs w:val="20"/>
                <w:lang w:eastAsia="nl-NL"/>
              </w:rPr>
            </w:pPr>
          </w:p>
          <w:p w14:paraId="5BF24069" w14:textId="77777777" w:rsidR="00E157D5" w:rsidRPr="0000798A" w:rsidRDefault="00E157D5" w:rsidP="00E157D5">
            <w:pPr>
              <w:widowControl w:val="0"/>
              <w:autoSpaceDE w:val="0"/>
              <w:autoSpaceDN w:val="0"/>
              <w:adjustRightInd w:val="0"/>
              <w:ind w:left="170" w:right="113"/>
              <w:textAlignment w:val="center"/>
              <w:rPr>
                <w:rFonts w:ascii="Calibri" w:hAnsi="Calibri" w:cs="Calibri-Bold"/>
                <w:bCs/>
                <w:color w:val="000000"/>
                <w:sz w:val="20"/>
                <w:szCs w:val="20"/>
              </w:rPr>
            </w:pPr>
            <w:r w:rsidRPr="0000798A">
              <w:rPr>
                <w:rFonts w:ascii="Calibri" w:hAnsi="Calibri" w:cs="Calibri-Bold"/>
                <w:bCs/>
                <w:color w:val="000000"/>
                <w:sz w:val="20"/>
                <w:szCs w:val="20"/>
              </w:rPr>
              <w:t>Het is aan te raden dat deze studentencafés georganiseerd worden door de decanen of in ieder geval schoolbreed.</w:t>
            </w:r>
          </w:p>
          <w:p w14:paraId="779DF527" w14:textId="77777777" w:rsidR="00E157D5" w:rsidRPr="0000798A" w:rsidRDefault="00E157D5" w:rsidP="00E157D5">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287B7F2F" w:rsidR="00CF19C9" w:rsidRPr="0000798A" w:rsidRDefault="00E157D5" w:rsidP="00E157D5">
            <w:pPr>
              <w:widowControl w:val="0"/>
              <w:autoSpaceDE w:val="0"/>
              <w:autoSpaceDN w:val="0"/>
              <w:adjustRightInd w:val="0"/>
              <w:ind w:left="170" w:right="113"/>
              <w:textAlignment w:val="center"/>
              <w:rPr>
                <w:rFonts w:ascii="Calibri" w:hAnsi="Calibri" w:cs="Calibri-Bold"/>
                <w:bCs/>
                <w:color w:val="000000"/>
                <w:sz w:val="20"/>
                <w:szCs w:val="20"/>
              </w:rPr>
            </w:pPr>
            <w:r w:rsidRPr="0000798A">
              <w:rPr>
                <w:rFonts w:ascii="Calibri" w:hAnsi="Calibri" w:cs="Calibri-Bold"/>
                <w:bCs/>
                <w:color w:val="000000"/>
                <w:sz w:val="20"/>
                <w:szCs w:val="20"/>
              </w:rPr>
              <w:t xml:space="preserve">De school nodigt studenten uit van allerlei studies die tijdens zogenaamde ‘studentcafés’ met de </w:t>
            </w:r>
            <w:r w:rsidRPr="0000798A">
              <w:rPr>
                <w:rFonts w:ascii="Calibri" w:hAnsi="Calibri" w:cs="Calibri-Bold"/>
                <w:bCs/>
                <w:color w:val="000000"/>
                <w:sz w:val="20"/>
                <w:szCs w:val="20"/>
              </w:rPr>
              <w:lastRenderedPageBreak/>
              <w:t>leerlingen van havo en vwo in gesprek gaan. De leerlingen bereiden de informatie die ze van de studenten willen weten van tevoren voor in een aantal bijeenkomsten.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BA340DF" w:rsidR="00CF19C9" w:rsidRPr="00550B13" w:rsidRDefault="000A6043"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rPr>
              <w:t>‘</w:t>
            </w:r>
            <w:r w:rsidRPr="00B47E2B">
              <w:rPr>
                <w:rFonts w:ascii="Calibri" w:eastAsiaTheme="minorHAnsi" w:hAnsi="Calibri" w:cs="Calibri-Bold"/>
                <w:bCs/>
                <w:i/>
                <w:color w:val="000000"/>
                <w:sz w:val="20"/>
                <w:szCs w:val="20"/>
                <w:lang w:eastAsia="en-US"/>
              </w:rPr>
              <w:t>Een goede keuze over wat dan ook kun je eigenlijk pas maken als je zo goed mogelijk geïnformeerd bent. Of het nu erom gaat of je een nieuwe telefoon wil kopen of waar je eventueel op vakantie wil. Dit geldt zeker voor een vervolgstudie. Om jullie hierin te begeleiden hebben we een studentencafé georganiseerd waar jullie kennis kunnen maken met studenten die allerlei verschillende studies doen. Tijdens dit studentencafé kunnen jullie vragen stellen aan de studenten over hun studie. Om ervoor te zorgen dat jullie zoveel mogelijk resultaat uit de gesprekken met de studenten halen, gaan we onder andere de vragen voorbereiden die jullie aan de studenten willen stellen.’</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503C46EE" w:rsidR="009A29C1" w:rsidRPr="00296885" w:rsidRDefault="00896BAD"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Zie bijlage 1: Draaiboek</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2D4D28E2" w14:textId="77777777" w:rsidR="0085664E" w:rsidRDefault="00D900F3"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Het resultaat van het studentencafé kan gebruikt worden als input voor (individuele)</w:t>
            </w:r>
          </w:p>
          <w:p w14:paraId="466500C8" w14:textId="2BDBC576" w:rsidR="0085664E" w:rsidRDefault="00D900F3"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loopbaangesprekken. Wat hebben de gesprekken met studenten opgeleverd voor de jongeren? </w:t>
            </w:r>
          </w:p>
          <w:p w14:paraId="0129F4DB" w14:textId="042624F8" w:rsidR="009A29C1" w:rsidRPr="00CF6F6E" w:rsidRDefault="00D900F3"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Welke stappen willen zij nog ondernemen voor een eventuele studiekeuze?</w:t>
            </w:r>
          </w:p>
        </w:tc>
      </w:tr>
      <w:tr w:rsidR="000E139C"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55FB8CF2" w:rsidR="000E139C" w:rsidRPr="00CF6F6E" w:rsidRDefault="00606906"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sz w:val="20"/>
              </w:rPr>
              <w:t xml:space="preserve">De </w:t>
            </w:r>
            <w:r w:rsidRPr="00D63881">
              <w:rPr>
                <w:rFonts w:ascii="Calibri" w:hAnsi="Calibri" w:cs="Calibri"/>
                <w:sz w:val="20"/>
                <w:szCs w:val="20"/>
              </w:rPr>
              <w:t>jongeren</w:t>
            </w:r>
            <w:r>
              <w:rPr>
                <w:rFonts w:ascii="Calibri" w:hAnsi="Calibri"/>
                <w:sz w:val="20"/>
              </w:rPr>
              <w:t xml:space="preserve"> leggen de resultaten van de opdrachten vast in hun portfolio.</w:t>
            </w:r>
          </w:p>
        </w:tc>
      </w:tr>
      <w:tr w:rsidR="00F7211D"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F7211D" w:rsidRPr="00292EFA" w:rsidRDefault="00F7211D" w:rsidP="00F7211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5D061B5A" w:rsidR="00F7211D" w:rsidRPr="00296885" w:rsidRDefault="00F7211D" w:rsidP="00F7211D">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Heeft het studentencafé bijgedragen aan een beter inzicht voor een studie voor de jongeren? Wat heeft de </w:t>
            </w:r>
            <w:r w:rsidR="0085664E">
              <w:rPr>
                <w:rFonts w:ascii="Calibri" w:hAnsi="Calibri" w:cs="Calibri-Bold"/>
                <w:bCs/>
                <w:color w:val="000000"/>
                <w:sz w:val="20"/>
                <w:szCs w:val="20"/>
              </w:rPr>
              <w:t>jongeren</w:t>
            </w:r>
            <w:r>
              <w:rPr>
                <w:rFonts w:ascii="Calibri" w:hAnsi="Calibri" w:cs="Calibri-Bold"/>
                <w:bCs/>
                <w:color w:val="000000"/>
                <w:sz w:val="20"/>
                <w:szCs w:val="20"/>
              </w:rPr>
              <w:t xml:space="preserve"> verrast? Wat hebben zij ontdekt dat ze nog niet wisten? Welke vragen leven er nog bij de jongeren? Hebben de jongeren nog tips voor het organiseren van een nieuw studentencafé?</w:t>
            </w:r>
          </w:p>
        </w:tc>
      </w:tr>
      <w:tr w:rsidR="00F7211D"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F7211D" w:rsidRDefault="00F7211D" w:rsidP="00F7211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F7211D" w:rsidRPr="00296885" w:rsidRDefault="00F7211D" w:rsidP="00F7211D">
            <w:pPr>
              <w:widowControl w:val="0"/>
              <w:autoSpaceDE w:val="0"/>
              <w:autoSpaceDN w:val="0"/>
              <w:adjustRightInd w:val="0"/>
              <w:ind w:left="170"/>
              <w:textAlignment w:val="center"/>
              <w:rPr>
                <w:rFonts w:ascii="Calibri" w:hAnsi="Calibri" w:cs="Calibri"/>
                <w:sz w:val="20"/>
                <w:szCs w:val="20"/>
              </w:rPr>
            </w:pPr>
          </w:p>
        </w:tc>
      </w:tr>
      <w:tr w:rsidR="00F7211D"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F7211D" w:rsidRPr="006E7A69" w:rsidRDefault="00F7211D" w:rsidP="00F7211D">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18454CEA" w:rsidR="00F7211D" w:rsidRPr="00CF6F6E" w:rsidRDefault="009F2466" w:rsidP="00F7211D">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In verband met de data van open dagen van hogescholen en universiteiten, is het verstandig om deze opdracht uit te voeren in het eerste kwartaal van het jaar.</w:t>
            </w:r>
          </w:p>
        </w:tc>
      </w:tr>
      <w:tr w:rsidR="00F7211D"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F7211D" w:rsidRPr="006E7A69" w:rsidRDefault="00F7211D" w:rsidP="00F7211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F7211D" w:rsidRDefault="00F7211D" w:rsidP="00F7211D">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611DE98" w14:textId="77777777" w:rsidR="0063736D" w:rsidRDefault="0063736D" w:rsidP="0063736D">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Kiezen doe je niet alleen</w:t>
            </w:r>
          </w:p>
          <w:p w14:paraId="676DD458" w14:textId="3EE12B54" w:rsidR="00F7211D" w:rsidRPr="00EF0903" w:rsidRDefault="0063736D" w:rsidP="00EF0903">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Informatieavond HBO/WO/DUO</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6A904715" w14:textId="77777777" w:rsidR="00EF0903" w:rsidRDefault="00533307" w:rsidP="004747C1">
      <w:pPr>
        <w:pStyle w:val="paragraph"/>
        <w:textAlignment w:val="baseline"/>
        <w:rPr>
          <w:rStyle w:val="normaltextrun1"/>
          <w:sz w:val="20"/>
          <w:szCs w:val="20"/>
        </w:rPr>
      </w:pPr>
      <w:r>
        <w:rPr>
          <w:rStyle w:val="normaltextrun1"/>
          <w:sz w:val="20"/>
          <w:szCs w:val="20"/>
        </w:rPr>
        <w:t xml:space="preserve">                      </w:t>
      </w:r>
    </w:p>
    <w:p w14:paraId="7B133163" w14:textId="77777777" w:rsidR="00EF0903" w:rsidRDefault="00EF0903" w:rsidP="004747C1">
      <w:pPr>
        <w:pStyle w:val="paragraph"/>
        <w:textAlignment w:val="baseline"/>
        <w:rPr>
          <w:rStyle w:val="normaltextrun1"/>
          <w:sz w:val="20"/>
          <w:szCs w:val="20"/>
        </w:rPr>
      </w:pPr>
    </w:p>
    <w:p w14:paraId="73324EC8" w14:textId="77777777" w:rsidR="00EF0903" w:rsidRDefault="00EF0903" w:rsidP="004747C1">
      <w:pPr>
        <w:pStyle w:val="paragraph"/>
        <w:textAlignment w:val="baseline"/>
        <w:rPr>
          <w:rStyle w:val="normaltextrun1"/>
          <w:sz w:val="20"/>
          <w:szCs w:val="20"/>
        </w:rPr>
      </w:pPr>
    </w:p>
    <w:p w14:paraId="04EACDAF" w14:textId="65F39F4E" w:rsidR="005E118B" w:rsidRPr="00EF0903" w:rsidRDefault="00EF0903" w:rsidP="00EF0903">
      <w:pPr>
        <w:pStyle w:val="paragraph"/>
        <w:ind w:left="3540"/>
        <w:textAlignment w:val="baseline"/>
        <w:rPr>
          <w:rFonts w:asciiTheme="majorHAnsi" w:hAnsiTheme="majorHAnsi" w:cstheme="majorHAnsi"/>
          <w:sz w:val="16"/>
          <w:szCs w:val="16"/>
        </w:rPr>
      </w:pPr>
      <w:r>
        <w:rPr>
          <w:rStyle w:val="normaltextrun1"/>
          <w:sz w:val="20"/>
          <w:szCs w:val="20"/>
        </w:rPr>
        <w:lastRenderedPageBreak/>
        <w:br/>
      </w:r>
      <w:r w:rsidR="00533307" w:rsidRPr="00EF0903">
        <w:rPr>
          <w:rStyle w:val="normaltextrun1"/>
          <w:rFonts w:asciiTheme="majorHAnsi" w:hAnsiTheme="majorHAnsi" w:cstheme="majorHAnsi"/>
          <w:sz w:val="20"/>
          <w:szCs w:val="20"/>
        </w:rPr>
        <w:t xml:space="preserve"> © Basis </w:t>
      </w:r>
      <w:r w:rsidR="004747C1" w:rsidRPr="00EF0903">
        <w:rPr>
          <w:rFonts w:asciiTheme="majorHAnsi" w:hAnsiTheme="majorHAnsi" w:cstheme="majorHAnsi"/>
          <w:sz w:val="20"/>
        </w:rPr>
        <w:t>van de opdracht uit: Leeropdracht Meet the Students, van het Helen Parkhurst College te Almere.</w:t>
      </w: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36226338" w14:textId="77777777" w:rsidR="00455D44" w:rsidRPr="00455D44" w:rsidRDefault="00455D44" w:rsidP="00455D44">
      <w:pPr>
        <w:pStyle w:val="Titel"/>
        <w:rPr>
          <w:sz w:val="40"/>
          <w:szCs w:val="40"/>
        </w:rPr>
      </w:pPr>
      <w:r w:rsidRPr="00455D44">
        <w:rPr>
          <w:sz w:val="40"/>
          <w:szCs w:val="40"/>
        </w:rPr>
        <w:t>Bijlage 1</w:t>
      </w:r>
      <w:r w:rsidRPr="00455D44">
        <w:rPr>
          <w:sz w:val="40"/>
          <w:szCs w:val="40"/>
        </w:rPr>
        <w:tab/>
      </w:r>
      <w:r w:rsidRPr="00455D44">
        <w:rPr>
          <w:sz w:val="40"/>
          <w:szCs w:val="40"/>
        </w:rPr>
        <w:tab/>
        <w:t>Draaiboek</w:t>
      </w:r>
    </w:p>
    <w:p w14:paraId="604519FB" w14:textId="77777777" w:rsidR="00455D44" w:rsidRDefault="00455D44" w:rsidP="00455D44"/>
    <w:p w14:paraId="5602ACB1" w14:textId="77777777" w:rsidR="00455D44" w:rsidRPr="00455D44" w:rsidRDefault="00455D44" w:rsidP="00455D44">
      <w:pPr>
        <w:rPr>
          <w:rFonts w:asciiTheme="majorHAnsi" w:hAnsiTheme="majorHAnsi" w:cstheme="majorHAnsi"/>
          <w:b/>
          <w:bCs/>
        </w:rPr>
      </w:pPr>
      <w:r w:rsidRPr="00455D44">
        <w:rPr>
          <w:rFonts w:asciiTheme="majorHAnsi" w:hAnsiTheme="majorHAnsi" w:cstheme="majorHAnsi"/>
          <w:b/>
          <w:bCs/>
        </w:rPr>
        <w:t>Bijeenkomst 1</w:t>
      </w:r>
    </w:p>
    <w:tbl>
      <w:tblPr>
        <w:tblStyle w:val="Tabelraster"/>
        <w:tblW w:w="0" w:type="auto"/>
        <w:tblLook w:val="04A0" w:firstRow="1" w:lastRow="0" w:firstColumn="1" w:lastColumn="0" w:noHBand="0" w:noVBand="1"/>
      </w:tblPr>
      <w:tblGrid>
        <w:gridCol w:w="1271"/>
        <w:gridCol w:w="1134"/>
        <w:gridCol w:w="12469"/>
      </w:tblGrid>
      <w:tr w:rsidR="00455D44" w:rsidRPr="00455D44" w14:paraId="3C6DD67B" w14:textId="77777777" w:rsidTr="00BF0210">
        <w:tc>
          <w:tcPr>
            <w:tcW w:w="1271" w:type="dxa"/>
            <w:shd w:val="clear" w:color="auto" w:fill="000000" w:themeFill="text1"/>
          </w:tcPr>
          <w:p w14:paraId="3FA7DB77"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Lopende tijd</w:t>
            </w:r>
          </w:p>
        </w:tc>
        <w:tc>
          <w:tcPr>
            <w:tcW w:w="1134" w:type="dxa"/>
            <w:shd w:val="clear" w:color="auto" w:fill="000000" w:themeFill="text1"/>
          </w:tcPr>
          <w:p w14:paraId="259B43EA"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Tijd nodig</w:t>
            </w:r>
          </w:p>
        </w:tc>
        <w:tc>
          <w:tcPr>
            <w:tcW w:w="12469" w:type="dxa"/>
            <w:shd w:val="clear" w:color="auto" w:fill="000000" w:themeFill="text1"/>
          </w:tcPr>
          <w:p w14:paraId="5089401F"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Inhoud</w:t>
            </w:r>
          </w:p>
        </w:tc>
      </w:tr>
      <w:tr w:rsidR="00455D44" w:rsidRPr="00455D44" w14:paraId="6EC872E0" w14:textId="77777777" w:rsidTr="00BF0210">
        <w:tc>
          <w:tcPr>
            <w:tcW w:w="1271" w:type="dxa"/>
          </w:tcPr>
          <w:p w14:paraId="5CC9F1C4"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00:00</w:t>
            </w:r>
          </w:p>
        </w:tc>
        <w:tc>
          <w:tcPr>
            <w:tcW w:w="1134" w:type="dxa"/>
          </w:tcPr>
          <w:p w14:paraId="4A4CD82D"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10’</w:t>
            </w:r>
          </w:p>
          <w:p w14:paraId="010E0660" w14:textId="77777777" w:rsidR="00455D44" w:rsidRPr="00455D44" w:rsidRDefault="00455D44" w:rsidP="00BF0210">
            <w:pPr>
              <w:rPr>
                <w:rFonts w:asciiTheme="majorHAnsi" w:hAnsiTheme="majorHAnsi" w:cstheme="majorHAnsi"/>
                <w:sz w:val="20"/>
                <w:szCs w:val="20"/>
              </w:rPr>
            </w:pPr>
          </w:p>
        </w:tc>
        <w:tc>
          <w:tcPr>
            <w:tcW w:w="12469" w:type="dxa"/>
          </w:tcPr>
          <w:p w14:paraId="1217440E" w14:textId="77777777" w:rsidR="00455D44" w:rsidRPr="00455D44" w:rsidRDefault="00455D44" w:rsidP="00BF0210">
            <w:pPr>
              <w:pStyle w:val="Geenafstand"/>
              <w:rPr>
                <w:rFonts w:asciiTheme="majorHAnsi" w:hAnsiTheme="majorHAnsi" w:cstheme="majorHAnsi"/>
                <w:b/>
                <w:sz w:val="20"/>
                <w:szCs w:val="20"/>
              </w:rPr>
            </w:pPr>
            <w:r w:rsidRPr="00455D44">
              <w:rPr>
                <w:rFonts w:asciiTheme="majorHAnsi" w:hAnsiTheme="majorHAnsi" w:cstheme="majorHAnsi"/>
                <w:b/>
                <w:sz w:val="20"/>
                <w:szCs w:val="20"/>
              </w:rPr>
              <w:t>1- Introductie: Meet the Students</w:t>
            </w:r>
          </w:p>
          <w:p w14:paraId="219A82E3"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Mentor geeft uitleg over de komende 4 bijeenkomst, waaronder de inhoud van het studentencafé. Leerlingen maken kennis met studenten en kunnen hun vragen stellen over studeren en opleidingen.</w:t>
            </w:r>
          </w:p>
          <w:p w14:paraId="3F9C0D7A"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Mentor geeft aan uit welke domeinen gekozen kan worden en leerlingen maken een keuze uit een van de domeinen.</w:t>
            </w:r>
          </w:p>
          <w:p w14:paraId="60BDDCB2"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(De te kiezen domeinen zijn afhankelijk van het aanbod van de cafés die de decaan heeft weten te organiseren.)</w:t>
            </w:r>
          </w:p>
        </w:tc>
      </w:tr>
      <w:tr w:rsidR="00455D44" w:rsidRPr="00455D44" w14:paraId="21833773" w14:textId="77777777" w:rsidTr="00BF0210">
        <w:tc>
          <w:tcPr>
            <w:tcW w:w="1271" w:type="dxa"/>
          </w:tcPr>
          <w:p w14:paraId="1AEBEFE4"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00:10</w:t>
            </w:r>
          </w:p>
        </w:tc>
        <w:tc>
          <w:tcPr>
            <w:tcW w:w="1134" w:type="dxa"/>
          </w:tcPr>
          <w:p w14:paraId="685EC2AF"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20’</w:t>
            </w:r>
          </w:p>
          <w:p w14:paraId="165FB102" w14:textId="77777777" w:rsidR="00455D44" w:rsidRPr="00455D44" w:rsidRDefault="00455D44" w:rsidP="00BF0210">
            <w:pPr>
              <w:pStyle w:val="Geenafstand"/>
              <w:rPr>
                <w:rFonts w:asciiTheme="majorHAnsi" w:hAnsiTheme="majorHAnsi" w:cstheme="majorHAnsi"/>
                <w:sz w:val="20"/>
                <w:szCs w:val="20"/>
              </w:rPr>
            </w:pPr>
          </w:p>
        </w:tc>
        <w:tc>
          <w:tcPr>
            <w:tcW w:w="12469" w:type="dxa"/>
          </w:tcPr>
          <w:p w14:paraId="70164FBF" w14:textId="77777777" w:rsidR="00455D44" w:rsidRPr="00455D44" w:rsidRDefault="00455D44" w:rsidP="00BF0210">
            <w:pPr>
              <w:pStyle w:val="Geenafstand"/>
              <w:rPr>
                <w:rFonts w:asciiTheme="majorHAnsi" w:hAnsiTheme="majorHAnsi" w:cstheme="majorHAnsi"/>
                <w:b/>
                <w:sz w:val="20"/>
                <w:szCs w:val="20"/>
              </w:rPr>
            </w:pPr>
            <w:r w:rsidRPr="00455D44">
              <w:rPr>
                <w:rFonts w:asciiTheme="majorHAnsi" w:hAnsiTheme="majorHAnsi" w:cstheme="majorHAnsi"/>
                <w:b/>
                <w:sz w:val="20"/>
                <w:szCs w:val="20"/>
              </w:rPr>
              <w:t>2– Denken, Delen &amp; Uitwisselen</w:t>
            </w:r>
          </w:p>
          <w:p w14:paraId="22FE512B"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Elke jongere krijgt 3 kleuren post-its en beantwoordt daarop de volgende vragen:</w:t>
            </w:r>
          </w:p>
          <w:p w14:paraId="117C9EFD"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Geel: Wat wil ik weten? (Onderwerp(en))</w:t>
            </w:r>
          </w:p>
          <w:p w14:paraId="74EC0482"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Groen: Hoe kom ik dat te weten? (Welke soort vraag stel ik)</w:t>
            </w:r>
          </w:p>
          <w:p w14:paraId="1D75DCB3"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Blauw: Wanneer ben ik tevreden ? (Waaraan moet het antwoord voldoen.</w:t>
            </w:r>
          </w:p>
          <w:p w14:paraId="4DA0810A" w14:textId="58311DE6"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 xml:space="preserve">De leerlingen leggen dit tevens vast in hun </w:t>
            </w:r>
            <w:r w:rsidR="00C5061D">
              <w:rPr>
                <w:rFonts w:asciiTheme="majorHAnsi" w:hAnsiTheme="majorHAnsi" w:cstheme="majorHAnsi"/>
                <w:sz w:val="20"/>
                <w:szCs w:val="20"/>
              </w:rPr>
              <w:t>LOB</w:t>
            </w:r>
            <w:r w:rsidRPr="00455D44">
              <w:rPr>
                <w:rFonts w:asciiTheme="majorHAnsi" w:hAnsiTheme="majorHAnsi" w:cstheme="majorHAnsi"/>
                <w:sz w:val="20"/>
                <w:szCs w:val="20"/>
              </w:rPr>
              <w:t xml:space="preserve"> portfolio. (In bijeenkomst 3 wordt hierop gereflecteerd).</w:t>
            </w:r>
          </w:p>
        </w:tc>
      </w:tr>
      <w:tr w:rsidR="00455D44" w:rsidRPr="00455D44" w14:paraId="06D06C13" w14:textId="77777777" w:rsidTr="00BF0210">
        <w:tc>
          <w:tcPr>
            <w:tcW w:w="1271" w:type="dxa"/>
          </w:tcPr>
          <w:p w14:paraId="41F2EFF3"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00:30</w:t>
            </w:r>
          </w:p>
        </w:tc>
        <w:tc>
          <w:tcPr>
            <w:tcW w:w="1134" w:type="dxa"/>
          </w:tcPr>
          <w:p w14:paraId="1FEC0775"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5’</w:t>
            </w:r>
          </w:p>
        </w:tc>
        <w:tc>
          <w:tcPr>
            <w:tcW w:w="12469" w:type="dxa"/>
          </w:tcPr>
          <w:p w14:paraId="3CE6E69A" w14:textId="77777777" w:rsidR="00455D44" w:rsidRPr="00455D44" w:rsidRDefault="00455D44" w:rsidP="00BF0210">
            <w:pPr>
              <w:pStyle w:val="Geenafstand"/>
              <w:rPr>
                <w:rFonts w:asciiTheme="majorHAnsi" w:hAnsiTheme="majorHAnsi" w:cstheme="majorHAnsi"/>
                <w:b/>
                <w:sz w:val="20"/>
                <w:szCs w:val="20"/>
              </w:rPr>
            </w:pPr>
            <w:r w:rsidRPr="00455D44">
              <w:rPr>
                <w:rFonts w:asciiTheme="majorHAnsi" w:hAnsiTheme="majorHAnsi" w:cstheme="majorHAnsi"/>
                <w:b/>
                <w:sz w:val="20"/>
                <w:szCs w:val="20"/>
              </w:rPr>
              <w:t>3– Denken, Delen &amp; Uitwisselen</w:t>
            </w:r>
          </w:p>
          <w:p w14:paraId="01296649"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 xml:space="preserve">De jongeren plakken de verschillende post-its bij elkaar op het bord. (geel bij geel, groen bij groen ect). </w:t>
            </w:r>
          </w:p>
          <w:p w14:paraId="2C45A4CF"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jongeren bekijken ondertussen de post-its van de andere jongeren.</w:t>
            </w:r>
          </w:p>
        </w:tc>
      </w:tr>
      <w:tr w:rsidR="00455D44" w:rsidRPr="00455D44" w14:paraId="229FB409" w14:textId="77777777" w:rsidTr="00BF0210">
        <w:tc>
          <w:tcPr>
            <w:tcW w:w="1271" w:type="dxa"/>
          </w:tcPr>
          <w:p w14:paraId="04CECFD6"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00:35</w:t>
            </w:r>
          </w:p>
        </w:tc>
        <w:tc>
          <w:tcPr>
            <w:tcW w:w="1134" w:type="dxa"/>
          </w:tcPr>
          <w:p w14:paraId="0D08060C"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10’</w:t>
            </w:r>
          </w:p>
        </w:tc>
        <w:tc>
          <w:tcPr>
            <w:tcW w:w="12469" w:type="dxa"/>
          </w:tcPr>
          <w:p w14:paraId="07DCA629" w14:textId="77777777" w:rsidR="00455D44" w:rsidRPr="00455D44" w:rsidRDefault="00455D44" w:rsidP="00BF0210">
            <w:pPr>
              <w:pStyle w:val="Geenafstand"/>
              <w:rPr>
                <w:rFonts w:asciiTheme="majorHAnsi" w:hAnsiTheme="majorHAnsi" w:cstheme="majorHAnsi"/>
                <w:b/>
                <w:sz w:val="20"/>
                <w:szCs w:val="20"/>
              </w:rPr>
            </w:pPr>
            <w:r w:rsidRPr="00455D44">
              <w:rPr>
                <w:rFonts w:asciiTheme="majorHAnsi" w:hAnsiTheme="majorHAnsi" w:cstheme="majorHAnsi"/>
                <w:b/>
                <w:sz w:val="20"/>
                <w:szCs w:val="20"/>
              </w:rPr>
              <w:t>4– Denken, Delen &amp; Uitwisselen</w:t>
            </w:r>
          </w:p>
          <w:p w14:paraId="36DF19AC"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Mentor bespreekt wat er op de flappen staat en stelt verhelderende vragen.</w:t>
            </w:r>
          </w:p>
          <w:p w14:paraId="27E8A21B"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i/>
                <w:sz w:val="20"/>
                <w:szCs w:val="20"/>
              </w:rPr>
              <w:t>Ook jongeren stellen vragen aan elkaar over wat ze op de post-its hebben gelezen.</w:t>
            </w:r>
          </w:p>
        </w:tc>
      </w:tr>
      <w:tr w:rsidR="00455D44" w:rsidRPr="00455D44" w14:paraId="4EEAA70E" w14:textId="77777777" w:rsidTr="00BF0210">
        <w:tc>
          <w:tcPr>
            <w:tcW w:w="1271" w:type="dxa"/>
          </w:tcPr>
          <w:p w14:paraId="63CA8905"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00:45</w:t>
            </w:r>
          </w:p>
        </w:tc>
        <w:tc>
          <w:tcPr>
            <w:tcW w:w="1134" w:type="dxa"/>
          </w:tcPr>
          <w:p w14:paraId="6BF77728"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10’</w:t>
            </w:r>
          </w:p>
        </w:tc>
        <w:tc>
          <w:tcPr>
            <w:tcW w:w="12469" w:type="dxa"/>
          </w:tcPr>
          <w:p w14:paraId="0FA31A6B" w14:textId="77777777" w:rsidR="00455D44" w:rsidRPr="00455D44" w:rsidRDefault="00455D44" w:rsidP="00BF0210">
            <w:pPr>
              <w:pStyle w:val="Geenafstand"/>
              <w:rPr>
                <w:rFonts w:asciiTheme="majorHAnsi" w:hAnsiTheme="majorHAnsi" w:cstheme="majorHAnsi"/>
                <w:b/>
                <w:sz w:val="20"/>
                <w:szCs w:val="20"/>
              </w:rPr>
            </w:pPr>
            <w:r w:rsidRPr="00455D44">
              <w:rPr>
                <w:rFonts w:asciiTheme="majorHAnsi" w:hAnsiTheme="majorHAnsi" w:cstheme="majorHAnsi"/>
                <w:b/>
                <w:sz w:val="20"/>
                <w:szCs w:val="20"/>
              </w:rPr>
              <w:t>5 – Instructie “ open vraag” stellen</w:t>
            </w:r>
          </w:p>
          <w:p w14:paraId="7F392919"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 xml:space="preserve">De mentor geeft een korte klassikale instructie over het stellen van een goede open vraag. </w:t>
            </w:r>
          </w:p>
        </w:tc>
      </w:tr>
      <w:tr w:rsidR="00455D44" w:rsidRPr="00455D44" w14:paraId="446E72ED" w14:textId="77777777" w:rsidTr="00BF0210">
        <w:tc>
          <w:tcPr>
            <w:tcW w:w="1271" w:type="dxa"/>
          </w:tcPr>
          <w:p w14:paraId="1B17B169"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00:55</w:t>
            </w:r>
          </w:p>
        </w:tc>
        <w:tc>
          <w:tcPr>
            <w:tcW w:w="1134" w:type="dxa"/>
          </w:tcPr>
          <w:p w14:paraId="76FDBD24"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12’</w:t>
            </w:r>
          </w:p>
        </w:tc>
        <w:tc>
          <w:tcPr>
            <w:tcW w:w="12469" w:type="dxa"/>
          </w:tcPr>
          <w:p w14:paraId="7F4E1086" w14:textId="77777777" w:rsidR="00455D44" w:rsidRPr="00455D44" w:rsidRDefault="00455D44" w:rsidP="00BF0210">
            <w:pPr>
              <w:pStyle w:val="Geenafstand"/>
              <w:rPr>
                <w:rFonts w:asciiTheme="majorHAnsi" w:hAnsiTheme="majorHAnsi" w:cstheme="majorHAnsi"/>
                <w:b/>
                <w:sz w:val="20"/>
                <w:szCs w:val="20"/>
              </w:rPr>
            </w:pPr>
            <w:r w:rsidRPr="00455D44">
              <w:rPr>
                <w:rFonts w:asciiTheme="majorHAnsi" w:hAnsiTheme="majorHAnsi" w:cstheme="majorHAnsi"/>
                <w:b/>
                <w:sz w:val="20"/>
                <w:szCs w:val="20"/>
              </w:rPr>
              <w:t>6 – Vragen formuleren</w:t>
            </w:r>
          </w:p>
          <w:p w14:paraId="70DCEE05"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jongeren gaan nu a.d.h.v. hun post-its vragen formuleren die zij willen stellen aan de studenten. Zij kunnen hierbij feedback vragen aan groepsgenoten in de tafelgroepjes. Elke jongere heeft ten minste 5 vragen geformuleerd en opgeschreven.</w:t>
            </w:r>
          </w:p>
          <w:p w14:paraId="66A43412"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De mentor loopt rond en moedigt aan.</w:t>
            </w:r>
          </w:p>
        </w:tc>
      </w:tr>
      <w:tr w:rsidR="00455D44" w:rsidRPr="00455D44" w14:paraId="23B1AF96" w14:textId="77777777" w:rsidTr="00BF0210">
        <w:tc>
          <w:tcPr>
            <w:tcW w:w="1271" w:type="dxa"/>
          </w:tcPr>
          <w:p w14:paraId="5C3BC683"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01:07</w:t>
            </w:r>
          </w:p>
        </w:tc>
        <w:tc>
          <w:tcPr>
            <w:tcW w:w="1134" w:type="dxa"/>
          </w:tcPr>
          <w:p w14:paraId="7C3B7650"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3’</w:t>
            </w:r>
          </w:p>
        </w:tc>
        <w:tc>
          <w:tcPr>
            <w:tcW w:w="12469" w:type="dxa"/>
          </w:tcPr>
          <w:p w14:paraId="1036DC64"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 xml:space="preserve">Einde bijeenkomst – </w:t>
            </w:r>
            <w:r w:rsidRPr="00455D44">
              <w:rPr>
                <w:rFonts w:asciiTheme="majorHAnsi" w:hAnsiTheme="majorHAnsi" w:cstheme="majorHAnsi"/>
                <w:i/>
                <w:sz w:val="20"/>
                <w:szCs w:val="20"/>
              </w:rPr>
              <w:t>Afsluiten en</w:t>
            </w:r>
            <w:r w:rsidRPr="00455D44">
              <w:rPr>
                <w:rFonts w:asciiTheme="majorHAnsi" w:hAnsiTheme="majorHAnsi" w:cstheme="majorHAnsi"/>
                <w:b/>
                <w:i/>
                <w:sz w:val="20"/>
                <w:szCs w:val="20"/>
              </w:rPr>
              <w:t xml:space="preserve"> </w:t>
            </w:r>
            <w:r w:rsidRPr="00455D44">
              <w:rPr>
                <w:rFonts w:asciiTheme="majorHAnsi" w:hAnsiTheme="majorHAnsi" w:cstheme="majorHAnsi"/>
                <w:i/>
                <w:sz w:val="20"/>
                <w:szCs w:val="20"/>
              </w:rPr>
              <w:t>Opdracht geven voor inschrijven Cafés</w:t>
            </w:r>
          </w:p>
        </w:tc>
      </w:tr>
    </w:tbl>
    <w:p w14:paraId="72A9DD5D" w14:textId="77777777" w:rsidR="00455D44" w:rsidRPr="00455D44" w:rsidRDefault="00455D44" w:rsidP="00455D44">
      <w:pPr>
        <w:rPr>
          <w:rFonts w:asciiTheme="majorHAnsi" w:hAnsiTheme="majorHAnsi" w:cstheme="majorHAnsi"/>
          <w:sz w:val="20"/>
          <w:szCs w:val="20"/>
        </w:rPr>
      </w:pPr>
    </w:p>
    <w:p w14:paraId="799E2ABF" w14:textId="77777777" w:rsidR="00455D44" w:rsidRPr="00455D44" w:rsidRDefault="00455D44" w:rsidP="00455D44">
      <w:pPr>
        <w:pStyle w:val="Kop1"/>
        <w:rPr>
          <w:rFonts w:cstheme="majorHAnsi"/>
          <w:sz w:val="20"/>
          <w:szCs w:val="20"/>
        </w:rPr>
      </w:pPr>
    </w:p>
    <w:p w14:paraId="43DAEC3B" w14:textId="77777777" w:rsidR="00455D44" w:rsidRPr="00455D44" w:rsidRDefault="00455D44" w:rsidP="00455D44">
      <w:pPr>
        <w:rPr>
          <w:rFonts w:asciiTheme="majorHAnsi" w:hAnsiTheme="majorHAnsi" w:cstheme="majorHAnsi"/>
          <w:b/>
          <w:bCs/>
        </w:rPr>
      </w:pPr>
      <w:r w:rsidRPr="00455D44">
        <w:rPr>
          <w:rFonts w:asciiTheme="majorHAnsi" w:hAnsiTheme="majorHAnsi" w:cstheme="majorHAnsi"/>
          <w:b/>
          <w:bCs/>
        </w:rPr>
        <w:t>Bijeenkomst 2</w:t>
      </w:r>
    </w:p>
    <w:tbl>
      <w:tblPr>
        <w:tblStyle w:val="Tabelraster"/>
        <w:tblW w:w="0" w:type="auto"/>
        <w:tblLook w:val="04A0" w:firstRow="1" w:lastRow="0" w:firstColumn="1" w:lastColumn="0" w:noHBand="0" w:noVBand="1"/>
      </w:tblPr>
      <w:tblGrid>
        <w:gridCol w:w="1701"/>
        <w:gridCol w:w="1276"/>
        <w:gridCol w:w="11897"/>
      </w:tblGrid>
      <w:tr w:rsidR="00455D44" w:rsidRPr="00455D44" w14:paraId="6DAE0293" w14:textId="77777777" w:rsidTr="00BF0210">
        <w:tc>
          <w:tcPr>
            <w:tcW w:w="1701" w:type="dxa"/>
            <w:shd w:val="clear" w:color="auto" w:fill="000000" w:themeFill="text1"/>
          </w:tcPr>
          <w:p w14:paraId="40A55D3D"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Lopende tijd</w:t>
            </w:r>
          </w:p>
        </w:tc>
        <w:tc>
          <w:tcPr>
            <w:tcW w:w="1276" w:type="dxa"/>
            <w:shd w:val="clear" w:color="auto" w:fill="000000" w:themeFill="text1"/>
          </w:tcPr>
          <w:p w14:paraId="22F6C3C8"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Tijd nodig</w:t>
            </w:r>
          </w:p>
        </w:tc>
        <w:tc>
          <w:tcPr>
            <w:tcW w:w="11897" w:type="dxa"/>
            <w:shd w:val="clear" w:color="auto" w:fill="000000" w:themeFill="text1"/>
          </w:tcPr>
          <w:p w14:paraId="6FC1823B"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Inhoud</w:t>
            </w:r>
          </w:p>
        </w:tc>
      </w:tr>
      <w:tr w:rsidR="00455D44" w:rsidRPr="00455D44" w14:paraId="3AB05457" w14:textId="77777777" w:rsidTr="00BF0210">
        <w:trPr>
          <w:trHeight w:val="812"/>
        </w:trPr>
        <w:tc>
          <w:tcPr>
            <w:tcW w:w="1701" w:type="dxa"/>
          </w:tcPr>
          <w:p w14:paraId="47A5A608"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00:30</w:t>
            </w:r>
          </w:p>
        </w:tc>
        <w:tc>
          <w:tcPr>
            <w:tcW w:w="1276" w:type="dxa"/>
          </w:tcPr>
          <w:p w14:paraId="38DF58A6"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15’</w:t>
            </w:r>
          </w:p>
          <w:p w14:paraId="6B58A6AD" w14:textId="77777777" w:rsidR="00455D44" w:rsidRPr="00455D44" w:rsidRDefault="00455D44" w:rsidP="00BF0210">
            <w:pPr>
              <w:pStyle w:val="Geenafstand"/>
              <w:rPr>
                <w:rFonts w:asciiTheme="majorHAnsi" w:hAnsiTheme="majorHAnsi" w:cstheme="majorHAnsi"/>
                <w:sz w:val="20"/>
                <w:szCs w:val="20"/>
              </w:rPr>
            </w:pPr>
          </w:p>
          <w:p w14:paraId="42FF3AE6" w14:textId="77777777" w:rsidR="00455D44" w:rsidRPr="00455D44" w:rsidRDefault="00455D44" w:rsidP="00BF0210">
            <w:pPr>
              <w:rPr>
                <w:rFonts w:asciiTheme="majorHAnsi" w:hAnsiTheme="majorHAnsi" w:cstheme="majorHAnsi"/>
                <w:sz w:val="20"/>
                <w:szCs w:val="20"/>
              </w:rPr>
            </w:pPr>
          </w:p>
        </w:tc>
        <w:tc>
          <w:tcPr>
            <w:tcW w:w="11897" w:type="dxa"/>
          </w:tcPr>
          <w:p w14:paraId="548373BA"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0 – Klaarzetten</w:t>
            </w:r>
          </w:p>
          <w:p w14:paraId="51FB8F2B"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conciërge zet de statafels klaar in vier hoeken van de aula. Op de tafels komt drinken en een hapje te staan. Eventueel wordt er een gezellig rustig muziekje opgezet.</w:t>
            </w:r>
          </w:p>
        </w:tc>
      </w:tr>
      <w:tr w:rsidR="00455D44" w:rsidRPr="00455D44" w14:paraId="1F3CC101" w14:textId="77777777" w:rsidTr="00BF0210">
        <w:trPr>
          <w:trHeight w:val="554"/>
        </w:trPr>
        <w:tc>
          <w:tcPr>
            <w:tcW w:w="1701" w:type="dxa"/>
          </w:tcPr>
          <w:p w14:paraId="19A060C7"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00:15</w:t>
            </w:r>
          </w:p>
        </w:tc>
        <w:tc>
          <w:tcPr>
            <w:tcW w:w="1276" w:type="dxa"/>
          </w:tcPr>
          <w:p w14:paraId="38AD7D99"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10’</w:t>
            </w:r>
          </w:p>
        </w:tc>
        <w:tc>
          <w:tcPr>
            <w:tcW w:w="11897" w:type="dxa"/>
          </w:tcPr>
          <w:p w14:paraId="72B81F1C"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0- Studenten ontvangen</w:t>
            </w:r>
          </w:p>
          <w:p w14:paraId="1C8E6EC8"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Decaan ontvangt studenten en wijst hen de plek in de aula toe. Vier verschillende domeinen.</w:t>
            </w:r>
          </w:p>
        </w:tc>
      </w:tr>
      <w:tr w:rsidR="00455D44" w:rsidRPr="00455D44" w14:paraId="17851DD4" w14:textId="77777777" w:rsidTr="00BF0210">
        <w:trPr>
          <w:trHeight w:val="546"/>
        </w:trPr>
        <w:tc>
          <w:tcPr>
            <w:tcW w:w="1701" w:type="dxa"/>
          </w:tcPr>
          <w:p w14:paraId="78C50EBD"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00:05</w:t>
            </w:r>
          </w:p>
        </w:tc>
        <w:tc>
          <w:tcPr>
            <w:tcW w:w="1276" w:type="dxa"/>
          </w:tcPr>
          <w:p w14:paraId="3AD35E86"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5’</w:t>
            </w:r>
          </w:p>
        </w:tc>
        <w:tc>
          <w:tcPr>
            <w:tcW w:w="11897" w:type="dxa"/>
          </w:tcPr>
          <w:p w14:paraId="59DE09E1"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0 – Studenten zetten klaar</w:t>
            </w:r>
          </w:p>
          <w:p w14:paraId="362DD65A"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De studenten zetten eventueel meegenomen spullen klaar.</w:t>
            </w:r>
          </w:p>
        </w:tc>
      </w:tr>
      <w:tr w:rsidR="00455D44" w:rsidRPr="00455D44" w14:paraId="2E4AFC3D" w14:textId="77777777" w:rsidTr="00BF0210">
        <w:trPr>
          <w:trHeight w:val="427"/>
        </w:trPr>
        <w:tc>
          <w:tcPr>
            <w:tcW w:w="1701" w:type="dxa"/>
          </w:tcPr>
          <w:p w14:paraId="68D60D67"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00:00</w:t>
            </w:r>
          </w:p>
        </w:tc>
        <w:tc>
          <w:tcPr>
            <w:tcW w:w="1276" w:type="dxa"/>
          </w:tcPr>
          <w:p w14:paraId="76CD1BE1"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5’</w:t>
            </w:r>
          </w:p>
        </w:tc>
        <w:tc>
          <w:tcPr>
            <w:tcW w:w="11897" w:type="dxa"/>
          </w:tcPr>
          <w:p w14:paraId="35B3836B"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1 – Op zoek</w:t>
            </w:r>
          </w:p>
          <w:p w14:paraId="42C5834D"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 xml:space="preserve">De (4x12) jongeren druppelen de aula in en gaan in gesprek met de studenten om het juiste domein te vinden. </w:t>
            </w:r>
          </w:p>
        </w:tc>
      </w:tr>
      <w:tr w:rsidR="00455D44" w:rsidRPr="00455D44" w14:paraId="4D88C97E" w14:textId="77777777" w:rsidTr="00BF0210">
        <w:trPr>
          <w:trHeight w:val="730"/>
        </w:trPr>
        <w:tc>
          <w:tcPr>
            <w:tcW w:w="1701" w:type="dxa"/>
          </w:tcPr>
          <w:p w14:paraId="0DBB6CC8"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00:05</w:t>
            </w:r>
          </w:p>
        </w:tc>
        <w:tc>
          <w:tcPr>
            <w:tcW w:w="1276" w:type="dxa"/>
          </w:tcPr>
          <w:p w14:paraId="6A48E61B"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45’</w:t>
            </w:r>
          </w:p>
        </w:tc>
        <w:tc>
          <w:tcPr>
            <w:tcW w:w="11897" w:type="dxa"/>
          </w:tcPr>
          <w:p w14:paraId="09B09585"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2 – Meet the Student</w:t>
            </w:r>
          </w:p>
          <w:p w14:paraId="5664BE85"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jongeren gaan in gesprek met de studenten aan de hand van de vragen die zij geformuleerd hebben. Er kunnen eventueel vervolgafspraken gemaakt worden voor bijv. een meeloopdag.</w:t>
            </w:r>
          </w:p>
          <w:p w14:paraId="71EDDEC9" w14:textId="7C269D85"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 xml:space="preserve">Mentor(en) en decaan lopen rond en begeleiden daar waar nodig. Zij proberen in de gaten te houden dat alle </w:t>
            </w:r>
            <w:r>
              <w:rPr>
                <w:rFonts w:asciiTheme="majorHAnsi" w:hAnsiTheme="majorHAnsi" w:cstheme="majorHAnsi"/>
                <w:i/>
                <w:sz w:val="20"/>
                <w:szCs w:val="20"/>
              </w:rPr>
              <w:t>jongeren</w:t>
            </w:r>
            <w:r w:rsidRPr="00455D44">
              <w:rPr>
                <w:rFonts w:asciiTheme="majorHAnsi" w:hAnsiTheme="majorHAnsi" w:cstheme="majorHAnsi"/>
                <w:i/>
                <w:sz w:val="20"/>
                <w:szCs w:val="20"/>
              </w:rPr>
              <w:t xml:space="preserve"> hun vragen kunnen stellen.</w:t>
            </w:r>
          </w:p>
        </w:tc>
      </w:tr>
      <w:tr w:rsidR="00455D44" w:rsidRPr="00455D44" w14:paraId="2AB38C15" w14:textId="77777777" w:rsidTr="00BF0210">
        <w:trPr>
          <w:trHeight w:val="730"/>
        </w:trPr>
        <w:tc>
          <w:tcPr>
            <w:tcW w:w="1701" w:type="dxa"/>
          </w:tcPr>
          <w:p w14:paraId="13A6C603"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00:50</w:t>
            </w:r>
          </w:p>
        </w:tc>
        <w:tc>
          <w:tcPr>
            <w:tcW w:w="1276" w:type="dxa"/>
          </w:tcPr>
          <w:p w14:paraId="00070F66"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10’</w:t>
            </w:r>
          </w:p>
        </w:tc>
        <w:tc>
          <w:tcPr>
            <w:tcW w:w="11897" w:type="dxa"/>
          </w:tcPr>
          <w:p w14:paraId="29E67946"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3 – Ruimte voor aantekeningen</w:t>
            </w:r>
          </w:p>
          <w:p w14:paraId="09C73545"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Jongeren worden in de gelegenheid gesteld om de opgedaan de informatie kort voor zichzelf op papier te zetten, zodat deze in de komende les uitgewerkt kan worden.</w:t>
            </w:r>
          </w:p>
          <w:p w14:paraId="3A535A14"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Deze ruimte kan ook gebruikt worden als uitloop voor jongeren die nog in gesprek zijn met de studenten.</w:t>
            </w:r>
          </w:p>
        </w:tc>
      </w:tr>
      <w:tr w:rsidR="00455D44" w:rsidRPr="00455D44" w14:paraId="5446F6C9" w14:textId="77777777" w:rsidTr="00BF0210">
        <w:trPr>
          <w:trHeight w:val="551"/>
        </w:trPr>
        <w:tc>
          <w:tcPr>
            <w:tcW w:w="1701" w:type="dxa"/>
          </w:tcPr>
          <w:p w14:paraId="4511BACD"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01:05</w:t>
            </w:r>
          </w:p>
        </w:tc>
        <w:tc>
          <w:tcPr>
            <w:tcW w:w="1276" w:type="dxa"/>
          </w:tcPr>
          <w:p w14:paraId="543814A7"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5’</w:t>
            </w:r>
          </w:p>
        </w:tc>
        <w:tc>
          <w:tcPr>
            <w:tcW w:w="11897" w:type="dxa"/>
          </w:tcPr>
          <w:p w14:paraId="067D1DC4"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4 – Afsluiting</w:t>
            </w:r>
          </w:p>
          <w:p w14:paraId="08EBAC8B"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Gezamenlijke afsluiting waarbij de studenten bedankt worden voor hun inzet en aanwezigheid.</w:t>
            </w:r>
          </w:p>
        </w:tc>
      </w:tr>
    </w:tbl>
    <w:p w14:paraId="41764FE4" w14:textId="77777777" w:rsidR="00455D44" w:rsidRPr="00455D44" w:rsidRDefault="00455D44" w:rsidP="00455D44">
      <w:pPr>
        <w:rPr>
          <w:rFonts w:asciiTheme="majorHAnsi" w:hAnsiTheme="majorHAnsi" w:cstheme="majorHAnsi"/>
          <w:sz w:val="20"/>
          <w:szCs w:val="20"/>
        </w:rPr>
      </w:pPr>
    </w:p>
    <w:p w14:paraId="72E3B39E" w14:textId="77777777" w:rsidR="00455D44" w:rsidRPr="00455D44" w:rsidRDefault="00455D44" w:rsidP="00455D44">
      <w:pPr>
        <w:ind w:firstLine="708"/>
        <w:rPr>
          <w:rFonts w:asciiTheme="majorHAnsi" w:hAnsiTheme="majorHAnsi" w:cstheme="majorHAnsi"/>
          <w:sz w:val="20"/>
          <w:szCs w:val="20"/>
        </w:rPr>
      </w:pPr>
    </w:p>
    <w:p w14:paraId="246EB3C7" w14:textId="77777777" w:rsidR="00455D44" w:rsidRPr="00455D44" w:rsidRDefault="00455D44" w:rsidP="00455D44">
      <w:pPr>
        <w:rPr>
          <w:rFonts w:asciiTheme="majorHAnsi" w:hAnsiTheme="majorHAnsi" w:cstheme="majorHAnsi"/>
          <w:sz w:val="20"/>
          <w:szCs w:val="20"/>
        </w:rPr>
      </w:pPr>
    </w:p>
    <w:p w14:paraId="45F3AB0A" w14:textId="77777777" w:rsidR="00455D44" w:rsidRPr="00455D44" w:rsidRDefault="00455D44" w:rsidP="00455D44">
      <w:pPr>
        <w:rPr>
          <w:rFonts w:asciiTheme="majorHAnsi" w:hAnsiTheme="majorHAnsi" w:cstheme="majorHAnsi"/>
          <w:sz w:val="20"/>
          <w:szCs w:val="20"/>
        </w:rPr>
      </w:pPr>
      <w:r w:rsidRPr="00455D44">
        <w:rPr>
          <w:rFonts w:asciiTheme="majorHAnsi" w:hAnsiTheme="majorHAnsi" w:cstheme="majorHAnsi"/>
          <w:sz w:val="20"/>
          <w:szCs w:val="20"/>
        </w:rPr>
        <w:br w:type="page"/>
      </w:r>
    </w:p>
    <w:p w14:paraId="2FF57EFE" w14:textId="77777777" w:rsidR="00455D44" w:rsidRPr="00455D44" w:rsidRDefault="00455D44" w:rsidP="00455D44">
      <w:pPr>
        <w:rPr>
          <w:rFonts w:asciiTheme="majorHAnsi" w:hAnsiTheme="majorHAnsi" w:cstheme="majorHAnsi"/>
          <w:b/>
          <w:bCs/>
        </w:rPr>
      </w:pPr>
      <w:r w:rsidRPr="00455D44">
        <w:rPr>
          <w:rFonts w:asciiTheme="majorHAnsi" w:hAnsiTheme="majorHAnsi" w:cstheme="majorHAnsi"/>
          <w:b/>
          <w:bCs/>
        </w:rPr>
        <w:lastRenderedPageBreak/>
        <w:t>Bijeenkomst 3</w:t>
      </w:r>
    </w:p>
    <w:tbl>
      <w:tblPr>
        <w:tblStyle w:val="Tabelraster"/>
        <w:tblW w:w="0" w:type="auto"/>
        <w:tblLook w:val="04A0" w:firstRow="1" w:lastRow="0" w:firstColumn="1" w:lastColumn="0" w:noHBand="0" w:noVBand="1"/>
      </w:tblPr>
      <w:tblGrid>
        <w:gridCol w:w="1701"/>
        <w:gridCol w:w="1276"/>
        <w:gridCol w:w="11897"/>
      </w:tblGrid>
      <w:tr w:rsidR="00455D44" w:rsidRPr="00455D44" w14:paraId="6F7D89A8" w14:textId="77777777" w:rsidTr="00BF0210">
        <w:tc>
          <w:tcPr>
            <w:tcW w:w="1701" w:type="dxa"/>
            <w:shd w:val="clear" w:color="auto" w:fill="000000" w:themeFill="text1"/>
          </w:tcPr>
          <w:p w14:paraId="7815A060"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Lopende tijd</w:t>
            </w:r>
          </w:p>
        </w:tc>
        <w:tc>
          <w:tcPr>
            <w:tcW w:w="1276" w:type="dxa"/>
            <w:shd w:val="clear" w:color="auto" w:fill="000000" w:themeFill="text1"/>
          </w:tcPr>
          <w:p w14:paraId="70B6755D"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Tijd nodig</w:t>
            </w:r>
          </w:p>
        </w:tc>
        <w:tc>
          <w:tcPr>
            <w:tcW w:w="11897" w:type="dxa"/>
            <w:shd w:val="clear" w:color="auto" w:fill="000000" w:themeFill="text1"/>
          </w:tcPr>
          <w:p w14:paraId="22C15F9B"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Inhoud</w:t>
            </w:r>
          </w:p>
        </w:tc>
      </w:tr>
      <w:tr w:rsidR="00455D44" w:rsidRPr="00455D44" w14:paraId="6B4E3DE4" w14:textId="77777777" w:rsidTr="00BF0210">
        <w:tc>
          <w:tcPr>
            <w:tcW w:w="1701" w:type="dxa"/>
          </w:tcPr>
          <w:p w14:paraId="3E16F5C1"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00:00</w:t>
            </w:r>
          </w:p>
        </w:tc>
        <w:tc>
          <w:tcPr>
            <w:tcW w:w="1276" w:type="dxa"/>
          </w:tcPr>
          <w:p w14:paraId="11DED38B"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5’</w:t>
            </w:r>
          </w:p>
          <w:p w14:paraId="2C663A96" w14:textId="77777777" w:rsidR="00455D44" w:rsidRPr="00455D44" w:rsidRDefault="00455D44" w:rsidP="00BF0210">
            <w:pPr>
              <w:rPr>
                <w:rFonts w:asciiTheme="majorHAnsi" w:hAnsiTheme="majorHAnsi" w:cstheme="majorHAnsi"/>
                <w:sz w:val="20"/>
                <w:szCs w:val="20"/>
              </w:rPr>
            </w:pPr>
          </w:p>
        </w:tc>
        <w:tc>
          <w:tcPr>
            <w:tcW w:w="11897" w:type="dxa"/>
          </w:tcPr>
          <w:p w14:paraId="68E26415"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1 – Opening</w:t>
            </w:r>
          </w:p>
          <w:p w14:paraId="5026606E"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mentor start de bijeenkomst en neem kort het spoorboekje door van de les.</w:t>
            </w:r>
          </w:p>
        </w:tc>
      </w:tr>
      <w:tr w:rsidR="00455D44" w:rsidRPr="00455D44" w14:paraId="0E44420C" w14:textId="77777777" w:rsidTr="00BF0210">
        <w:tc>
          <w:tcPr>
            <w:tcW w:w="1701" w:type="dxa"/>
          </w:tcPr>
          <w:p w14:paraId="33A93D2E"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00:05</w:t>
            </w:r>
          </w:p>
        </w:tc>
        <w:tc>
          <w:tcPr>
            <w:tcW w:w="1276" w:type="dxa"/>
          </w:tcPr>
          <w:p w14:paraId="7E9CD02B"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15’</w:t>
            </w:r>
          </w:p>
          <w:p w14:paraId="60EB063E" w14:textId="77777777" w:rsidR="00455D44" w:rsidRPr="00455D44" w:rsidRDefault="00455D44" w:rsidP="00BF0210">
            <w:pPr>
              <w:pStyle w:val="Geenafstand"/>
              <w:rPr>
                <w:rFonts w:asciiTheme="majorHAnsi" w:hAnsiTheme="majorHAnsi" w:cstheme="majorHAnsi"/>
                <w:sz w:val="20"/>
                <w:szCs w:val="20"/>
              </w:rPr>
            </w:pPr>
          </w:p>
          <w:p w14:paraId="335B65D8" w14:textId="77777777" w:rsidR="00455D44" w:rsidRPr="00455D44" w:rsidRDefault="00455D44" w:rsidP="00BF0210">
            <w:pPr>
              <w:pStyle w:val="Geenafstand"/>
              <w:rPr>
                <w:rFonts w:asciiTheme="majorHAnsi" w:hAnsiTheme="majorHAnsi" w:cstheme="majorHAnsi"/>
                <w:sz w:val="20"/>
                <w:szCs w:val="20"/>
              </w:rPr>
            </w:pPr>
          </w:p>
          <w:p w14:paraId="545EE9D5" w14:textId="77777777" w:rsidR="00455D44" w:rsidRPr="00455D44" w:rsidRDefault="00455D44" w:rsidP="00BF0210">
            <w:pPr>
              <w:pStyle w:val="Geenafstand"/>
              <w:rPr>
                <w:rFonts w:asciiTheme="majorHAnsi" w:hAnsiTheme="majorHAnsi" w:cstheme="majorHAnsi"/>
                <w:sz w:val="20"/>
                <w:szCs w:val="20"/>
              </w:rPr>
            </w:pPr>
          </w:p>
          <w:p w14:paraId="583D6C77" w14:textId="77777777" w:rsidR="00455D44" w:rsidRPr="00455D44" w:rsidRDefault="00455D44" w:rsidP="00BF0210">
            <w:pPr>
              <w:pStyle w:val="Geenafstand"/>
              <w:rPr>
                <w:rFonts w:asciiTheme="majorHAnsi" w:hAnsiTheme="majorHAnsi" w:cstheme="majorHAnsi"/>
                <w:sz w:val="20"/>
                <w:szCs w:val="20"/>
              </w:rPr>
            </w:pPr>
          </w:p>
        </w:tc>
        <w:tc>
          <w:tcPr>
            <w:tcW w:w="11897" w:type="dxa"/>
          </w:tcPr>
          <w:p w14:paraId="4776F423"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2 – Schriftelijk reflecteren</w:t>
            </w:r>
          </w:p>
          <w:p w14:paraId="3980B390" w14:textId="359587E5"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interviews met de studenten worden verwerkt door de jongeren. De jongeren kijken of de post-it doelen uit les 1 behaald zijn, de jon</w:t>
            </w:r>
            <w:r>
              <w:rPr>
                <w:rFonts w:asciiTheme="majorHAnsi" w:hAnsiTheme="majorHAnsi" w:cstheme="majorHAnsi"/>
                <w:i/>
                <w:sz w:val="20"/>
                <w:szCs w:val="20"/>
              </w:rPr>
              <w:t>g</w:t>
            </w:r>
            <w:r w:rsidRPr="00455D44">
              <w:rPr>
                <w:rFonts w:asciiTheme="majorHAnsi" w:hAnsiTheme="majorHAnsi" w:cstheme="majorHAnsi"/>
                <w:i/>
                <w:sz w:val="20"/>
                <w:szCs w:val="20"/>
              </w:rPr>
              <w:t>eren geven aan waarom dit wel/niet het geval is.</w:t>
            </w:r>
          </w:p>
          <w:p w14:paraId="197574C8"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Alles wordt vastgelegd in hun eigen LOB-portfolio.</w:t>
            </w:r>
          </w:p>
          <w:p w14:paraId="4A0DCB7C"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mentor loopt rond en helpt de jongeren bij het verwerken.</w:t>
            </w:r>
          </w:p>
        </w:tc>
      </w:tr>
      <w:tr w:rsidR="00455D44" w:rsidRPr="00455D44" w14:paraId="0C197D5F" w14:textId="77777777" w:rsidTr="00BF0210">
        <w:tc>
          <w:tcPr>
            <w:tcW w:w="1701" w:type="dxa"/>
          </w:tcPr>
          <w:p w14:paraId="6BA66C58"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00:20</w:t>
            </w:r>
          </w:p>
        </w:tc>
        <w:tc>
          <w:tcPr>
            <w:tcW w:w="1276" w:type="dxa"/>
          </w:tcPr>
          <w:p w14:paraId="6A976FB1"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20’</w:t>
            </w:r>
          </w:p>
        </w:tc>
        <w:tc>
          <w:tcPr>
            <w:tcW w:w="11897" w:type="dxa"/>
          </w:tcPr>
          <w:p w14:paraId="4EA4BFBA"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3 – Mondeling reflecteren</w:t>
            </w:r>
          </w:p>
          <w:p w14:paraId="215C2807"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jongeren gaan in gesprek met elkaar over welke ervaringen ze hebben opgedaan. In elk groepje zitten jongeren die in verschillende (domein) cafés geweest zijn.</w:t>
            </w:r>
          </w:p>
          <w:p w14:paraId="677845C5"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De mentor schuift aan bij de verschillende groepjes en probeert reflecterende vragen te stellen.</w:t>
            </w:r>
          </w:p>
        </w:tc>
      </w:tr>
      <w:tr w:rsidR="00455D44" w:rsidRPr="00455D44" w14:paraId="7B409C19" w14:textId="77777777" w:rsidTr="00BF0210">
        <w:tc>
          <w:tcPr>
            <w:tcW w:w="1701" w:type="dxa"/>
          </w:tcPr>
          <w:p w14:paraId="48EB6114"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00:40</w:t>
            </w:r>
          </w:p>
        </w:tc>
        <w:tc>
          <w:tcPr>
            <w:tcW w:w="1276" w:type="dxa"/>
          </w:tcPr>
          <w:p w14:paraId="08F8259E"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5’</w:t>
            </w:r>
          </w:p>
        </w:tc>
        <w:tc>
          <w:tcPr>
            <w:tcW w:w="11897" w:type="dxa"/>
          </w:tcPr>
          <w:p w14:paraId="32C7E0B6"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4 – Inventariseren</w:t>
            </w:r>
          </w:p>
          <w:p w14:paraId="39047671"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 xml:space="preserve">De mentor bevraagt klassikaal wat er besproken is in de verschillende groepjes.  </w:t>
            </w:r>
          </w:p>
        </w:tc>
      </w:tr>
      <w:tr w:rsidR="00455D44" w:rsidRPr="00455D44" w14:paraId="01174DDB" w14:textId="77777777" w:rsidTr="00BF0210">
        <w:tc>
          <w:tcPr>
            <w:tcW w:w="1701" w:type="dxa"/>
          </w:tcPr>
          <w:p w14:paraId="78B15D1F"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00:45</w:t>
            </w:r>
          </w:p>
        </w:tc>
        <w:tc>
          <w:tcPr>
            <w:tcW w:w="1276" w:type="dxa"/>
          </w:tcPr>
          <w:p w14:paraId="474E59C9"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20’</w:t>
            </w:r>
          </w:p>
        </w:tc>
        <w:tc>
          <w:tcPr>
            <w:tcW w:w="11897" w:type="dxa"/>
          </w:tcPr>
          <w:p w14:paraId="23D740AC"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5 – Voorbereiden Museum</w:t>
            </w:r>
          </w:p>
          <w:p w14:paraId="13D8D95C"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De jongeren bereiden ‘het museum’ voor. Ze maken een poster met daarop hun ervaringen en conclusies.</w:t>
            </w:r>
          </w:p>
        </w:tc>
      </w:tr>
      <w:tr w:rsidR="00455D44" w:rsidRPr="00455D44" w14:paraId="0F7BAF0B" w14:textId="77777777" w:rsidTr="00BF0210">
        <w:tc>
          <w:tcPr>
            <w:tcW w:w="1701" w:type="dxa"/>
          </w:tcPr>
          <w:p w14:paraId="76127D35"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01:05</w:t>
            </w:r>
          </w:p>
        </w:tc>
        <w:tc>
          <w:tcPr>
            <w:tcW w:w="1276" w:type="dxa"/>
          </w:tcPr>
          <w:p w14:paraId="3E5A525E"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5’</w:t>
            </w:r>
          </w:p>
        </w:tc>
        <w:tc>
          <w:tcPr>
            <w:tcW w:w="11897" w:type="dxa"/>
          </w:tcPr>
          <w:p w14:paraId="2A16A5C2"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6 – Afsluiting</w:t>
            </w:r>
          </w:p>
          <w:p w14:paraId="41E1D380"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Gezamenlijke afsluiting waarbij de jongeren de opdracht krijgen om voor de volgende les het museumstuk “ poster”  af te hebben.</w:t>
            </w:r>
          </w:p>
        </w:tc>
      </w:tr>
    </w:tbl>
    <w:p w14:paraId="16F6EECC" w14:textId="77777777" w:rsidR="00455D44" w:rsidRPr="00455D44" w:rsidRDefault="00455D44" w:rsidP="00455D44">
      <w:pPr>
        <w:rPr>
          <w:rFonts w:asciiTheme="majorHAnsi" w:hAnsiTheme="majorHAnsi" w:cstheme="majorHAnsi"/>
          <w:sz w:val="20"/>
          <w:szCs w:val="20"/>
        </w:rPr>
      </w:pPr>
    </w:p>
    <w:p w14:paraId="1A33CB9F" w14:textId="77777777" w:rsidR="00455D44" w:rsidRPr="00455D44" w:rsidRDefault="00455D44" w:rsidP="00455D44">
      <w:pPr>
        <w:rPr>
          <w:rFonts w:asciiTheme="majorHAnsi" w:hAnsiTheme="majorHAnsi" w:cstheme="majorHAnsi"/>
          <w:b/>
          <w:bCs/>
        </w:rPr>
      </w:pPr>
      <w:r w:rsidRPr="00455D44">
        <w:rPr>
          <w:rFonts w:asciiTheme="majorHAnsi" w:hAnsiTheme="majorHAnsi" w:cstheme="majorHAnsi"/>
          <w:b/>
          <w:bCs/>
        </w:rPr>
        <w:t>Bijeenkomst 4</w:t>
      </w:r>
    </w:p>
    <w:tbl>
      <w:tblPr>
        <w:tblStyle w:val="Tabelraster"/>
        <w:tblW w:w="0" w:type="auto"/>
        <w:tblLook w:val="04A0" w:firstRow="1" w:lastRow="0" w:firstColumn="1" w:lastColumn="0" w:noHBand="0" w:noVBand="1"/>
      </w:tblPr>
      <w:tblGrid>
        <w:gridCol w:w="1701"/>
        <w:gridCol w:w="1276"/>
        <w:gridCol w:w="11897"/>
      </w:tblGrid>
      <w:tr w:rsidR="00455D44" w:rsidRPr="00455D44" w14:paraId="2D3DD720" w14:textId="77777777" w:rsidTr="00BF0210">
        <w:tc>
          <w:tcPr>
            <w:tcW w:w="1701" w:type="dxa"/>
            <w:shd w:val="clear" w:color="auto" w:fill="000000" w:themeFill="text1"/>
          </w:tcPr>
          <w:p w14:paraId="50175F7D"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Lopende tijd</w:t>
            </w:r>
          </w:p>
        </w:tc>
        <w:tc>
          <w:tcPr>
            <w:tcW w:w="1276" w:type="dxa"/>
            <w:shd w:val="clear" w:color="auto" w:fill="000000" w:themeFill="text1"/>
          </w:tcPr>
          <w:p w14:paraId="2BB71840"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Tijd nodig</w:t>
            </w:r>
          </w:p>
        </w:tc>
        <w:tc>
          <w:tcPr>
            <w:tcW w:w="11897" w:type="dxa"/>
            <w:shd w:val="clear" w:color="auto" w:fill="000000" w:themeFill="text1"/>
          </w:tcPr>
          <w:p w14:paraId="2A2A20EC" w14:textId="77777777" w:rsidR="00455D44" w:rsidRPr="00455D44" w:rsidRDefault="00455D44" w:rsidP="00BF0210">
            <w:pPr>
              <w:rPr>
                <w:rFonts w:asciiTheme="majorHAnsi" w:hAnsiTheme="majorHAnsi" w:cstheme="majorHAnsi"/>
                <w:b/>
                <w:sz w:val="20"/>
                <w:szCs w:val="20"/>
              </w:rPr>
            </w:pPr>
            <w:r w:rsidRPr="00455D44">
              <w:rPr>
                <w:rFonts w:asciiTheme="majorHAnsi" w:hAnsiTheme="majorHAnsi" w:cstheme="majorHAnsi"/>
                <w:b/>
                <w:sz w:val="20"/>
                <w:szCs w:val="20"/>
              </w:rPr>
              <w:t>Inhoud</w:t>
            </w:r>
          </w:p>
        </w:tc>
      </w:tr>
      <w:tr w:rsidR="00455D44" w:rsidRPr="00455D44" w14:paraId="5070EAA8" w14:textId="77777777" w:rsidTr="00BF0210">
        <w:trPr>
          <w:trHeight w:val="342"/>
        </w:trPr>
        <w:tc>
          <w:tcPr>
            <w:tcW w:w="1701" w:type="dxa"/>
          </w:tcPr>
          <w:p w14:paraId="3872B4DA"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00:00</w:t>
            </w:r>
          </w:p>
        </w:tc>
        <w:tc>
          <w:tcPr>
            <w:tcW w:w="1276" w:type="dxa"/>
          </w:tcPr>
          <w:p w14:paraId="2390DAF3"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5’</w:t>
            </w:r>
          </w:p>
        </w:tc>
        <w:tc>
          <w:tcPr>
            <w:tcW w:w="11897" w:type="dxa"/>
          </w:tcPr>
          <w:p w14:paraId="072C6842"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1 – Opening</w:t>
            </w:r>
          </w:p>
          <w:p w14:paraId="4DA8667F"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i/>
                <w:sz w:val="20"/>
                <w:szCs w:val="20"/>
              </w:rPr>
              <w:t>De mentor start de bijeenkomst en neem kort het spoorboekje door van de les.</w:t>
            </w:r>
          </w:p>
        </w:tc>
      </w:tr>
      <w:tr w:rsidR="00455D44" w:rsidRPr="00455D44" w14:paraId="47B52918" w14:textId="77777777" w:rsidTr="00BF0210">
        <w:trPr>
          <w:trHeight w:val="462"/>
        </w:trPr>
        <w:tc>
          <w:tcPr>
            <w:tcW w:w="1701" w:type="dxa"/>
          </w:tcPr>
          <w:p w14:paraId="16E704AD"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00:05</w:t>
            </w:r>
          </w:p>
        </w:tc>
        <w:tc>
          <w:tcPr>
            <w:tcW w:w="1276" w:type="dxa"/>
          </w:tcPr>
          <w:p w14:paraId="37AB2BED" w14:textId="77777777" w:rsidR="00455D44" w:rsidRPr="00455D44" w:rsidRDefault="00455D44" w:rsidP="00BF0210">
            <w:pPr>
              <w:pStyle w:val="Geenafstand"/>
              <w:rPr>
                <w:rFonts w:asciiTheme="majorHAnsi" w:hAnsiTheme="majorHAnsi" w:cstheme="majorHAnsi"/>
                <w:sz w:val="20"/>
                <w:szCs w:val="20"/>
              </w:rPr>
            </w:pPr>
            <w:r w:rsidRPr="00455D44">
              <w:rPr>
                <w:rFonts w:asciiTheme="majorHAnsi" w:hAnsiTheme="majorHAnsi" w:cstheme="majorHAnsi"/>
                <w:sz w:val="20"/>
                <w:szCs w:val="20"/>
              </w:rPr>
              <w:t>20’</w:t>
            </w:r>
          </w:p>
        </w:tc>
        <w:tc>
          <w:tcPr>
            <w:tcW w:w="11897" w:type="dxa"/>
          </w:tcPr>
          <w:p w14:paraId="3CC0FD16"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2 – Museum</w:t>
            </w:r>
          </w:p>
          <w:p w14:paraId="52BA149A"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i/>
                <w:sz w:val="20"/>
                <w:szCs w:val="20"/>
              </w:rPr>
              <w:t>De posters worden opgehangen. Elke jongere mag langlopen en de vragen stellen over de poster van een ander.</w:t>
            </w:r>
          </w:p>
        </w:tc>
      </w:tr>
      <w:tr w:rsidR="00455D44" w:rsidRPr="00455D44" w14:paraId="61F26DF1" w14:textId="77777777" w:rsidTr="00BF0210">
        <w:tc>
          <w:tcPr>
            <w:tcW w:w="1701" w:type="dxa"/>
          </w:tcPr>
          <w:p w14:paraId="0BF64CB2"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00:25</w:t>
            </w:r>
          </w:p>
        </w:tc>
        <w:tc>
          <w:tcPr>
            <w:tcW w:w="1276" w:type="dxa"/>
          </w:tcPr>
          <w:p w14:paraId="02E90D61" w14:textId="77777777" w:rsidR="00455D44" w:rsidRPr="00455D44" w:rsidRDefault="00455D44" w:rsidP="00BF0210">
            <w:pPr>
              <w:rPr>
                <w:rFonts w:asciiTheme="majorHAnsi" w:hAnsiTheme="majorHAnsi" w:cstheme="majorHAnsi"/>
                <w:sz w:val="20"/>
                <w:szCs w:val="20"/>
              </w:rPr>
            </w:pPr>
            <w:r w:rsidRPr="00455D44">
              <w:rPr>
                <w:rFonts w:asciiTheme="majorHAnsi" w:hAnsiTheme="majorHAnsi" w:cstheme="majorHAnsi"/>
                <w:sz w:val="20"/>
                <w:szCs w:val="20"/>
              </w:rPr>
              <w:t>45’</w:t>
            </w:r>
          </w:p>
        </w:tc>
        <w:tc>
          <w:tcPr>
            <w:tcW w:w="11897" w:type="dxa"/>
          </w:tcPr>
          <w:p w14:paraId="41B2E501" w14:textId="77777777" w:rsidR="00455D44" w:rsidRPr="00455D44" w:rsidRDefault="00455D44" w:rsidP="00BF0210">
            <w:pPr>
              <w:pStyle w:val="Geenafstand"/>
              <w:rPr>
                <w:rFonts w:asciiTheme="majorHAnsi" w:hAnsiTheme="majorHAnsi" w:cstheme="majorHAnsi"/>
                <w:b/>
                <w:i/>
                <w:sz w:val="20"/>
                <w:szCs w:val="20"/>
              </w:rPr>
            </w:pPr>
            <w:r w:rsidRPr="00455D44">
              <w:rPr>
                <w:rFonts w:asciiTheme="majorHAnsi" w:hAnsiTheme="majorHAnsi" w:cstheme="majorHAnsi"/>
                <w:b/>
                <w:i/>
                <w:sz w:val="20"/>
                <w:szCs w:val="20"/>
              </w:rPr>
              <w:t>3 – Vrije invulling</w:t>
            </w:r>
          </w:p>
          <w:p w14:paraId="07083C00" w14:textId="77777777" w:rsidR="00455D44" w:rsidRPr="00455D44" w:rsidRDefault="00455D44" w:rsidP="00BF0210">
            <w:pPr>
              <w:pStyle w:val="Geenafstand"/>
              <w:rPr>
                <w:rFonts w:asciiTheme="majorHAnsi" w:hAnsiTheme="majorHAnsi" w:cstheme="majorHAnsi"/>
                <w:i/>
                <w:sz w:val="20"/>
                <w:szCs w:val="20"/>
              </w:rPr>
            </w:pPr>
            <w:r w:rsidRPr="00455D44">
              <w:rPr>
                <w:rFonts w:asciiTheme="majorHAnsi" w:hAnsiTheme="majorHAnsi" w:cstheme="majorHAnsi"/>
                <w:i/>
                <w:sz w:val="20"/>
                <w:szCs w:val="20"/>
              </w:rPr>
              <w:t>De mentor kan de rest van de bijeenkomst vrij invullen met actuele mentorthema’s</w:t>
            </w:r>
          </w:p>
        </w:tc>
      </w:tr>
    </w:tbl>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9870CFD"/>
    <w:multiLevelType w:val="hybridMultilevel"/>
    <w:tmpl w:val="D1149A14"/>
    <w:lvl w:ilvl="0" w:tplc="04130001">
      <w:start w:val="1"/>
      <w:numFmt w:val="bullet"/>
      <w:lvlText w:val=""/>
      <w:lvlJc w:val="left"/>
      <w:pPr>
        <w:ind w:left="530" w:hanging="360"/>
      </w:pPr>
      <w:rPr>
        <w:rFonts w:ascii="Symbol" w:hAnsi="Symbol" w:hint="default"/>
      </w:rPr>
    </w:lvl>
    <w:lvl w:ilvl="1" w:tplc="04130003">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0798A"/>
    <w:rsid w:val="00011123"/>
    <w:rsid w:val="00026D82"/>
    <w:rsid w:val="0007230F"/>
    <w:rsid w:val="0007374C"/>
    <w:rsid w:val="00075FD6"/>
    <w:rsid w:val="00080481"/>
    <w:rsid w:val="000978E2"/>
    <w:rsid w:val="000A6043"/>
    <w:rsid w:val="000C413E"/>
    <w:rsid w:val="000D449F"/>
    <w:rsid w:val="000D5DCA"/>
    <w:rsid w:val="000E139C"/>
    <w:rsid w:val="000F097F"/>
    <w:rsid w:val="000F4ECC"/>
    <w:rsid w:val="001261C6"/>
    <w:rsid w:val="0018474F"/>
    <w:rsid w:val="0019590B"/>
    <w:rsid w:val="001E2365"/>
    <w:rsid w:val="002073AC"/>
    <w:rsid w:val="002106B8"/>
    <w:rsid w:val="00224446"/>
    <w:rsid w:val="0023619E"/>
    <w:rsid w:val="00241D60"/>
    <w:rsid w:val="00252842"/>
    <w:rsid w:val="00260E91"/>
    <w:rsid w:val="002638DE"/>
    <w:rsid w:val="00292EFA"/>
    <w:rsid w:val="002961A9"/>
    <w:rsid w:val="00296885"/>
    <w:rsid w:val="002A034A"/>
    <w:rsid w:val="002A33F0"/>
    <w:rsid w:val="002A4CF3"/>
    <w:rsid w:val="002B6241"/>
    <w:rsid w:val="002C36A7"/>
    <w:rsid w:val="002C7D99"/>
    <w:rsid w:val="002E7CD2"/>
    <w:rsid w:val="00350621"/>
    <w:rsid w:val="0036088C"/>
    <w:rsid w:val="00367101"/>
    <w:rsid w:val="00374E4F"/>
    <w:rsid w:val="00383555"/>
    <w:rsid w:val="003F06B8"/>
    <w:rsid w:val="003F15B5"/>
    <w:rsid w:val="00407F2B"/>
    <w:rsid w:val="00421123"/>
    <w:rsid w:val="004421FF"/>
    <w:rsid w:val="00455D44"/>
    <w:rsid w:val="00462002"/>
    <w:rsid w:val="004747C1"/>
    <w:rsid w:val="0048585F"/>
    <w:rsid w:val="004913CA"/>
    <w:rsid w:val="004D0134"/>
    <w:rsid w:val="005001A6"/>
    <w:rsid w:val="00515836"/>
    <w:rsid w:val="005256CC"/>
    <w:rsid w:val="00531CFE"/>
    <w:rsid w:val="00533307"/>
    <w:rsid w:val="00550B13"/>
    <w:rsid w:val="00583512"/>
    <w:rsid w:val="0058553B"/>
    <w:rsid w:val="005A090A"/>
    <w:rsid w:val="005A1136"/>
    <w:rsid w:val="005B37A2"/>
    <w:rsid w:val="005B71A9"/>
    <w:rsid w:val="005C31F0"/>
    <w:rsid w:val="005C741B"/>
    <w:rsid w:val="005D22B2"/>
    <w:rsid w:val="005D3570"/>
    <w:rsid w:val="005E118B"/>
    <w:rsid w:val="005E64A6"/>
    <w:rsid w:val="00606906"/>
    <w:rsid w:val="0063736D"/>
    <w:rsid w:val="006474C3"/>
    <w:rsid w:val="0066191F"/>
    <w:rsid w:val="006665CF"/>
    <w:rsid w:val="006A5D02"/>
    <w:rsid w:val="006E7A69"/>
    <w:rsid w:val="006F7ED3"/>
    <w:rsid w:val="00746348"/>
    <w:rsid w:val="0076043F"/>
    <w:rsid w:val="00775F19"/>
    <w:rsid w:val="007C05D0"/>
    <w:rsid w:val="007D138D"/>
    <w:rsid w:val="00851CBD"/>
    <w:rsid w:val="0085664E"/>
    <w:rsid w:val="00857601"/>
    <w:rsid w:val="008618D4"/>
    <w:rsid w:val="00862A7C"/>
    <w:rsid w:val="008926A5"/>
    <w:rsid w:val="00892E71"/>
    <w:rsid w:val="008958A1"/>
    <w:rsid w:val="00896BAD"/>
    <w:rsid w:val="00904D89"/>
    <w:rsid w:val="00905AF7"/>
    <w:rsid w:val="00907C13"/>
    <w:rsid w:val="009135AD"/>
    <w:rsid w:val="009209D4"/>
    <w:rsid w:val="00927C3C"/>
    <w:rsid w:val="00962703"/>
    <w:rsid w:val="0096749D"/>
    <w:rsid w:val="009727BF"/>
    <w:rsid w:val="009729E9"/>
    <w:rsid w:val="00983DDB"/>
    <w:rsid w:val="009A29C1"/>
    <w:rsid w:val="009A7AAA"/>
    <w:rsid w:val="009B04BF"/>
    <w:rsid w:val="009B24B6"/>
    <w:rsid w:val="009B4F41"/>
    <w:rsid w:val="009D3F98"/>
    <w:rsid w:val="009E16B1"/>
    <w:rsid w:val="009F2466"/>
    <w:rsid w:val="009F6D45"/>
    <w:rsid w:val="00A074E4"/>
    <w:rsid w:val="00A22A63"/>
    <w:rsid w:val="00A547FD"/>
    <w:rsid w:val="00A67304"/>
    <w:rsid w:val="00A74558"/>
    <w:rsid w:val="00A931D3"/>
    <w:rsid w:val="00AC21C2"/>
    <w:rsid w:val="00B045DC"/>
    <w:rsid w:val="00B47E2B"/>
    <w:rsid w:val="00B70B74"/>
    <w:rsid w:val="00B81290"/>
    <w:rsid w:val="00B95BD4"/>
    <w:rsid w:val="00BE5FEF"/>
    <w:rsid w:val="00C05614"/>
    <w:rsid w:val="00C17500"/>
    <w:rsid w:val="00C5061D"/>
    <w:rsid w:val="00C54545"/>
    <w:rsid w:val="00C658C9"/>
    <w:rsid w:val="00C731C0"/>
    <w:rsid w:val="00C83A3E"/>
    <w:rsid w:val="00C85038"/>
    <w:rsid w:val="00CA23D6"/>
    <w:rsid w:val="00CA71B0"/>
    <w:rsid w:val="00CB06FF"/>
    <w:rsid w:val="00CF19C9"/>
    <w:rsid w:val="00CF2D5D"/>
    <w:rsid w:val="00CF6F6E"/>
    <w:rsid w:val="00D30AB4"/>
    <w:rsid w:val="00D436FE"/>
    <w:rsid w:val="00D8596D"/>
    <w:rsid w:val="00D900F3"/>
    <w:rsid w:val="00D9481B"/>
    <w:rsid w:val="00DD6201"/>
    <w:rsid w:val="00E076B2"/>
    <w:rsid w:val="00E157D5"/>
    <w:rsid w:val="00E20A78"/>
    <w:rsid w:val="00E3324A"/>
    <w:rsid w:val="00E63D7A"/>
    <w:rsid w:val="00E67E6B"/>
    <w:rsid w:val="00E81BCF"/>
    <w:rsid w:val="00E833B3"/>
    <w:rsid w:val="00EA35CD"/>
    <w:rsid w:val="00EC5E15"/>
    <w:rsid w:val="00EF0903"/>
    <w:rsid w:val="00EF769C"/>
    <w:rsid w:val="00F31917"/>
    <w:rsid w:val="00F43B53"/>
    <w:rsid w:val="00F469DC"/>
    <w:rsid w:val="00F56BDC"/>
    <w:rsid w:val="00F64900"/>
    <w:rsid w:val="00F658C1"/>
    <w:rsid w:val="00F7211D"/>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paragraph" w:styleId="Kop1">
    <w:name w:val="heading 1"/>
    <w:basedOn w:val="Standaard"/>
    <w:next w:val="Standaard"/>
    <w:link w:val="Kop1Char"/>
    <w:uiPriority w:val="9"/>
    <w:qFormat/>
    <w:rsid w:val="00455D44"/>
    <w:pPr>
      <w:keepNext/>
      <w:keepLines/>
      <w:spacing w:before="240"/>
      <w:outlineLvl w:val="0"/>
    </w:pPr>
    <w:rPr>
      <w:rFonts w:asciiTheme="majorHAnsi" w:eastAsiaTheme="majorEastAsia" w:hAnsiTheme="majorHAnsi" w:cstheme="majorBidi"/>
      <w:color w:val="26264C"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99"/>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customStyle="1" w:styleId="Kop1Char">
    <w:name w:val="Kop 1 Char"/>
    <w:basedOn w:val="Standaardalinea-lettertype"/>
    <w:link w:val="Kop1"/>
    <w:uiPriority w:val="9"/>
    <w:rsid w:val="00455D44"/>
    <w:rPr>
      <w:rFonts w:asciiTheme="majorHAnsi" w:eastAsiaTheme="majorEastAsia" w:hAnsiTheme="majorHAnsi" w:cstheme="majorBidi"/>
      <w:color w:val="26264C" w:themeColor="accent1" w:themeShade="BF"/>
      <w:sz w:val="32"/>
      <w:szCs w:val="32"/>
      <w:lang w:val="nl-NL"/>
    </w:rPr>
  </w:style>
  <w:style w:type="paragraph" w:styleId="Titel">
    <w:name w:val="Title"/>
    <w:basedOn w:val="Standaard"/>
    <w:next w:val="Standaard"/>
    <w:link w:val="TitelChar"/>
    <w:uiPriority w:val="10"/>
    <w:qFormat/>
    <w:rsid w:val="00455D4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5D44"/>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9C07-F424-433F-B616-40A1681B5218}">
  <ds:schemaRefs>
    <ds:schemaRef ds:uri="http://schemas.openxmlformats.org/package/2006/metadata/core-properties"/>
    <ds:schemaRef ds:uri="http://purl.org/dc/elements/1.1/"/>
    <ds:schemaRef ds:uri="http://www.w3.org/XML/1998/namespace"/>
    <ds:schemaRef ds:uri="fabb31b2-b947-4e1e-ac1e-8094e2774225"/>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5</Pages>
  <Words>1207</Words>
  <Characters>6639</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2020-10-27T15:24:00Z</dcterms:created>
  <dcterms:modified xsi:type="dcterms:W3CDTF">2020-10-27T15:24:00Z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