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2703" w:rsidR="003F15B5" w:rsidP="003F15B5" w:rsidRDefault="003F15B5" w14:paraId="6C189332" w14:textId="286A845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</w:p>
    <w:tbl>
      <w:tblPr>
        <w:tblpPr w:leftFromText="142" w:rightFromText="142" w:vertAnchor="text" w:horzAnchor="page" w:tblpX="2531" w:tblpY="580"/>
        <w:tblW w:w="8647" w:type="dxa"/>
        <w:tblBorders>
          <w:insideH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977"/>
      </w:tblGrid>
      <w:tr w:rsidRPr="006E7A69" w:rsidR="006E7A69" w:rsidTr="1258FAEC" w14:paraId="2F3EDEA2" w14:textId="77777777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6E7A69" w:rsidP="0031281A" w:rsidRDefault="006E7A69" w14:paraId="05D3E359" w14:textId="0E98DE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5977" w:type="dxa"/>
            <w:shd w:val="clear" w:color="auto" w:fill="DFD6E8"/>
            <w:tcMar/>
          </w:tcPr>
          <w:p w:rsidRPr="006E7A69" w:rsidR="006E7A69" w:rsidP="0031281A" w:rsidRDefault="004401EC" w14:paraId="2CC57C50" w14:textId="405EEEDF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Ouderavond Kansrijke opleidingen en beroepen</w:t>
            </w:r>
          </w:p>
        </w:tc>
      </w:tr>
      <w:tr w:rsidRPr="006E7A69" w:rsidR="00E42E0D" w:rsidTr="1258FAEC" w14:paraId="0E17EA34" w14:textId="77777777">
        <w:tc>
          <w:tcPr>
            <w:tcW w:w="2670" w:type="dxa"/>
            <w:tcBorders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E42E0D" w:rsidP="0031281A" w:rsidRDefault="00E42E0D" w14:paraId="2D3EA3EE" w14:textId="2254111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5977" w:type="dxa"/>
            <w:tcBorders>
              <w:bottom w:val="nil"/>
            </w:tcBorders>
            <w:shd w:val="clear" w:color="auto" w:fill="DFD6E8"/>
            <w:tcMar/>
          </w:tcPr>
          <w:p w:rsidR="0024525E" w:rsidP="00727905" w:rsidRDefault="0024525E" w14:paraId="78A0E939" w14:textId="2AC2BA94">
            <w:pPr>
              <w:pStyle w:val="Lijstaline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Jongeren en ouders leren hoe het Nederlandsche onderwijs</w:t>
            </w:r>
            <w:r w:rsidR="00483659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systeem er uit ziet.</w:t>
            </w:r>
          </w:p>
          <w:p w:rsidRPr="007F17E2" w:rsidR="00727905" w:rsidP="00727905" w:rsidRDefault="00727905" w14:paraId="2E91C98E" w14:textId="4EE11368">
            <w:pPr>
              <w:pStyle w:val="Lijstaline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1258FAEC" w:rsidR="0072790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Jongeren en hun ouders worden zich </w:t>
            </w:r>
            <w:r w:rsidRPr="1258FAEC" w:rsidR="0072790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ervan </w:t>
            </w:r>
            <w:r w:rsidRPr="1258FAEC" w:rsidR="0072790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bewust dat er </w:t>
            </w:r>
            <w:r w:rsidRPr="1258FAEC" w:rsidR="0072790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opleidingen/</w:t>
            </w:r>
            <w:r w:rsidRPr="1258FAEC" w:rsidR="0072790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beroepen zijn met veel en </w:t>
            </w:r>
            <w:r w:rsidRPr="1258FAEC" w:rsidR="74A50D1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met </w:t>
            </w:r>
            <w:r w:rsidRPr="1258FAEC" w:rsidR="0072790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minder baankansen</w:t>
            </w:r>
            <w:r w:rsidRPr="1258FAEC" w:rsidR="0072790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7F17E2" w:rsidR="00727905" w:rsidP="00727905" w:rsidRDefault="00727905" w14:paraId="29EE19B0" w14:textId="77777777">
            <w:pPr>
              <w:pStyle w:val="Lijstaline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7F17E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Jongeren en hun ouders weten waar ze informatie over de arbeidsmarkt kunnen vinden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.</w:t>
            </w:r>
          </w:p>
          <w:p w:rsidRPr="00296885" w:rsidR="00E42E0D" w:rsidP="0031281A" w:rsidRDefault="00E42E0D" w14:paraId="5723A904" w14:textId="77777777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E42E0D" w:rsidTr="1258FAEC" w14:paraId="6FB725B6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6E7A69" w:rsidR="00E42E0D" w:rsidP="0031281A" w:rsidRDefault="00E42E0D" w14:paraId="7E868A40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5977" w:type="dxa"/>
            <w:tcBorders>
              <w:top w:val="nil"/>
              <w:bottom w:val="nil"/>
            </w:tcBorders>
            <w:shd w:val="clear" w:color="auto" w:fill="auto"/>
            <w:tcMar/>
            <w:vAlign w:val="bottom"/>
          </w:tcPr>
          <w:p w:rsidRPr="00296885" w:rsidR="00E42E0D" w:rsidP="0031281A" w:rsidRDefault="00E42E0D" w14:paraId="0A72C333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E42E0D" w:rsidTr="1258FAEC" w14:paraId="525BD538" w14:textId="77777777">
        <w:tc>
          <w:tcPr>
            <w:tcW w:w="2670" w:type="dxa"/>
            <w:tcBorders>
              <w:top w:val="nil"/>
              <w:bottom w:val="single" w:color="auto" w:sz="4" w:space="0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E42E0D" w:rsidP="0031281A" w:rsidRDefault="00E42E0D" w14:paraId="602E9B12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5977" w:type="dxa"/>
            <w:tcBorders>
              <w:top w:val="nil"/>
              <w:bottom w:val="single" w:color="auto" w:sz="4" w:space="0"/>
            </w:tcBorders>
            <w:shd w:val="clear" w:color="auto" w:fill="DFD6E8"/>
            <w:tcMar/>
          </w:tcPr>
          <w:p w:rsidRPr="007F17E2" w:rsidR="007F3017" w:rsidP="007F3017" w:rsidRDefault="007F3017" w14:paraId="73E056CF" w14:textId="77777777">
            <w:pPr>
              <w:pStyle w:val="Lijstalinea"/>
              <w:numPr>
                <w:ilvl w:val="0"/>
                <w:numId w:val="12"/>
              </w:numPr>
              <w:ind w:left="53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7F17E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Laat de leerlingen voor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afgaand aan</w:t>
            </w:r>
            <w:r w:rsidRPr="007F17E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 de ouderavond een top 3 maken van de opleidingen die ze voor ogen hebben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. Laat ze hiervoor onderzoek doen op de website </w:t>
            </w:r>
            <w:hyperlink w:history="1" r:id="rId13">
              <w:proofErr w:type="spellStart"/>
              <w:r>
                <w:rPr>
                  <w:rStyle w:val="Hyperlink"/>
                  <w:rFonts w:ascii="Calibri" w:hAnsi="Calibri" w:eastAsia="Times New Roman" w:cs="Calibri"/>
                  <w:sz w:val="22"/>
                  <w:szCs w:val="22"/>
                </w:rPr>
                <w:t>KiesMBO</w:t>
              </w:r>
              <w:proofErr w:type="spellEnd"/>
            </w:hyperlink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.</w:t>
            </w:r>
          </w:p>
          <w:p w:rsidR="00BD18A2" w:rsidP="007F3017" w:rsidRDefault="00BD18A2" w14:paraId="49FFF71C" w14:textId="77777777">
            <w:pPr>
              <w:pStyle w:val="Lijstalinea"/>
              <w:numPr>
                <w:ilvl w:val="0"/>
                <w:numId w:val="12"/>
              </w:numPr>
              <w:ind w:left="53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D18A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Bekijk</w:t>
            </w:r>
            <w:r w:rsidRPr="00BD18A2" w:rsidR="007F301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 de presentatie (</w:t>
            </w:r>
            <w:proofErr w:type="spellStart"/>
            <w:r w:rsidRPr="00BD18A2" w:rsidR="007F301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Powerpoint</w:t>
            </w:r>
            <w:proofErr w:type="spellEnd"/>
            <w:r w:rsidRPr="00BD18A2" w:rsidR="007F301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) en pas deze indien gewenst aan. </w:t>
            </w:r>
          </w:p>
          <w:p w:rsidRPr="00BD18A2" w:rsidR="007F3017" w:rsidP="007F3017" w:rsidRDefault="007F3017" w14:paraId="4759F983" w14:textId="607029C9">
            <w:pPr>
              <w:pStyle w:val="Lijstalinea"/>
              <w:numPr>
                <w:ilvl w:val="0"/>
                <w:numId w:val="12"/>
              </w:numPr>
              <w:ind w:left="53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D18A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Nodig voor de ouderavond zowel de ouders als de leerlingen uit.</w:t>
            </w:r>
          </w:p>
          <w:p w:rsidR="007F3017" w:rsidP="007F3017" w:rsidRDefault="007F3017" w14:paraId="61C5F6F2" w14:textId="6EA69A67">
            <w:pPr>
              <w:pStyle w:val="Lijstalinea"/>
              <w:numPr>
                <w:ilvl w:val="0"/>
                <w:numId w:val="12"/>
              </w:numPr>
              <w:ind w:left="53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1258FAEC" w:rsidR="007F301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Tijdens de ouderavond zitten ouders en hun kind bij elkaar (ev</w:t>
            </w:r>
            <w:r w:rsidRPr="1258FAEC" w:rsidR="007F301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entueel in </w:t>
            </w:r>
            <w:r w:rsidRPr="1258FAEC" w:rsidR="007F301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cabaretopstelling)</w:t>
            </w:r>
            <w:r w:rsidRPr="1258FAEC" w:rsidR="007F301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0D3309A" w:rsidP="007F3017" w:rsidRDefault="00D3309A" w14:paraId="1F096306" w14:textId="39F18F4D">
            <w:pPr>
              <w:pStyle w:val="Lijstalinea"/>
              <w:numPr>
                <w:ilvl w:val="0"/>
                <w:numId w:val="12"/>
              </w:numPr>
              <w:ind w:left="53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Lees de achtergrondinformatie over kansrijke beroepen door.</w:t>
            </w:r>
          </w:p>
          <w:p w:rsidR="00D3309A" w:rsidP="00D3309A" w:rsidRDefault="00D3309A" w14:paraId="15A33602" w14:textId="77777777">
            <w:pPr>
              <w:ind w:left="17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  <w:p w:rsidRPr="007F17E2" w:rsidR="00DE3E5B" w:rsidP="00DE3E5B" w:rsidRDefault="00DE3E5B" w14:paraId="34646543" w14:textId="77777777">
            <w:pPr>
              <w:ind w:left="165" w:right="57"/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7F17E2">
              <w:rPr>
                <w:rFonts w:ascii="Calibri" w:hAnsi="Calibri" w:eastAsia="Times New Roman" w:cs="Calibri"/>
                <w:color w:val="000000"/>
                <w:sz w:val="22"/>
                <w:szCs w:val="22"/>
                <w:u w:val="single"/>
              </w:rPr>
              <w:t>Achtergrondinformatie</w:t>
            </w:r>
            <w:r w:rsidRPr="007F17E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  <w:p w:rsidRPr="007F17E2" w:rsidR="00DE3E5B" w:rsidP="00DE3E5B" w:rsidRDefault="00DE3E5B" w14:paraId="0A8D982E" w14:textId="77777777">
            <w:pPr>
              <w:ind w:left="170" w:right="57"/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7F17E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In een groot deel van het land is er sprake van een zeer krappe arbeidsmarkt voor veel beroepsgroepen. I</w:t>
            </w:r>
            <w:r w:rsidRPr="007F17E2">
              <w:rPr>
                <w:rFonts w:ascii="Calibri" w:hAnsi="Calibri" w:eastAsia="Times New Roman" w:cs="Calibri"/>
                <w:sz w:val="22"/>
                <w:szCs w:val="22"/>
              </w:rPr>
              <w:t>n het landelijk overzicht kansrijke beroepen staan 240 kansrijke beroepen op lager, middelbaar en hoger beroepsniveau</w:t>
            </w:r>
            <w:r w:rsidRPr="007F17E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 onderverdeeld in 16 segmenten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.</w:t>
            </w:r>
            <w:r w:rsidRPr="007F17E2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 xml:space="preserve">                       </w:t>
            </w:r>
            <w:hyperlink w:history="1" r:id="rId14">
              <w:r w:rsidRPr="0082194A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Kansrijke beroepen (werk.nl)</w:t>
              </w:r>
            </w:hyperlink>
          </w:p>
          <w:p w:rsidRPr="007F17E2" w:rsidR="00DE3E5B" w:rsidP="00DE3E5B" w:rsidRDefault="00DE3E5B" w14:paraId="7513D235" w14:textId="77777777">
            <w:pPr>
              <w:ind w:left="170" w:right="-170"/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="00DE3E5B" w:rsidP="00DE3E5B" w:rsidRDefault="00DE3E5B" w14:paraId="14742F9F" w14:textId="77777777">
            <w:pPr>
              <w:ind w:left="170" w:right="57"/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 w:rsidRPr="6696E874"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  <w:t xml:space="preserve">Nederland is verdeeld in 35 arbeidsmarktregio’s, er zijn veel overeenkomsten tussen de regio’s maar ook verschillen. Niet iedere sector is in alle regio’s even sterk vertegenwoordigd. Kijk op </w:t>
            </w:r>
            <w:hyperlink r:id="rId15">
              <w:r w:rsidRPr="6696E874">
                <w:rPr>
                  <w:rFonts w:ascii="Calibri" w:hAnsi="Calibri" w:eastAsia="Times New Roman" w:cs="Calibri"/>
                  <w:color w:val="0000FF"/>
                  <w:sz w:val="22"/>
                  <w:szCs w:val="22"/>
                  <w:u w:val="single"/>
                </w:rPr>
                <w:t>Regionale kansrijke beroepen (werk.nl)</w:t>
              </w:r>
            </w:hyperlink>
            <w:r w:rsidRPr="6696E874">
              <w:rPr>
                <w:rFonts w:ascii="Calibri" w:hAnsi="Calibri" w:eastAsia="Times New Roman" w:cs="Calibri"/>
                <w:sz w:val="22"/>
                <w:szCs w:val="22"/>
              </w:rPr>
              <w:t xml:space="preserve"> in </w:t>
            </w:r>
            <w:r w:rsidRPr="6696E874"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  <w:t>welke arbeidsmarktregio je gemeente valt. In het o</w:t>
            </w:r>
            <w:r w:rsidRPr="6696E874">
              <w:rPr>
                <w:rFonts w:ascii="Calibri" w:hAnsi="Calibri" w:eastAsia="Times New Roman" w:cs="Calibri"/>
                <w:sz w:val="22"/>
                <w:szCs w:val="22"/>
              </w:rPr>
              <w:t>verzicht van kansrijke beroepen in je eigen regio is te zien of de beroepen die landelijk kansrijk zijn ook regionaal kansrijk zijn.</w:t>
            </w:r>
          </w:p>
          <w:p w:rsidR="0064534A" w:rsidP="00D3309A" w:rsidRDefault="0064534A" w14:paraId="0C93DFDC" w14:textId="77777777">
            <w:pPr>
              <w:ind w:left="170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="00470D43" w:rsidP="1258FAEC" w:rsidRDefault="0064534A" w14:paraId="37EC0700" w14:textId="04FA2A84">
            <w:pPr>
              <w:pStyle w:val="Standaard"/>
              <w:ind w:left="170"/>
              <w:rPr>
                <w:rFonts w:ascii="Calibri" w:hAnsi="Calibri" w:eastAsia="Times New Roman" w:cs="Calibri"/>
                <w:sz w:val="22"/>
                <w:szCs w:val="22"/>
              </w:rPr>
            </w:pPr>
            <w:r w:rsidRPr="1258FAEC" w:rsidR="0064534A">
              <w:rPr>
                <w:rFonts w:ascii="Calibri" w:hAnsi="Calibri" w:eastAsia="Times New Roman" w:cs="Calibri"/>
                <w:sz w:val="22"/>
                <w:szCs w:val="22"/>
              </w:rPr>
              <w:t>Ook op</w:t>
            </w:r>
            <w:hyperlink r:id="R5786f1cec1534a74">
              <w:r w:rsidRPr="1258FAEC" w:rsidR="0064534A">
                <w:rPr>
                  <w:rStyle w:val="Hyperlink"/>
                  <w:rFonts w:ascii="Calibri" w:hAnsi="Calibri" w:eastAsia="Times New Roman" w:cs="Calibri"/>
                  <w:sz w:val="22"/>
                  <w:szCs w:val="22"/>
                </w:rPr>
                <w:t xml:space="preserve"> </w:t>
              </w:r>
              <w:r w:rsidRPr="1258FAEC" w:rsidR="0064534A">
                <w:rPr>
                  <w:rStyle w:val="Hyperlink"/>
                  <w:rFonts w:ascii="Calibri" w:hAnsi="Calibri" w:eastAsia="Times New Roman" w:cs="Calibri"/>
                  <w:sz w:val="22"/>
                  <w:szCs w:val="22"/>
                </w:rPr>
                <w:t>KiesMBO</w:t>
              </w:r>
            </w:hyperlink>
            <w:r w:rsidRPr="1258FAEC" w:rsidR="0064534A">
              <w:rPr>
                <w:rFonts w:ascii="Calibri" w:hAnsi="Calibri" w:eastAsia="Times New Roman" w:cs="Calibri"/>
                <w:sz w:val="22"/>
                <w:szCs w:val="22"/>
              </w:rPr>
              <w:t xml:space="preserve"> is informatie te vinden over kansen op de arbeidsmarkt als je een bepaalde opleiding </w:t>
            </w:r>
            <w:r w:rsidRPr="1258FAEC" w:rsidR="0957C849">
              <w:rPr>
                <w:rFonts w:ascii="Calibri" w:hAnsi="Calibri" w:eastAsia="Times New Roman" w:cs="Calibri"/>
                <w:sz w:val="22"/>
                <w:szCs w:val="22"/>
              </w:rPr>
              <w:t>volgt</w:t>
            </w:r>
            <w:r w:rsidRPr="1258FAEC" w:rsidR="0064534A">
              <w:rPr>
                <w:rFonts w:ascii="Calibri" w:hAnsi="Calibri" w:eastAsia="Times New Roman" w:cs="Calibri"/>
                <w:sz w:val="22"/>
                <w:szCs w:val="22"/>
              </w:rPr>
              <w:t xml:space="preserve">. </w:t>
            </w:r>
            <w:r w:rsidRPr="1258FAEC" w:rsidR="775C137D">
              <w:rPr>
                <w:rFonts w:ascii="Calibri" w:hAnsi="Calibri" w:eastAsia="Times New Roman" w:cs="Calibri"/>
                <w:sz w:val="22"/>
                <w:szCs w:val="22"/>
              </w:rPr>
              <w:t>D</w:t>
            </w:r>
            <w:r w:rsidRPr="1258FAEC" w:rsidR="0064534A">
              <w:rPr>
                <w:rFonts w:ascii="Calibri" w:hAnsi="Calibri" w:eastAsia="Times New Roman" w:cs="Calibri"/>
                <w:sz w:val="22"/>
                <w:szCs w:val="22"/>
              </w:rPr>
              <w:t>e leerlingen en ouders kijken</w:t>
            </w:r>
            <w:r w:rsidRPr="1258FAEC" w:rsidR="68E270F3">
              <w:rPr>
                <w:rFonts w:ascii="Calibri" w:hAnsi="Calibri" w:eastAsia="Times New Roman" w:cs="Calibri"/>
                <w:sz w:val="22"/>
                <w:szCs w:val="22"/>
              </w:rPr>
              <w:t xml:space="preserve"> samen</w:t>
            </w:r>
            <w:r w:rsidRPr="1258FAEC" w:rsidR="0064534A">
              <w:rPr>
                <w:rFonts w:ascii="Calibri" w:hAnsi="Calibri" w:eastAsia="Times New Roman" w:cs="Calibri"/>
                <w:sz w:val="22"/>
                <w:szCs w:val="22"/>
              </w:rPr>
              <w:t xml:space="preserve"> naar de top 3 beroepen van de leerling</w:t>
            </w:r>
            <w:r w:rsidRPr="1258FAEC" w:rsidR="73F08139">
              <w:rPr>
                <w:rFonts w:ascii="Calibri" w:hAnsi="Calibri" w:eastAsia="Times New Roman" w:cs="Calibri"/>
                <w:sz w:val="22"/>
                <w:szCs w:val="22"/>
              </w:rPr>
              <w:t xml:space="preserve"> </w:t>
            </w:r>
            <w:r w:rsidRPr="1258FAEC" w:rsidR="73F08139">
              <w:rPr>
                <w:rFonts w:ascii="Calibri" w:hAnsi="Calibri" w:eastAsia="Times New Roman" w:cs="Calibri"/>
                <w:sz w:val="22"/>
                <w:szCs w:val="22"/>
              </w:rPr>
              <w:t>op</w:t>
            </w:r>
            <w:r w:rsidRPr="1258FAEC" w:rsidR="73F08139">
              <w:rPr>
                <w:rFonts w:ascii="Calibri" w:hAnsi="Calibri" w:eastAsia="Times New Roman" w:cs="Calibri"/>
                <w:sz w:val="22"/>
                <w:szCs w:val="22"/>
              </w:rPr>
              <w:t xml:space="preserve"> </w:t>
            </w:r>
            <w:r w:rsidRPr="1258FAEC" w:rsidR="73F08139">
              <w:rPr>
                <w:rFonts w:ascii="Calibri" w:hAnsi="Calibri" w:eastAsia="Times New Roman" w:cs="Calibri"/>
                <w:sz w:val="22"/>
                <w:szCs w:val="22"/>
              </w:rPr>
              <w:t>KiesMBO</w:t>
            </w:r>
            <w:r w:rsidRPr="1258FAEC" w:rsidR="0064534A">
              <w:rPr>
                <w:rFonts w:ascii="Calibri" w:hAnsi="Calibri" w:eastAsia="Times New Roman" w:cs="Calibri"/>
                <w:sz w:val="22"/>
                <w:szCs w:val="22"/>
              </w:rPr>
              <w:t>.</w:t>
            </w:r>
          </w:p>
          <w:p w:rsidR="00BF41C8" w:rsidP="0064534A" w:rsidRDefault="00BF41C8" w14:paraId="55D2176B" w14:textId="77777777">
            <w:pPr>
              <w:ind w:left="170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="00BF41C8" w:rsidP="0064534A" w:rsidRDefault="00BF41C8" w14:paraId="6315ECD1" w14:textId="77777777">
            <w:pPr>
              <w:ind w:left="170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="00BF41C8" w:rsidP="0064534A" w:rsidRDefault="00BF41C8" w14:paraId="17ED5D2C" w14:textId="77777777">
            <w:pPr>
              <w:ind w:left="170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="00BF41C8" w:rsidP="0064534A" w:rsidRDefault="00BF41C8" w14:paraId="38A5C067" w14:textId="77777777">
            <w:pPr>
              <w:ind w:left="170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Pr="00470D43" w:rsidR="00BF41C8" w:rsidP="0064534A" w:rsidRDefault="00BF41C8" w14:paraId="3D81D865" w14:textId="77777777">
            <w:pPr>
              <w:ind w:left="17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  <w:p w:rsidR="007F3017" w:rsidP="007F3017" w:rsidRDefault="007F3017" w14:paraId="029F9DD9" w14:textId="77777777">
            <w:pPr>
              <w:spacing w:line="312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296885" w:rsidR="00E42E0D" w:rsidP="0031281A" w:rsidRDefault="00E42E0D" w14:paraId="76FFE75D" w14:textId="3D5EE1B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tr w:rsidRPr="006E7A69" w:rsidR="00E42E0D" w:rsidTr="1258FAEC" w14:paraId="6E2DDEB5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42E0D" w:rsidP="0031281A" w:rsidRDefault="00E42E0D" w14:paraId="280F97B1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lastRenderedPageBreak/>
              <w:t>UITVOERING</w:t>
            </w:r>
          </w:p>
        </w:tc>
        <w:tc>
          <w:tcPr>
            <w:tcW w:w="5977" w:type="dxa"/>
            <w:tcBorders>
              <w:top w:val="nil"/>
              <w:bottom w:val="nil"/>
            </w:tcBorders>
            <w:shd w:val="clear" w:color="auto" w:fill="auto"/>
            <w:tcMar/>
          </w:tcPr>
          <w:p w:rsidRPr="00296885" w:rsidR="00E42E0D" w:rsidP="0031281A" w:rsidRDefault="00E42E0D" w14:paraId="793B2CAD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E42E0D" w:rsidTr="1258FAEC" w14:paraId="3401FEB6" w14:textId="77777777">
        <w:tc>
          <w:tcPr>
            <w:tcW w:w="2670" w:type="dxa"/>
            <w:tcBorders>
              <w:top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E42E0D" w:rsidP="0031281A" w:rsidRDefault="00E42E0D" w14:paraId="70C5BB50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5977" w:type="dxa"/>
            <w:tcBorders>
              <w:top w:val="nil"/>
            </w:tcBorders>
            <w:shd w:val="clear" w:color="auto" w:fill="DFD6E8"/>
            <w:tcMar/>
          </w:tcPr>
          <w:p w:rsidRPr="00A44A61" w:rsidR="00A13279" w:rsidP="1258FAEC" w:rsidRDefault="00A13279" w14:paraId="6037A495" w14:textId="7C70EB97" w14:noSpellErr="1">
            <w:pPr>
              <w:pStyle w:val="Lijstalinea"/>
              <w:ind w:left="170" w:right="57"/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</w:pP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Bij de keuze voor een vervolgopleiding 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is het 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goed is om over jezelf te weten wat je goed kan (kwaliteiten) en wat je wil of belangrijk vindt (motieven). Ook is het belangrijk om te weten hoe 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>het zit met de kans op werk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 als je eenmaal klaar bent met de opleiding en wat je met het beroep verdient. </w:t>
            </w:r>
          </w:p>
          <w:p w:rsidRPr="00A44A61" w:rsidR="00A13279" w:rsidP="1258FAEC" w:rsidRDefault="00A13279" w14:paraId="51B1CAE2" w14:textId="77777777" w14:noSpellErr="1">
            <w:pPr>
              <w:ind w:left="170" w:right="57"/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</w:pPr>
          </w:p>
          <w:p w:rsidRPr="00550B13" w:rsidR="00E42E0D" w:rsidP="1258FAEC" w:rsidRDefault="00A13279" w14:paraId="6CAFEC1D" w14:textId="49F9BBE6" w14:noSpellErr="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i w:val="1"/>
                <w:iCs w:val="1"/>
                <w:color w:val="000000"/>
                <w:sz w:val="22"/>
                <w:szCs w:val="22"/>
              </w:rPr>
            </w:pP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Maar hoe zit dat eigenlijk? </w:t>
            </w:r>
            <w:r w:rsidRPr="1258FAEC" w:rsidR="003B65FD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Met welke </w:t>
            </w:r>
            <w:r w:rsidRPr="1258FAEC" w:rsidR="001D1495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>beroepen</w:t>
            </w:r>
            <w:r w:rsidRPr="1258FAEC" w:rsidR="003B65FD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 is v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eel werk te vinden en </w:t>
            </w:r>
            <w:r w:rsidRPr="1258FAEC" w:rsidR="003B65FD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>bij welke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 is het moeilijker? En wat verdien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 je met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 de verschillende beroepen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? </w:t>
            </w:r>
            <w:r w:rsidRPr="1258FAEC" w:rsidR="00A13279">
              <w:rPr>
                <w:rFonts w:ascii="Calibri" w:hAnsi="Calibri" w:eastAsia="Times New Roman" w:cs="Calibri"/>
                <w:i w:val="1"/>
                <w:iCs w:val="1"/>
                <w:sz w:val="22"/>
                <w:szCs w:val="22"/>
              </w:rPr>
              <w:t xml:space="preserve"> Om daar meer over te weten te komen beginnen we met een korte quiz.</w:t>
            </w:r>
          </w:p>
        </w:tc>
      </w:tr>
      <w:tr w:rsidRPr="006E7A69" w:rsidR="00E42E0D" w:rsidTr="1258FAEC" w14:paraId="12D49992" w14:textId="77777777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E0D" w:rsidP="0031281A" w:rsidRDefault="00E42E0D" w14:paraId="15090D91" w14:textId="3E0ED16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ervaren</w:t>
            </w:r>
          </w:p>
          <w:p w:rsidRPr="007D580D" w:rsidR="00E42E0D" w:rsidP="0031281A" w:rsidRDefault="00E42E0D" w14:paraId="4B954E6E" w14:textId="33B7C75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77" w:type="dxa"/>
            <w:shd w:val="clear" w:color="auto" w:fill="DFD6E8"/>
            <w:tcMar/>
          </w:tcPr>
          <w:p w:rsidR="00EA72D9" w:rsidP="1258FAEC" w:rsidRDefault="00EA72D9" w14:paraId="3ECBE8AB" w14:textId="5E7A2ECD" w14:noSpellErr="1">
            <w:pPr>
              <w:ind w:left="170" w:right="57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EA72D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Het Nederlandsche onderwijssysteem</w:t>
            </w:r>
          </w:p>
          <w:p w:rsidR="00D024E5" w:rsidP="1258FAEC" w:rsidRDefault="00D024E5" w14:paraId="31BA7530" w14:textId="1DBEFB2E" w14:noSpellErr="1">
            <w:pPr>
              <w:ind w:left="170" w:right="57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D024E5">
              <w:rPr>
                <w:rFonts w:ascii="Calibri" w:hAnsi="Calibri" w:eastAsia="Calibri" w:cs="Calibri"/>
                <w:sz w:val="22"/>
                <w:szCs w:val="22"/>
              </w:rPr>
              <w:t xml:space="preserve">Leg aan de ouders en leerlingen uit hoe het Nederlandsche onderwijssysteem in elkaar zit met behulp van </w:t>
            </w:r>
            <w:r w:rsidRPr="1258FAEC" w:rsidR="00C50EBA">
              <w:rPr>
                <w:rFonts w:ascii="Calibri" w:hAnsi="Calibri" w:eastAsia="Calibri" w:cs="Calibri"/>
                <w:sz w:val="22"/>
                <w:szCs w:val="22"/>
              </w:rPr>
              <w:t>de filmpjes van LOWAN of de praatplaat over het Nederlandsche onderwijssysteem van ITTA.</w:t>
            </w:r>
          </w:p>
          <w:p w:rsidR="00C50EBA" w:rsidP="00EA72D9" w:rsidRDefault="00C50EBA" w14:paraId="7D59DC30" w14:textId="77777777">
            <w:pPr>
              <w:ind w:left="170" w:right="57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50EBA" w:rsidP="00EA72D9" w:rsidRDefault="00000000" w14:paraId="54FD8DE1" w14:textId="695C5244">
            <w:pPr>
              <w:ind w:left="170" w:right="57"/>
              <w:rPr>
                <w:rFonts w:asciiTheme="majorHAnsi" w:hAnsiTheme="majorHAnsi" w:cstheme="majorHAnsi"/>
                <w:sz w:val="22"/>
                <w:szCs w:val="22"/>
              </w:rPr>
            </w:pPr>
            <w:hyperlink w:history="1" r:id="rId17">
              <w:r w:rsidRPr="003F0201" w:rsidR="00E41BB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https://www.lowan.nl/vo/isk-en-het-nederlands-onderwijssysteem/</w:t>
              </w:r>
            </w:hyperlink>
          </w:p>
          <w:p w:rsidR="00E41BB8" w:rsidP="00EA72D9" w:rsidRDefault="00E41BB8" w14:paraId="6E056D56" w14:textId="77777777">
            <w:pPr>
              <w:ind w:left="170" w:right="57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B0500" w:rsidP="00EA72D9" w:rsidRDefault="0074663A" w14:paraId="22C21135" w14:textId="6FF65A85">
            <w:pPr>
              <w:ind w:left="170" w:right="57"/>
              <w:rPr>
                <w:rFonts w:asciiTheme="majorHAnsi" w:hAnsiTheme="majorHAnsi" w:cstheme="majorHAnsi"/>
                <w:sz w:val="22"/>
                <w:szCs w:val="22"/>
              </w:rPr>
            </w:pPr>
            <w:hyperlink w:history="1" r:id="rId18">
              <w:r w:rsidRPr="005F1CA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https://www.itta.uva.nl/projecten/school-oudercontact-lob-in-de-isk-85</w:t>
              </w:r>
            </w:hyperlink>
          </w:p>
          <w:p w:rsidR="00EA72D9" w:rsidP="00EA72D9" w:rsidRDefault="00EA72D9" w14:paraId="209973FD" w14:textId="77777777">
            <w:pPr>
              <w:ind w:left="170" w:right="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Pr="002C0C44" w:rsidR="00EA72D9" w:rsidP="00EA72D9" w:rsidRDefault="00EA72D9" w14:paraId="1179CE03" w14:textId="2FA9CFE6">
            <w:pPr>
              <w:ind w:left="170" w:right="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C0C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Quiz zitten/ staan</w:t>
            </w:r>
          </w:p>
          <w:p w:rsidR="00EA72D9" w:rsidP="1258FAEC" w:rsidRDefault="00EA72D9" w14:paraId="08E10915" w14:textId="65AD6C44" w14:noSpellErr="1">
            <w:pPr>
              <w:ind w:left="170" w:right="57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EA72D9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>L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eg de </w:t>
            </w:r>
            <w:r w:rsidRPr="1258FAEC" w:rsidR="00CB1626">
              <w:rPr>
                <w:rFonts w:ascii="Calibri" w:hAnsi="Calibri" w:eastAsia="Calibri" w:cs="Calibri"/>
                <w:sz w:val="22"/>
                <w:szCs w:val="22"/>
              </w:rPr>
              <w:t>stellingen in de presentatie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 voor</w:t>
            </w:r>
            <w:r w:rsidRPr="1258FAEC" w:rsidR="00CB1626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 De ouders en kinderen 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>gaan staan als ze kiezen voor antwoord A en blijven zitten als ze kiezen voor antwoord B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</w:p>
          <w:p w:rsidRPr="002C0C44" w:rsidR="00EA72D9" w:rsidP="1258FAEC" w:rsidRDefault="00EA72D9" w14:paraId="3C2622C0" w14:textId="0CCBC3E0" w14:noSpellErr="1">
            <w:pPr>
              <w:ind w:left="170" w:right="57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Vraag bij elke vraag aan iemand waarom hij/ zij voor </w:t>
            </w:r>
            <w:r w:rsidRPr="1258FAEC" w:rsidR="00CB1626">
              <w:rPr>
                <w:rFonts w:ascii="Calibri" w:hAnsi="Calibri" w:eastAsia="Calibri" w:cs="Calibri"/>
                <w:sz w:val="22"/>
                <w:szCs w:val="22"/>
              </w:rPr>
              <w:t xml:space="preserve">zitten 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of </w:t>
            </w:r>
            <w:r w:rsidRPr="1258FAEC" w:rsidR="00CB1626">
              <w:rPr>
                <w:rFonts w:ascii="Calibri" w:hAnsi="Calibri" w:eastAsia="Calibri" w:cs="Calibri"/>
                <w:sz w:val="22"/>
                <w:szCs w:val="22"/>
              </w:rPr>
              <w:t>staan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 heeft gekozen. </w:t>
            </w:r>
          </w:p>
          <w:p w:rsidR="00EA72D9" w:rsidP="1258FAEC" w:rsidRDefault="00EA72D9" w14:paraId="1E0FFB77" w14:textId="27E42035" w14:noSpellErr="1">
            <w:pPr>
              <w:ind w:left="170" w:right="57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Licht het juiste antwoord toe (zie </w:t>
            </w:r>
            <w:r w:rsidRPr="1258FAEC" w:rsidR="0071144E">
              <w:rPr>
                <w:rFonts w:ascii="Calibri" w:hAnsi="Calibri" w:eastAsia="Calibri" w:cs="Calibri"/>
                <w:sz w:val="22"/>
                <w:szCs w:val="22"/>
              </w:rPr>
              <w:t>de notitievellen in de presentatie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>)</w:t>
            </w:r>
          </w:p>
          <w:p w:rsidR="00EA72D9" w:rsidP="1258FAEC" w:rsidRDefault="00EA72D9" w14:paraId="662EC44B" w14:textId="77777777" w14:noSpellErr="1">
            <w:pPr>
              <w:ind w:left="874" w:hanging="14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C0C44" w:rsidR="00EA72D9" w:rsidP="00EA72D9" w:rsidRDefault="00EA72D9" w14:paraId="2B2D56B3" w14:textId="77777777">
            <w:pPr>
              <w:ind w:lef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2C0C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 de quiz: ouder/ kind opdracht Hoe zit dat bij de opleidingen die ik leuk vind?</w:t>
            </w:r>
          </w:p>
          <w:p w:rsidR="00EA72D9" w:rsidP="1258FAEC" w:rsidRDefault="00EA72D9" w14:paraId="0563E89F" w14:textId="5FA59F2A">
            <w:pPr>
              <w:ind w:left="170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De </w:t>
            </w:r>
            <w:r w:rsidRPr="1258FAEC" w:rsidR="5ACEF37E">
              <w:rPr>
                <w:rFonts w:ascii="Calibri" w:hAnsi="Calibri" w:eastAsia="Calibri" w:cs="Calibri"/>
                <w:sz w:val="22"/>
                <w:szCs w:val="22"/>
              </w:rPr>
              <w:t xml:space="preserve">leerlingen 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>hebben het werkblad (zie jongerenopdracht) mee waarop hun top 3 van mogelijke opleidingen staat. Ze gaan gezamenlijk uitzoeken hoe het staat met de arbeidsmarktpositie van deze opleidingen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</w:p>
          <w:p w:rsidR="00EA72D9" w:rsidP="1258FAEC" w:rsidRDefault="00EA72D9" w14:paraId="64DFDC33" w14:textId="1639BB9A">
            <w:pPr>
              <w:ind w:left="170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De jongeren gaan op een device met internet (telefoon 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>of laptop</w:t>
            </w:r>
            <w:r w:rsidRPr="1258FAEC" w:rsidR="0289B087">
              <w:rPr>
                <w:rFonts w:ascii="Calibri" w:hAnsi="Calibri" w:eastAsia="Calibri" w:cs="Calibri"/>
                <w:sz w:val="22"/>
                <w:szCs w:val="22"/>
              </w:rPr>
              <w:t>)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 naar een van onderstaande bronnen en zoeken samen met hun ouders het volgende uit:</w:t>
            </w:r>
          </w:p>
          <w:p w:rsidR="00EA72D9" w:rsidP="1258FAEC" w:rsidRDefault="00EA72D9" w14:paraId="7B0F7275" w14:textId="77777777" w14:noSpellErr="1">
            <w:pPr>
              <w:pStyle w:val="Lijstalinea"/>
              <w:numPr>
                <w:ilvl w:val="0"/>
                <w:numId w:val="13"/>
              </w:numPr>
              <w:ind w:left="530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>Welk van de drie opleidingen heeft de meest gunstige arbeidsmarktkansen?</w:t>
            </w:r>
          </w:p>
          <w:p w:rsidR="00EA72D9" w:rsidP="1258FAEC" w:rsidRDefault="00EA72D9" w14:paraId="1AA6DBDB" w14:textId="5C059E34">
            <w:pPr>
              <w:pStyle w:val="Lijstalinea"/>
              <w:numPr>
                <w:ilvl w:val="0"/>
                <w:numId w:val="13"/>
              </w:numPr>
              <w:ind w:left="530"/>
              <w:rPr>
                <w:rFonts w:ascii="Calibri" w:hAnsi="Calibri" w:eastAsia="Calibri" w:cs="Calibri"/>
                <w:sz w:val="22"/>
                <w:szCs w:val="22"/>
              </w:rPr>
            </w:pP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Met welk van drie opleidingen </w:t>
            </w:r>
            <w:r w:rsidRPr="1258FAEC" w:rsidR="09993247">
              <w:rPr>
                <w:rFonts w:ascii="Calibri" w:hAnsi="Calibri" w:eastAsia="Calibri" w:cs="Calibri"/>
                <w:sz w:val="22"/>
                <w:szCs w:val="22"/>
              </w:rPr>
              <w:t xml:space="preserve">is 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>het startsalaris</w:t>
            </w:r>
            <w:r w:rsidRPr="1258FAEC" w:rsidR="251C030F">
              <w:rPr>
                <w:rFonts w:ascii="Calibri" w:hAnsi="Calibri" w:eastAsia="Calibri" w:cs="Calibri"/>
                <w:sz w:val="22"/>
                <w:szCs w:val="22"/>
              </w:rPr>
              <w:t xml:space="preserve"> het hoogst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>?</w:t>
            </w:r>
          </w:p>
          <w:p w:rsidR="00EA72D9" w:rsidP="00EA72D9" w:rsidRDefault="00EA72D9" w14:paraId="40455514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4970A5" w:rsidR="00EA72D9" w:rsidP="1258FAEC" w:rsidRDefault="00EA72D9" w14:paraId="3EDDA713" w14:textId="085A750C">
            <w:pPr>
              <w:ind w:left="170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De leerlingen noteren hun </w:t>
            </w:r>
            <w:r w:rsidRPr="1258FAEC" w:rsidR="7A2AEE60">
              <w:rPr>
                <w:rFonts w:ascii="Calibri" w:hAnsi="Calibri" w:eastAsia="Calibri" w:cs="Calibri"/>
                <w:sz w:val="22"/>
                <w:szCs w:val="22"/>
              </w:rPr>
              <w:t>conclusies</w:t>
            </w:r>
            <w:r w:rsidRPr="1258FAEC" w:rsidR="00EA72D9">
              <w:rPr>
                <w:rFonts w:ascii="Calibri" w:hAnsi="Calibri" w:eastAsia="Calibri" w:cs="Calibri"/>
                <w:sz w:val="22"/>
                <w:szCs w:val="22"/>
              </w:rPr>
              <w:t xml:space="preserve"> op het werkblad dat te vinden is in de jongerenopdracht.</w:t>
            </w:r>
          </w:p>
          <w:p w:rsidRPr="00296885" w:rsidR="00E42E0D" w:rsidP="0031281A" w:rsidRDefault="00E42E0D" w14:paraId="39EEA249" w14:textId="6A78488B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E42E0D" w:rsidTr="1258FAEC" w14:paraId="41A33433" w14:textId="77777777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E0D" w:rsidP="0031281A" w:rsidRDefault="00E42E0D" w14:paraId="22EA89D2" w14:textId="551D450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reflecteren </w:t>
            </w:r>
          </w:p>
          <w:p w:rsidRPr="00E30F70" w:rsidR="00E42E0D" w:rsidP="0031281A" w:rsidRDefault="00E42E0D" w14:paraId="011441B9" w14:textId="4D85DC14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77" w:type="dxa"/>
            <w:shd w:val="clear" w:color="auto" w:fill="DFD6E8"/>
            <w:tcMar/>
          </w:tcPr>
          <w:p w:rsidR="00097960" w:rsidP="1258FAEC" w:rsidRDefault="00097960" w14:paraId="7A2F1425" w14:textId="77777777" w14:noSpellErr="1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1258FAEC" w:rsidR="00097960">
              <w:rPr>
                <w:rFonts w:ascii="Calibri" w:hAnsi="Calibri" w:cs="Calibri"/>
                <w:sz w:val="22"/>
                <w:szCs w:val="22"/>
              </w:rPr>
              <w:t>De ouders en leerlingen gaan in gesprek met behulp van het werkblad en hetgeen ze ontdekt hebben.</w:t>
            </w:r>
          </w:p>
          <w:p w:rsidRPr="00174F5F" w:rsidR="00097960" w:rsidP="1258FAEC" w:rsidRDefault="00097960" w14:paraId="7B24D855" w14:textId="77777777" w14:noSpellErr="1">
            <w:pPr>
              <w:ind w:left="170"/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1258FAEC" w:rsidR="00097960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Ga met je ouders/ verzorgers in gesprek over de volgende onderwerpen:</w:t>
            </w:r>
          </w:p>
          <w:p w:rsidRPr="00AA1F44" w:rsidR="00097960" w:rsidP="1258FAEC" w:rsidRDefault="00097960" w14:paraId="4F8C2FB0" w14:textId="77777777" w14:noSpellErr="1">
            <w:pPr>
              <w:pStyle w:val="Lijstalinea"/>
              <w:numPr>
                <w:ilvl w:val="0"/>
                <w:numId w:val="14"/>
              </w:numPr>
              <w:ind w:left="530"/>
              <w:rPr>
                <w:rFonts w:ascii="Calibri" w:hAnsi="Calibri" w:cs="Calibri"/>
                <w:sz w:val="22"/>
                <w:szCs w:val="22"/>
              </w:rPr>
            </w:pPr>
            <w:r w:rsidRPr="1258FAEC" w:rsidR="00097960">
              <w:rPr>
                <w:rFonts w:ascii="Calibri" w:hAnsi="Calibri" w:cs="Calibri"/>
                <w:sz w:val="22"/>
                <w:szCs w:val="22"/>
              </w:rPr>
              <w:t>Welke opleiding heeft de meest gunstige arbeidsmarktpositie?</w:t>
            </w:r>
          </w:p>
          <w:p w:rsidRPr="00AA1F44" w:rsidR="00097960" w:rsidP="1258FAEC" w:rsidRDefault="00097960" w14:paraId="500E41B0" w14:textId="77777777" w14:noSpellErr="1">
            <w:pPr>
              <w:pStyle w:val="Lijstalinea"/>
              <w:numPr>
                <w:ilvl w:val="0"/>
                <w:numId w:val="14"/>
              </w:numPr>
              <w:ind w:left="530"/>
              <w:rPr>
                <w:rFonts w:ascii="Calibri" w:hAnsi="Calibri" w:cs="Calibri"/>
                <w:sz w:val="22"/>
                <w:szCs w:val="22"/>
              </w:rPr>
            </w:pPr>
            <w:r w:rsidRPr="1258FAEC" w:rsidR="00097960">
              <w:rPr>
                <w:rFonts w:ascii="Calibri" w:hAnsi="Calibri" w:cs="Calibri"/>
                <w:sz w:val="22"/>
                <w:szCs w:val="22"/>
              </w:rPr>
              <w:t>Zijn jullie verbaasd?</w:t>
            </w:r>
          </w:p>
          <w:p w:rsidRPr="00AA1F44" w:rsidR="00097960" w:rsidP="1258FAEC" w:rsidRDefault="00097960" w14:paraId="4DFAD31B" w14:textId="77777777" w14:noSpellErr="1">
            <w:pPr>
              <w:pStyle w:val="Lijstalinea"/>
              <w:numPr>
                <w:ilvl w:val="0"/>
                <w:numId w:val="14"/>
              </w:numPr>
              <w:ind w:left="530"/>
              <w:rPr>
                <w:rFonts w:ascii="Calibri" w:hAnsi="Calibri" w:cs="Calibri"/>
                <w:sz w:val="22"/>
                <w:szCs w:val="22"/>
              </w:rPr>
            </w:pPr>
            <w:r w:rsidRPr="1258FAEC" w:rsidR="00097960">
              <w:rPr>
                <w:rFonts w:ascii="Calibri" w:hAnsi="Calibri" w:cs="Calibri"/>
                <w:sz w:val="22"/>
                <w:szCs w:val="22"/>
              </w:rPr>
              <w:t>Is dit belangrijk voor jou om een opleiding wel of niet te kiezen?</w:t>
            </w:r>
          </w:p>
          <w:p w:rsidRPr="00AA1F44" w:rsidR="00097960" w:rsidP="1258FAEC" w:rsidRDefault="00097960" w14:paraId="2A81884E" w14:textId="77777777" w14:noSpellErr="1">
            <w:pPr>
              <w:pStyle w:val="Lijstalinea"/>
              <w:numPr>
                <w:ilvl w:val="0"/>
                <w:numId w:val="14"/>
              </w:numPr>
              <w:ind w:left="530"/>
              <w:rPr>
                <w:rFonts w:ascii="Calibri" w:hAnsi="Calibri" w:cs="Calibri"/>
                <w:sz w:val="22"/>
                <w:szCs w:val="22"/>
              </w:rPr>
            </w:pPr>
            <w:r w:rsidRPr="1258FAEC" w:rsidR="00097960">
              <w:rPr>
                <w:rFonts w:ascii="Calibri" w:hAnsi="Calibri" w:cs="Calibri"/>
                <w:sz w:val="22"/>
                <w:szCs w:val="22"/>
              </w:rPr>
              <w:t>En hoe is dat voor jouw ouders?</w:t>
            </w:r>
          </w:p>
          <w:p w:rsidRPr="00AA1F44" w:rsidR="00097960" w:rsidP="1258FAEC" w:rsidRDefault="00097960" w14:paraId="4656D57A" w14:textId="77777777" w14:noSpellErr="1">
            <w:pPr>
              <w:pStyle w:val="Lijstalinea"/>
              <w:numPr>
                <w:ilvl w:val="0"/>
                <w:numId w:val="14"/>
              </w:numPr>
              <w:ind w:left="530"/>
              <w:rPr>
                <w:rFonts w:ascii="Calibri" w:hAnsi="Calibri" w:cs="Calibri"/>
                <w:sz w:val="22"/>
                <w:szCs w:val="22"/>
              </w:rPr>
            </w:pPr>
            <w:r w:rsidRPr="1258FAEC" w:rsidR="00097960">
              <w:rPr>
                <w:rFonts w:ascii="Calibri" w:hAnsi="Calibri" w:cs="Calibri"/>
                <w:sz w:val="22"/>
                <w:szCs w:val="22"/>
              </w:rPr>
              <w:t>Heeft dit gevolgen voor de keuze voor een opleiding?</w:t>
            </w:r>
          </w:p>
          <w:p w:rsidRPr="00CF6F6E" w:rsidR="00E42E0D" w:rsidP="0031281A" w:rsidRDefault="00E42E0D" w14:paraId="0129F4DB" w14:textId="38D8EE1F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E42E0D" w:rsidTr="1258FAEC" w14:paraId="5C0934D8" w14:textId="77777777">
        <w:tc>
          <w:tcPr>
            <w:tcW w:w="2670" w:type="dxa"/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E0D" w:rsidP="0031281A" w:rsidRDefault="00E42E0D" w14:paraId="2D16682C" w14:textId="33447D4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 xml:space="preserve">Vastleggen </w:t>
            </w:r>
          </w:p>
        </w:tc>
        <w:tc>
          <w:tcPr>
            <w:tcW w:w="5977" w:type="dxa"/>
            <w:shd w:val="clear" w:color="auto" w:fill="DFD6E8"/>
            <w:tcMar/>
          </w:tcPr>
          <w:p w:rsidRPr="00CF6F6E" w:rsidR="00E42E0D" w:rsidP="1258FAEC" w:rsidRDefault="00CA34FE" w14:paraId="4FA730D5" w14:textId="5228EC2C" w14:noSpellErr="1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 w:rsidRPr="1258FAEC" w:rsidR="00CA34FE">
              <w:rPr>
                <w:rFonts w:ascii="Calibri" w:hAnsi="Calibri" w:cs="Calibri"/>
                <w:sz w:val="22"/>
                <w:szCs w:val="22"/>
              </w:rPr>
              <w:t>Het ingevulde werkblad krijgt een plek in het LOB-dossier</w:t>
            </w:r>
          </w:p>
        </w:tc>
      </w:tr>
      <w:tr w:rsidRPr="006E7A69" w:rsidR="00E42E0D" w:rsidTr="1258FAEC" w14:paraId="409974AE" w14:textId="77777777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2EFA" w:rsidR="00E42E0D" w:rsidP="0031281A" w:rsidRDefault="00E42E0D" w14:paraId="683D17A9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Nabespreken van de activiteit</w:t>
            </w:r>
          </w:p>
        </w:tc>
        <w:tc>
          <w:tcPr>
            <w:tcW w:w="5977" w:type="dxa"/>
            <w:tcBorders>
              <w:bottom w:val="nil"/>
            </w:tcBorders>
            <w:shd w:val="clear" w:color="auto" w:fill="DFD6E8"/>
            <w:tcMar/>
          </w:tcPr>
          <w:p w:rsidR="00E42E0D" w:rsidP="0031281A" w:rsidRDefault="00E42E0D" w14:paraId="08B6FC53" w14:textId="7777777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  <w:p w:rsidR="00E02853" w:rsidP="1258FAEC" w:rsidRDefault="00E02853" w14:paraId="00B36E2C" w14:textId="589B080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color w:val="000000"/>
                <w:sz w:val="22"/>
                <w:szCs w:val="22"/>
              </w:rPr>
            </w:pPr>
            <w:r w:rsidRPr="1258FAEC" w:rsidR="00E02853">
              <w:rPr>
                <w:rFonts w:ascii="Calibri" w:hAnsi="Calibri" w:cs="Calibri-Bold"/>
                <w:color w:val="000000" w:themeColor="text1" w:themeTint="FF" w:themeShade="FF"/>
                <w:sz w:val="22"/>
                <w:szCs w:val="22"/>
              </w:rPr>
              <w:t xml:space="preserve">Tijdens het eerstvolgende </w:t>
            </w:r>
            <w:r w:rsidRPr="1258FAEC" w:rsidR="00E02853">
              <w:rPr>
                <w:rFonts w:ascii="Calibri" w:hAnsi="Calibri" w:cs="Calibri-Bold"/>
                <w:color w:val="000000" w:themeColor="text1" w:themeTint="FF" w:themeShade="FF"/>
                <w:sz w:val="22"/>
                <w:szCs w:val="22"/>
              </w:rPr>
              <w:t>mentoruur</w:t>
            </w:r>
            <w:r w:rsidRPr="1258FAEC" w:rsidR="00E02853">
              <w:rPr>
                <w:rFonts w:ascii="Calibri" w:hAnsi="Calibri" w:cs="Calibri-Bold"/>
                <w:color w:val="000000" w:themeColor="text1" w:themeTint="FF" w:themeShade="FF"/>
                <w:sz w:val="22"/>
                <w:szCs w:val="22"/>
              </w:rPr>
              <w:t xml:space="preserve"> of LOB-uur kan de opdracht klassikaal nabesproken worden.</w:t>
            </w:r>
          </w:p>
          <w:p w:rsidR="00E02853" w:rsidP="1258FAEC" w:rsidRDefault="00E02853" w14:paraId="7E96510B" w14:textId="77777777" w14:noSpellErr="1">
            <w:pPr>
              <w:pStyle w:val="Lijstaline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-Bold"/>
                <w:color w:val="000000"/>
                <w:sz w:val="22"/>
                <w:szCs w:val="22"/>
              </w:rPr>
            </w:pPr>
            <w:r w:rsidRPr="1258FAEC" w:rsidR="00E02853">
              <w:rPr>
                <w:rFonts w:ascii="Calibri" w:hAnsi="Calibri" w:cs="Calibri-Bold"/>
                <w:color w:val="000000" w:themeColor="text1" w:themeTint="FF" w:themeShade="FF"/>
                <w:sz w:val="22"/>
                <w:szCs w:val="22"/>
              </w:rPr>
              <w:t>Wat hebben de leerlingen ontdekt over hun voorkeursopleidingen?</w:t>
            </w:r>
          </w:p>
          <w:p w:rsidR="00E02853" w:rsidP="1258FAEC" w:rsidRDefault="00E02853" w14:paraId="67B002A3" w14:textId="77777777" w14:noSpellErr="1">
            <w:pPr>
              <w:pStyle w:val="Lijstaline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-Bold"/>
                <w:color w:val="000000"/>
                <w:sz w:val="22"/>
                <w:szCs w:val="22"/>
              </w:rPr>
            </w:pPr>
            <w:r w:rsidRPr="1258FAEC" w:rsidR="00E02853">
              <w:rPr>
                <w:rFonts w:ascii="Calibri" w:hAnsi="Calibri" w:cs="Calibri-Bold"/>
                <w:color w:val="000000" w:themeColor="text1" w:themeTint="FF" w:themeShade="FF"/>
                <w:sz w:val="22"/>
                <w:szCs w:val="22"/>
              </w:rPr>
              <w:t>Zijn ze verrast door hetgeen ze ontdekt hebben?</w:t>
            </w:r>
          </w:p>
          <w:p w:rsidR="00E02853" w:rsidP="1258FAEC" w:rsidRDefault="00E02853" w14:paraId="66622551" w14:textId="77777777" w14:noSpellErr="1">
            <w:pPr>
              <w:pStyle w:val="Lijstaline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-Bold"/>
                <w:color w:val="000000"/>
                <w:sz w:val="22"/>
                <w:szCs w:val="22"/>
              </w:rPr>
            </w:pPr>
            <w:r w:rsidRPr="1258FAEC" w:rsidR="00E02853">
              <w:rPr>
                <w:rFonts w:ascii="Calibri" w:hAnsi="Calibri" w:cs="Calibri-Bold"/>
                <w:color w:val="000000" w:themeColor="text1" w:themeTint="FF" w:themeShade="FF"/>
                <w:sz w:val="22"/>
                <w:szCs w:val="22"/>
              </w:rPr>
              <w:t>Vinden ze dat belangrijk om de opleiding wel of niet te kiezen?</w:t>
            </w:r>
          </w:p>
          <w:p w:rsidR="0031281A" w:rsidP="1258FAEC" w:rsidRDefault="00E02853" w14:paraId="23EB313F" w14:textId="5E3E892A" w14:noSpellErr="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color w:val="000000"/>
                <w:sz w:val="22"/>
                <w:szCs w:val="22"/>
              </w:rPr>
            </w:pPr>
            <w:r w:rsidRPr="1258FAEC" w:rsidR="00E02853">
              <w:rPr>
                <w:rFonts w:ascii="Calibri" w:hAnsi="Calibri" w:cs="Calibri-Bold"/>
                <w:color w:val="000000" w:themeColor="text1" w:themeTint="FF" w:themeShade="FF"/>
                <w:sz w:val="22"/>
                <w:szCs w:val="22"/>
              </w:rPr>
              <w:t>Hoe denken hun ouders daar over?</w:t>
            </w:r>
          </w:p>
          <w:p w:rsidRPr="00296885" w:rsidR="0031281A" w:rsidP="0031281A" w:rsidRDefault="0031281A" w14:paraId="0AC19C65" w14:textId="170014B2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tr w:rsidRPr="006E7A69" w:rsidR="00E42E0D" w:rsidTr="1258FAEC" w14:paraId="02A6F9F2" w14:textId="77777777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42E0D" w:rsidP="0031281A" w:rsidRDefault="00E42E0D" w14:paraId="5A1E1492" w14:textId="4409A63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5977" w:type="dxa"/>
            <w:tcBorders>
              <w:top w:val="nil"/>
              <w:bottom w:val="nil"/>
            </w:tcBorders>
            <w:shd w:val="clear" w:color="auto" w:fill="auto"/>
            <w:tcMar/>
          </w:tcPr>
          <w:p w:rsidRPr="00296885" w:rsidR="00E42E0D" w:rsidP="0031281A" w:rsidRDefault="00E42E0D" w14:paraId="4F080B51" w14:textId="77777777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E7A69" w:rsidR="00E42E0D" w:rsidTr="1258FAEC" w14:paraId="0E53A9A6" w14:textId="77777777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7A69" w:rsidR="00E42E0D" w:rsidP="0031281A" w:rsidRDefault="00E42E0D" w14:paraId="5ACF7262" w14:textId="7777777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5977" w:type="dxa"/>
            <w:tcBorders>
              <w:top w:val="nil"/>
              <w:bottom w:val="nil"/>
            </w:tcBorders>
            <w:shd w:val="clear" w:color="auto" w:fill="DFD6E8"/>
            <w:tcMar/>
          </w:tcPr>
          <w:p w:rsidR="0031281A" w:rsidP="00B02FC9" w:rsidRDefault="00B02FC9" w14:paraId="56D332F0" w14:textId="39982505">
            <w:pPr>
              <w:pStyle w:val="Lijstaline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De opdracht kan ook als thuisopdracht meegegeven worden</w:t>
            </w:r>
          </w:p>
          <w:p w:rsidRPr="00B02FC9" w:rsidR="00B02FC9" w:rsidP="00B02FC9" w:rsidRDefault="00B02FC9" w14:paraId="1A6D4263" w14:textId="6E6040B2">
            <w:pPr>
              <w:pStyle w:val="Lijstaline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Het werkblad kan ook als gespreksstarter dienen tijdens een mentor-leerling-ouder gesprek.</w:t>
            </w:r>
          </w:p>
          <w:p w:rsidR="0031281A" w:rsidP="0031281A" w:rsidRDefault="0031281A" w14:paraId="6FF40633" w14:textId="77777777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  <w:p w:rsidRPr="00CF6F6E" w:rsidR="0031281A" w:rsidP="0031281A" w:rsidRDefault="0031281A" w14:paraId="6363FFA8" w14:textId="7926B6B8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</w:tbl>
    <w:p w:rsidR="006E7A69" w:rsidRDefault="006E7A69" w14:paraId="4CEF33BC" w14:textId="77777777"/>
    <w:p w:rsidR="00252842" w:rsidP="00A547FD" w:rsidRDefault="00252842" w14:paraId="0FA08EA3" w14:textId="5A0BA6A9">
      <w:pPr>
        <w:spacing w:line="252" w:lineRule="auto"/>
        <w:rPr>
          <w:rFonts w:ascii="Calibri" w:hAnsi="Calibri" w:cs="Calibri"/>
          <w:sz w:val="16"/>
          <w:szCs w:val="16"/>
        </w:rPr>
      </w:pPr>
    </w:p>
    <w:p w:rsidR="003F15B5" w:rsidP="00A547FD" w:rsidRDefault="003F15B5" w14:paraId="1D8CC6CD" w14:textId="0EE3D317">
      <w:pPr>
        <w:spacing w:line="252" w:lineRule="auto"/>
        <w:rPr>
          <w:rFonts w:ascii="Calibri" w:hAnsi="Calibri" w:cs="Calibri"/>
          <w:sz w:val="16"/>
          <w:szCs w:val="16"/>
        </w:rPr>
      </w:pPr>
    </w:p>
    <w:p w:rsidR="003F15B5" w:rsidP="00A547FD" w:rsidRDefault="003F15B5" w14:paraId="3CB37A2B" w14:textId="045066B9">
      <w:pPr>
        <w:spacing w:line="252" w:lineRule="auto"/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0056FCF" w14:textId="4B9F43A5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37F2FCEA" w14:textId="7FDD6D07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6CACA571" w14:textId="3653E2A7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B2AEB39" w14:textId="488EB948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2666D540" w14:textId="520FC6C6">
      <w:pPr>
        <w:rPr>
          <w:rFonts w:ascii="Calibri" w:hAnsi="Calibri" w:cs="Calibri"/>
          <w:sz w:val="16"/>
          <w:szCs w:val="16"/>
        </w:rPr>
      </w:pPr>
    </w:p>
    <w:p w:rsidRPr="00533307" w:rsidR="00533307" w:rsidP="00533307" w:rsidRDefault="00533307" w14:paraId="4249818E" w14:textId="18FC0672">
      <w:pPr>
        <w:rPr>
          <w:rFonts w:ascii="Calibri" w:hAnsi="Calibri" w:cs="Calibri"/>
          <w:sz w:val="16"/>
          <w:szCs w:val="16"/>
        </w:rPr>
      </w:pPr>
    </w:p>
    <w:p w:rsidR="00CC1582" w:rsidRDefault="00CC1582" w14:paraId="178FFF6F" w14:textId="6FD6B83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:rsidRPr="00984CA6" w:rsidR="00CC1582" w:rsidP="00CC1582" w:rsidRDefault="00CC1582" w14:paraId="1B170DAB" w14:textId="77777777">
      <w:pPr>
        <w:ind w:right="-9356"/>
        <w:rPr>
          <w:rFonts w:ascii="Calibri" w:hAnsi="Calibri"/>
          <w:i/>
          <w:sz w:val="20"/>
          <w:szCs w:val="36"/>
        </w:rPr>
      </w:pPr>
    </w:p>
    <w:sectPr w:rsidRPr="00984CA6" w:rsidR="00CC1582" w:rsidSect="00275373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orient="portrait"/>
      <w:pgMar w:top="1418" w:right="1985" w:bottom="538" w:left="425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18B7" w:rsidP="00367101" w:rsidRDefault="007418B7" w14:paraId="09C6ACD5" w14:textId="77777777">
      <w:r>
        <w:separator/>
      </w:r>
    </w:p>
  </w:endnote>
  <w:endnote w:type="continuationSeparator" w:id="0">
    <w:p w:rsidR="007418B7" w:rsidP="00367101" w:rsidRDefault="007418B7" w14:paraId="469F62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2D5D" w:rsidP="00CF2D5D" w:rsidRDefault="00CF2D5D" w14:paraId="5B583B5E" w14:textId="77777777">
    <w:pPr>
      <w:pStyle w:val="Voettekst"/>
      <w:framePr w:wrap="none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F2D5D" w:rsidP="00CF2D5D" w:rsidRDefault="00CF2D5D" w14:paraId="62EA77B6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F2D5D" w:rsidP="00CF2D5D" w:rsidRDefault="00CF2D5D" w14:paraId="7E816A6F" w14:textId="77777777">
    <w:pPr>
      <w:pStyle w:val="Voettekst"/>
      <w:framePr w:wrap="none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:rsidRPr="00F64900" w:rsidR="00F64900" w:rsidP="00F64900" w:rsidRDefault="00F64900" w14:paraId="45DD2174" w14:textId="77777777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:rsidR="00CF2D5D" w:rsidP="00CF2D5D" w:rsidRDefault="00CF2D5D" w14:paraId="4F59462B" w14:textId="77777777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118B" w:rsidRDefault="005E118B" w14:paraId="504BCA46" w14:textId="453E42A8">
    <w:pPr>
      <w:pStyle w:val="Voettekst"/>
    </w:pPr>
  </w:p>
  <w:p w:rsidR="005E118B" w:rsidRDefault="005E118B" w14:paraId="4647EC9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18B7" w:rsidP="00367101" w:rsidRDefault="007418B7" w14:paraId="64F05D6B" w14:textId="77777777">
      <w:r>
        <w:separator/>
      </w:r>
    </w:p>
  </w:footnote>
  <w:footnote w:type="continuationSeparator" w:id="0">
    <w:p w:rsidR="007418B7" w:rsidP="00367101" w:rsidRDefault="007418B7" w14:paraId="58BC1D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67304" w:rsidP="009D3F98" w:rsidRDefault="0031281A" w14:paraId="5F80A28E" w14:textId="5EBF0B50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21D440" wp14:editId="7003DCF0">
          <wp:simplePos x="0" y="0"/>
          <wp:positionH relativeFrom="column">
            <wp:posOffset>-262841</wp:posOffset>
          </wp:positionH>
          <wp:positionV relativeFrom="paragraph">
            <wp:posOffset>-443682</wp:posOffset>
          </wp:positionV>
          <wp:extent cx="7560000" cy="10685647"/>
          <wp:effectExtent l="0" t="0" r="0" b="0"/>
          <wp:wrapNone/>
          <wp:docPr id="12864366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36611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67304" w:rsidRDefault="0031281A" w14:paraId="3CA165B5" w14:textId="6BC6F2D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BFD208" wp14:editId="4A909B7A">
          <wp:simplePos x="0" y="0"/>
          <wp:positionH relativeFrom="column">
            <wp:posOffset>-269875</wp:posOffset>
          </wp:positionH>
          <wp:positionV relativeFrom="paragraph">
            <wp:posOffset>-436245</wp:posOffset>
          </wp:positionV>
          <wp:extent cx="7560000" cy="10685647"/>
          <wp:effectExtent l="0" t="0" r="0" b="0"/>
          <wp:wrapNone/>
          <wp:docPr id="4913874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387483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1" w15:restartNumberingAfterBreak="0">
    <w:nsid w:val="08874833"/>
    <w:multiLevelType w:val="hybridMultilevel"/>
    <w:tmpl w:val="16F04F96"/>
    <w:lvl w:ilvl="0" w:tplc="0413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2" w15:restartNumberingAfterBreak="0">
    <w:nsid w:val="10BA55BE"/>
    <w:multiLevelType w:val="hybridMultilevel"/>
    <w:tmpl w:val="57E0B7B0"/>
    <w:lvl w:ilvl="0" w:tplc="0413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3" w15:restartNumberingAfterBreak="0">
    <w:nsid w:val="122A14F2"/>
    <w:multiLevelType w:val="hybridMultilevel"/>
    <w:tmpl w:val="73781D64"/>
    <w:lvl w:ilvl="0" w:tplc="0413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4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hint="default" w:ascii="Wingdings" w:hAnsi="Wingdings"/>
      </w:rPr>
    </w:lvl>
  </w:abstractNum>
  <w:abstractNum w:abstractNumId="5" w15:restartNumberingAfterBreak="0">
    <w:nsid w:val="16FF5FDE"/>
    <w:multiLevelType w:val="hybridMultilevel"/>
    <w:tmpl w:val="1E3666E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CE2777"/>
    <w:multiLevelType w:val="hybridMultilevel"/>
    <w:tmpl w:val="78608A22"/>
    <w:lvl w:ilvl="0" w:tplc="04130001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7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8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hint="default" w:ascii="Cambria" w:hAnsi="Cambria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hint="default" w:ascii="Arial" w:hAnsi="Arial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hint="default" w:ascii="Symbol" w:hAnsi="Symbol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hint="default" w:ascii="Wingdings" w:hAnsi="Wingdings"/>
      </w:rPr>
    </w:lvl>
  </w:abstractNum>
  <w:abstractNum w:abstractNumId="11" w15:restartNumberingAfterBreak="0">
    <w:nsid w:val="5B2B50C2"/>
    <w:multiLevelType w:val="hybridMultilevel"/>
    <w:tmpl w:val="C994B84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CF2C61D"/>
    <w:multiLevelType w:val="hybridMultilevel"/>
    <w:tmpl w:val="6B5E4F22"/>
    <w:lvl w:ilvl="0" w:tplc="50740564">
      <w:start w:val="1"/>
      <w:numFmt w:val="decimal"/>
      <w:lvlText w:val="%1."/>
      <w:lvlJc w:val="left"/>
      <w:pPr>
        <w:ind w:left="720" w:hanging="360"/>
      </w:pPr>
    </w:lvl>
    <w:lvl w:ilvl="1" w:tplc="16D2E6A6">
      <w:start w:val="1"/>
      <w:numFmt w:val="lowerLetter"/>
      <w:lvlText w:val="%2."/>
      <w:lvlJc w:val="left"/>
      <w:pPr>
        <w:ind w:left="1440" w:hanging="360"/>
      </w:pPr>
    </w:lvl>
    <w:lvl w:ilvl="2" w:tplc="FB3CCC8E">
      <w:start w:val="1"/>
      <w:numFmt w:val="lowerRoman"/>
      <w:lvlText w:val="%3."/>
      <w:lvlJc w:val="right"/>
      <w:pPr>
        <w:ind w:left="2160" w:hanging="180"/>
      </w:pPr>
    </w:lvl>
    <w:lvl w:ilvl="3" w:tplc="FCA86434">
      <w:start w:val="1"/>
      <w:numFmt w:val="decimal"/>
      <w:lvlText w:val="%4."/>
      <w:lvlJc w:val="left"/>
      <w:pPr>
        <w:ind w:left="2880" w:hanging="360"/>
      </w:pPr>
    </w:lvl>
    <w:lvl w:ilvl="4" w:tplc="A71EC7A6">
      <w:start w:val="1"/>
      <w:numFmt w:val="lowerLetter"/>
      <w:lvlText w:val="%5."/>
      <w:lvlJc w:val="left"/>
      <w:pPr>
        <w:ind w:left="3600" w:hanging="360"/>
      </w:pPr>
    </w:lvl>
    <w:lvl w:ilvl="5" w:tplc="B734CAD8">
      <w:start w:val="1"/>
      <w:numFmt w:val="lowerRoman"/>
      <w:lvlText w:val="%6."/>
      <w:lvlJc w:val="right"/>
      <w:pPr>
        <w:ind w:left="4320" w:hanging="180"/>
      </w:pPr>
    </w:lvl>
    <w:lvl w:ilvl="6" w:tplc="53462202">
      <w:start w:val="1"/>
      <w:numFmt w:val="decimal"/>
      <w:lvlText w:val="%7."/>
      <w:lvlJc w:val="left"/>
      <w:pPr>
        <w:ind w:left="5040" w:hanging="360"/>
      </w:pPr>
    </w:lvl>
    <w:lvl w:ilvl="7" w:tplc="F740FC5C">
      <w:start w:val="1"/>
      <w:numFmt w:val="lowerLetter"/>
      <w:lvlText w:val="%8."/>
      <w:lvlJc w:val="left"/>
      <w:pPr>
        <w:ind w:left="5760" w:hanging="360"/>
      </w:pPr>
    </w:lvl>
    <w:lvl w:ilvl="8" w:tplc="F9C219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967B0"/>
    <w:multiLevelType w:val="hybridMultilevel"/>
    <w:tmpl w:val="303A843C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C5141"/>
    <w:multiLevelType w:val="hybridMultilevel"/>
    <w:tmpl w:val="078A9A9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9647852">
    <w:abstractNumId w:val="14"/>
  </w:num>
  <w:num w:numId="2" w16cid:durableId="1021587762">
    <w:abstractNumId w:val="9"/>
  </w:num>
  <w:num w:numId="3" w16cid:durableId="656692310">
    <w:abstractNumId w:val="0"/>
  </w:num>
  <w:num w:numId="4" w16cid:durableId="605309621">
    <w:abstractNumId w:val="4"/>
  </w:num>
  <w:num w:numId="5" w16cid:durableId="449276214">
    <w:abstractNumId w:val="10"/>
  </w:num>
  <w:num w:numId="6" w16cid:durableId="469791142">
    <w:abstractNumId w:val="7"/>
  </w:num>
  <w:num w:numId="7" w16cid:durableId="559708114">
    <w:abstractNumId w:val="8"/>
  </w:num>
  <w:num w:numId="8" w16cid:durableId="1612126750">
    <w:abstractNumId w:val="6"/>
  </w:num>
  <w:num w:numId="9" w16cid:durableId="1261989872">
    <w:abstractNumId w:val="13"/>
  </w:num>
  <w:num w:numId="10" w16cid:durableId="456338474">
    <w:abstractNumId w:val="11"/>
  </w:num>
  <w:num w:numId="11" w16cid:durableId="630406992">
    <w:abstractNumId w:val="2"/>
  </w:num>
  <w:num w:numId="12" w16cid:durableId="1367213693">
    <w:abstractNumId w:val="12"/>
  </w:num>
  <w:num w:numId="13" w16cid:durableId="680013486">
    <w:abstractNumId w:val="5"/>
  </w:num>
  <w:num w:numId="14" w16cid:durableId="910772608">
    <w:abstractNumId w:val="1"/>
  </w:num>
  <w:num w:numId="15" w16cid:durableId="1762480807">
    <w:abstractNumId w:val="3"/>
  </w:num>
  <w:num w:numId="16" w16cid:durableId="226914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1123"/>
    <w:rsid w:val="00026D82"/>
    <w:rsid w:val="00040B12"/>
    <w:rsid w:val="0007230F"/>
    <w:rsid w:val="00072FBE"/>
    <w:rsid w:val="0007374C"/>
    <w:rsid w:val="000978E2"/>
    <w:rsid w:val="00097960"/>
    <w:rsid w:val="000A7690"/>
    <w:rsid w:val="000C413E"/>
    <w:rsid w:val="000D449F"/>
    <w:rsid w:val="000D5DCA"/>
    <w:rsid w:val="000E11B8"/>
    <w:rsid w:val="000E139C"/>
    <w:rsid w:val="000E23B6"/>
    <w:rsid w:val="000E6A89"/>
    <w:rsid w:val="000F097F"/>
    <w:rsid w:val="000F4ECC"/>
    <w:rsid w:val="0010568E"/>
    <w:rsid w:val="00105907"/>
    <w:rsid w:val="001124D7"/>
    <w:rsid w:val="00113552"/>
    <w:rsid w:val="00136176"/>
    <w:rsid w:val="001441C7"/>
    <w:rsid w:val="0018474F"/>
    <w:rsid w:val="00186DBC"/>
    <w:rsid w:val="0019590B"/>
    <w:rsid w:val="001A2949"/>
    <w:rsid w:val="001D1495"/>
    <w:rsid w:val="001D22E3"/>
    <w:rsid w:val="001E2365"/>
    <w:rsid w:val="0020185F"/>
    <w:rsid w:val="002106B8"/>
    <w:rsid w:val="00224446"/>
    <w:rsid w:val="0023619E"/>
    <w:rsid w:val="00241D60"/>
    <w:rsid w:val="0024525E"/>
    <w:rsid w:val="00252842"/>
    <w:rsid w:val="002638DE"/>
    <w:rsid w:val="00265107"/>
    <w:rsid w:val="00275373"/>
    <w:rsid w:val="00283589"/>
    <w:rsid w:val="00292EFA"/>
    <w:rsid w:val="002961A9"/>
    <w:rsid w:val="00296885"/>
    <w:rsid w:val="002A034A"/>
    <w:rsid w:val="002A33F0"/>
    <w:rsid w:val="002A4CF3"/>
    <w:rsid w:val="002A7D54"/>
    <w:rsid w:val="002B6241"/>
    <w:rsid w:val="002C7D99"/>
    <w:rsid w:val="002E7CD2"/>
    <w:rsid w:val="0031281A"/>
    <w:rsid w:val="00330414"/>
    <w:rsid w:val="00335D68"/>
    <w:rsid w:val="00350621"/>
    <w:rsid w:val="0036088C"/>
    <w:rsid w:val="00367101"/>
    <w:rsid w:val="00374E4F"/>
    <w:rsid w:val="00383555"/>
    <w:rsid w:val="003B65FD"/>
    <w:rsid w:val="003D1412"/>
    <w:rsid w:val="003E483C"/>
    <w:rsid w:val="003F06B8"/>
    <w:rsid w:val="003F15B5"/>
    <w:rsid w:val="00407F2B"/>
    <w:rsid w:val="00421123"/>
    <w:rsid w:val="00421290"/>
    <w:rsid w:val="004401EC"/>
    <w:rsid w:val="004421FF"/>
    <w:rsid w:val="004618A7"/>
    <w:rsid w:val="00462002"/>
    <w:rsid w:val="00470D43"/>
    <w:rsid w:val="00483659"/>
    <w:rsid w:val="0048585F"/>
    <w:rsid w:val="004913CA"/>
    <w:rsid w:val="004B0500"/>
    <w:rsid w:val="004C5B56"/>
    <w:rsid w:val="004D0134"/>
    <w:rsid w:val="004E1D0C"/>
    <w:rsid w:val="005001A6"/>
    <w:rsid w:val="00503729"/>
    <w:rsid w:val="00515836"/>
    <w:rsid w:val="005256CC"/>
    <w:rsid w:val="0052647E"/>
    <w:rsid w:val="00531CFE"/>
    <w:rsid w:val="00533307"/>
    <w:rsid w:val="00550B13"/>
    <w:rsid w:val="005541E4"/>
    <w:rsid w:val="0056210A"/>
    <w:rsid w:val="0058286D"/>
    <w:rsid w:val="00583512"/>
    <w:rsid w:val="00583BC3"/>
    <w:rsid w:val="0058553B"/>
    <w:rsid w:val="005A090A"/>
    <w:rsid w:val="005A1136"/>
    <w:rsid w:val="005B37A2"/>
    <w:rsid w:val="005B71A9"/>
    <w:rsid w:val="005C31F0"/>
    <w:rsid w:val="005C741B"/>
    <w:rsid w:val="005D22B2"/>
    <w:rsid w:val="005D3570"/>
    <w:rsid w:val="005E118B"/>
    <w:rsid w:val="005E64A6"/>
    <w:rsid w:val="00606F11"/>
    <w:rsid w:val="006229EC"/>
    <w:rsid w:val="0064534A"/>
    <w:rsid w:val="0066191F"/>
    <w:rsid w:val="006665CF"/>
    <w:rsid w:val="00683D79"/>
    <w:rsid w:val="006A3062"/>
    <w:rsid w:val="006C68FD"/>
    <w:rsid w:val="006E3ABB"/>
    <w:rsid w:val="006E4CE4"/>
    <w:rsid w:val="006E7A69"/>
    <w:rsid w:val="006F7ED3"/>
    <w:rsid w:val="0071144E"/>
    <w:rsid w:val="00711975"/>
    <w:rsid w:val="00727905"/>
    <w:rsid w:val="0073484C"/>
    <w:rsid w:val="007374B2"/>
    <w:rsid w:val="00740047"/>
    <w:rsid w:val="007418B7"/>
    <w:rsid w:val="0074663A"/>
    <w:rsid w:val="007504E6"/>
    <w:rsid w:val="007579C7"/>
    <w:rsid w:val="0076043F"/>
    <w:rsid w:val="00775F19"/>
    <w:rsid w:val="007C44B2"/>
    <w:rsid w:val="007D138D"/>
    <w:rsid w:val="007D5552"/>
    <w:rsid w:val="007D580D"/>
    <w:rsid w:val="007F3017"/>
    <w:rsid w:val="007F7AFD"/>
    <w:rsid w:val="00811130"/>
    <w:rsid w:val="00822A1B"/>
    <w:rsid w:val="00851CBD"/>
    <w:rsid w:val="00853DCE"/>
    <w:rsid w:val="00857601"/>
    <w:rsid w:val="008618D4"/>
    <w:rsid w:val="00862A7C"/>
    <w:rsid w:val="0087780E"/>
    <w:rsid w:val="008926A5"/>
    <w:rsid w:val="00892E71"/>
    <w:rsid w:val="008958A1"/>
    <w:rsid w:val="008B4372"/>
    <w:rsid w:val="008D4591"/>
    <w:rsid w:val="00904D89"/>
    <w:rsid w:val="00905AF7"/>
    <w:rsid w:val="00907C13"/>
    <w:rsid w:val="009135AD"/>
    <w:rsid w:val="00915D3A"/>
    <w:rsid w:val="009209D4"/>
    <w:rsid w:val="00922800"/>
    <w:rsid w:val="00923FCC"/>
    <w:rsid w:val="00927C3C"/>
    <w:rsid w:val="00933B41"/>
    <w:rsid w:val="009505AA"/>
    <w:rsid w:val="0095087C"/>
    <w:rsid w:val="00962703"/>
    <w:rsid w:val="009727BF"/>
    <w:rsid w:val="009729E9"/>
    <w:rsid w:val="00983DDB"/>
    <w:rsid w:val="00994654"/>
    <w:rsid w:val="009A03B7"/>
    <w:rsid w:val="009A29C1"/>
    <w:rsid w:val="009A7AAA"/>
    <w:rsid w:val="009B04BF"/>
    <w:rsid w:val="009B24B6"/>
    <w:rsid w:val="009B4F41"/>
    <w:rsid w:val="009C259B"/>
    <w:rsid w:val="009D3F98"/>
    <w:rsid w:val="009E16B1"/>
    <w:rsid w:val="009E182F"/>
    <w:rsid w:val="009E29E1"/>
    <w:rsid w:val="009F45DF"/>
    <w:rsid w:val="009F6D45"/>
    <w:rsid w:val="00A074E4"/>
    <w:rsid w:val="00A13279"/>
    <w:rsid w:val="00A22A63"/>
    <w:rsid w:val="00A547FD"/>
    <w:rsid w:val="00A67304"/>
    <w:rsid w:val="00A74558"/>
    <w:rsid w:val="00A931D3"/>
    <w:rsid w:val="00AA47FB"/>
    <w:rsid w:val="00AB1C2A"/>
    <w:rsid w:val="00AB681D"/>
    <w:rsid w:val="00AC21C2"/>
    <w:rsid w:val="00AD092B"/>
    <w:rsid w:val="00AD1C6A"/>
    <w:rsid w:val="00AF36A9"/>
    <w:rsid w:val="00B02FC9"/>
    <w:rsid w:val="00B045DC"/>
    <w:rsid w:val="00B157DF"/>
    <w:rsid w:val="00B174D7"/>
    <w:rsid w:val="00B4510E"/>
    <w:rsid w:val="00B476BC"/>
    <w:rsid w:val="00B550AE"/>
    <w:rsid w:val="00B7090E"/>
    <w:rsid w:val="00B70B74"/>
    <w:rsid w:val="00B71A84"/>
    <w:rsid w:val="00B75976"/>
    <w:rsid w:val="00B81290"/>
    <w:rsid w:val="00B90D25"/>
    <w:rsid w:val="00B9269A"/>
    <w:rsid w:val="00B95BD4"/>
    <w:rsid w:val="00BD18A2"/>
    <w:rsid w:val="00BE033A"/>
    <w:rsid w:val="00BE042C"/>
    <w:rsid w:val="00BE5FEF"/>
    <w:rsid w:val="00BF41C8"/>
    <w:rsid w:val="00C05614"/>
    <w:rsid w:val="00C17500"/>
    <w:rsid w:val="00C33596"/>
    <w:rsid w:val="00C50EBA"/>
    <w:rsid w:val="00C54545"/>
    <w:rsid w:val="00C658C9"/>
    <w:rsid w:val="00C731C0"/>
    <w:rsid w:val="00C83A3E"/>
    <w:rsid w:val="00C85038"/>
    <w:rsid w:val="00CA0628"/>
    <w:rsid w:val="00CA23D6"/>
    <w:rsid w:val="00CA34FE"/>
    <w:rsid w:val="00CA71B0"/>
    <w:rsid w:val="00CB06FF"/>
    <w:rsid w:val="00CB1626"/>
    <w:rsid w:val="00CB6E5E"/>
    <w:rsid w:val="00CC1582"/>
    <w:rsid w:val="00CF19C9"/>
    <w:rsid w:val="00CF2D5D"/>
    <w:rsid w:val="00CF6CE7"/>
    <w:rsid w:val="00CF6F6E"/>
    <w:rsid w:val="00D024E5"/>
    <w:rsid w:val="00D0506C"/>
    <w:rsid w:val="00D30AB4"/>
    <w:rsid w:val="00D3309A"/>
    <w:rsid w:val="00D436FE"/>
    <w:rsid w:val="00D63354"/>
    <w:rsid w:val="00D8596D"/>
    <w:rsid w:val="00D873AE"/>
    <w:rsid w:val="00D9481B"/>
    <w:rsid w:val="00DD6201"/>
    <w:rsid w:val="00DE3E5B"/>
    <w:rsid w:val="00DF359D"/>
    <w:rsid w:val="00E02853"/>
    <w:rsid w:val="00E02CB4"/>
    <w:rsid w:val="00E03D1F"/>
    <w:rsid w:val="00E076B2"/>
    <w:rsid w:val="00E20A78"/>
    <w:rsid w:val="00E25E2A"/>
    <w:rsid w:val="00E30F70"/>
    <w:rsid w:val="00E3324A"/>
    <w:rsid w:val="00E3657A"/>
    <w:rsid w:val="00E41BB8"/>
    <w:rsid w:val="00E42BA3"/>
    <w:rsid w:val="00E42E0D"/>
    <w:rsid w:val="00E46A97"/>
    <w:rsid w:val="00E63D7A"/>
    <w:rsid w:val="00E67E6B"/>
    <w:rsid w:val="00E81BCF"/>
    <w:rsid w:val="00E833B3"/>
    <w:rsid w:val="00E913D1"/>
    <w:rsid w:val="00EA35CD"/>
    <w:rsid w:val="00EA72D9"/>
    <w:rsid w:val="00EC5E15"/>
    <w:rsid w:val="00ED7456"/>
    <w:rsid w:val="00EF769C"/>
    <w:rsid w:val="00F0634A"/>
    <w:rsid w:val="00F31917"/>
    <w:rsid w:val="00F41BF3"/>
    <w:rsid w:val="00F43B53"/>
    <w:rsid w:val="00F469DC"/>
    <w:rsid w:val="00F56114"/>
    <w:rsid w:val="00F56BDC"/>
    <w:rsid w:val="00F64900"/>
    <w:rsid w:val="00F658C1"/>
    <w:rsid w:val="00F77556"/>
    <w:rsid w:val="00F928D6"/>
    <w:rsid w:val="00FA1162"/>
    <w:rsid w:val="00FB7E8C"/>
    <w:rsid w:val="00FD50D8"/>
    <w:rsid w:val="00FF05F2"/>
    <w:rsid w:val="00FF0D0A"/>
    <w:rsid w:val="00FF4D28"/>
    <w:rsid w:val="0289B087"/>
    <w:rsid w:val="0957C849"/>
    <w:rsid w:val="09993247"/>
    <w:rsid w:val="0B3AD6F8"/>
    <w:rsid w:val="0FB0DF9C"/>
    <w:rsid w:val="1258FAEC"/>
    <w:rsid w:val="180B021E"/>
    <w:rsid w:val="215AED13"/>
    <w:rsid w:val="2213F40A"/>
    <w:rsid w:val="251C030F"/>
    <w:rsid w:val="2E425DFA"/>
    <w:rsid w:val="423D1907"/>
    <w:rsid w:val="4684DF1B"/>
    <w:rsid w:val="477415D5"/>
    <w:rsid w:val="5ACEF37E"/>
    <w:rsid w:val="5F16DD76"/>
    <w:rsid w:val="68E270F3"/>
    <w:rsid w:val="73F08139"/>
    <w:rsid w:val="74A50D12"/>
    <w:rsid w:val="74D696CD"/>
    <w:rsid w:val="775C137D"/>
    <w:rsid w:val="7A2AE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3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579C7"/>
    <w:rPr>
      <w:lang w:val="nl-NL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salinea" w:customStyle="1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styleId="VoetnoottekstChar" w:customStyle="1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styleId="Vrijevorm" w:customStyle="1">
    <w:name w:val="Vrije vorm"/>
    <w:rsid w:val="00CF19C9"/>
    <w:rPr>
      <w:rFonts w:ascii="Helvetica" w:hAnsi="Helvetica" w:eastAsia="ヒラギノ角ゴ Pro W3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styleId="paragraph" w:customStyle="1">
    <w:name w:val="paragraph"/>
    <w:basedOn w:val="Standaard"/>
    <w:rsid w:val="00533307"/>
    <w:rPr>
      <w:rFonts w:ascii="Times New Roman" w:hAnsi="Times New Roman" w:eastAsia="Times New Roman" w:cs="Times New Roman"/>
    </w:rPr>
  </w:style>
  <w:style w:type="character" w:styleId="spellingerror" w:customStyle="1">
    <w:name w:val="spellingerror"/>
    <w:basedOn w:val="Standaardalinea-lettertype"/>
    <w:rsid w:val="00533307"/>
  </w:style>
  <w:style w:type="character" w:styleId="normaltextrun1" w:customStyle="1">
    <w:name w:val="normaltextrun1"/>
    <w:basedOn w:val="Standaardalinea-lettertype"/>
    <w:rsid w:val="00533307"/>
  </w:style>
  <w:style w:type="character" w:styleId="eop" w:customStyle="1">
    <w:name w:val="eop"/>
    <w:basedOn w:val="Standaardalinea-lettertype"/>
    <w:rsid w:val="00533307"/>
  </w:style>
  <w:style w:type="character" w:styleId="Onopgelostemelding">
    <w:name w:val="Unresolved Mention"/>
    <w:basedOn w:val="Standaardalinea-lettertype"/>
    <w:uiPriority w:val="99"/>
    <w:semiHidden/>
    <w:unhideWhenUsed/>
    <w:rsid w:val="00E41BB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2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www.kiesmbo.nl/" TargetMode="External" Id="rId13" /><Relationship Type="http://schemas.openxmlformats.org/officeDocument/2006/relationships/hyperlink" Target="https://www.itta.uva.nl/projecten/school-oudercontact-lob-in-de-isk-85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www.lowan.nl/vo/isk-en-het-nederlands-onderwijssysteem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ntTable" Target="fontTable.xml" Id="rId24" /><Relationship Type="http://schemas.openxmlformats.org/officeDocument/2006/relationships/footer" Target="footer3.xml" Id="rId23" /><Relationship Type="http://schemas.openxmlformats.org/officeDocument/2006/relationships/hyperlink" Target="https://www.werk.nl/arbeidsmarktinformatie/kansen-arbeidsmarkt/regionale-kansrijke-beroepen" TargetMode="External" Id="rId15" /><Relationship Type="http://schemas.openxmlformats.org/officeDocument/2006/relationships/webSettings" Target="webSetting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www.werk.nl/arbeidsmarktinformatie/kansen-arbeidsmarkt/kansrijke-beroepen" TargetMode="External" Id="rId14" /><Relationship Type="http://schemas.openxmlformats.org/officeDocument/2006/relationships/header" Target="header2.xml" Id="rId22" /><Relationship Type="http://schemas.openxmlformats.org/officeDocument/2006/relationships/hyperlink" Target="https://www.kiesmbo.nl/" TargetMode="External" Id="R5786f1cec1534a7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9094ed71-ad37-40d4-b95a-d4271a6f83f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16CAF80615AA364E89A834F6719BC5E44700E4265210DA7B814E9989F42C2A5C8627" ma:contentTypeVersion="132" ma:contentTypeDescription="" ma:contentTypeScope="" ma:versionID="5e4bf6cba27d2964785762edeeb0dcfe">
  <xsd:schema xmlns:xsd="http://www.w3.org/2001/XMLSchema" xmlns:xs="http://www.w3.org/2001/XMLSchema" xmlns:p="http://schemas.microsoft.com/office/2006/metadata/properties" xmlns:ns2="c82efbc3-14a4-49f5-a28a-cd9be9b7a2e7" xmlns:ns3="e4947c5a-9af5-4ad9-ae29-de6801d2ead7" targetNamespace="http://schemas.microsoft.com/office/2006/metadata/properties" ma:root="true" ma:fieldsID="bfca7862975e7a06c15166ed89fbaa1f" ns2:_="" ns3:_="">
    <xsd:import namespace="c82efbc3-14a4-49f5-a28a-cd9be9b7a2e7"/>
    <xsd:import namespace="e4947c5a-9af5-4ad9-ae29-de6801d2ead7"/>
    <xsd:element name="properties">
      <xsd:complexType>
        <xsd:sequence>
          <xsd:element name="documentManagement">
            <xsd:complexType>
              <xsd:all>
                <xsd:element ref="ns2:Vergaderdatum" minOccurs="0"/>
                <xsd:element ref="ns2:Extranet" minOccurs="0"/>
                <xsd:element ref="ns2:AlleenLezen" minOccurs="0"/>
                <xsd:element ref="ns2:gb4a225cac084ecf96d5d1743809dea2" minOccurs="0"/>
                <xsd:element ref="ns2:TaxCatchAll" minOccurs="0"/>
                <xsd:element ref="ns2:TaxCatchAllLabel" minOccurs="0"/>
                <xsd:element ref="ns2:n0beb91521614cf9b469efa8ea4fdb0c" minOccurs="0"/>
                <xsd:element ref="ns2:j60b9b63cbaf4458a53852ea6ef2d1f6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efbc3-14a4-49f5-a28a-cd9be9b7a2e7" elementFormDefault="qualified">
    <xsd:import namespace="http://schemas.microsoft.com/office/2006/documentManagement/types"/>
    <xsd:import namespace="http://schemas.microsoft.com/office/infopath/2007/PartnerControls"/>
    <xsd:element name="Vergaderdatum" ma:index="2" nillable="true" ma:displayName="Vergaderdatum" ma:format="DateOnly" ma:internalName="Vergaderdatum">
      <xsd:simpleType>
        <xsd:restriction base="dms:DateTime"/>
      </xsd:simpleType>
    </xsd:element>
    <xsd:element name="Extranet" ma:index="3" nillable="true" ma:displayName="Extranet" ma:default="1" ma:description="Publiceren op Extranet?" ma:internalName="Extranet">
      <xsd:simpleType>
        <xsd:restriction base="dms:Boolean"/>
      </xsd:simpleType>
    </xsd:element>
    <xsd:element name="AlleenLezen" ma:index="4" nillable="true" ma:displayName="Alleen lezen" ma:default="0" ma:internalName="AlleenLezen">
      <xsd:simpleType>
        <xsd:restriction base="dms:Boolean"/>
      </xsd:simpleType>
    </xsd:element>
    <xsd:element name="gb4a225cac084ecf96d5d1743809dea2" ma:index="10" nillable="true" ma:taxonomy="true" ma:internalName="gb4a225cac084ecf96d5d1743809dea2" ma:taxonomyFieldName="Account" ma:displayName="Account" ma:default="" ma:fieldId="{0b4a225c-ac08-4ecf-96d5-d1743809dea2}" ma:sspId="9094ed71-ad37-40d4-b95a-d4271a6f83fc" ma:termSetId="4e44a1e2-31f4-4381-960e-6da1caa6b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16487d7-ac75-4410-9b0c-d642a7a88944}" ma:internalName="TaxCatchAll" ma:showField="CatchAllData" ma:web="c82efbc3-14a4-49f5-a28a-cd9be9b7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16487d7-ac75-4410-9b0c-d642a7a88944}" ma:internalName="TaxCatchAllLabel" ma:readOnly="true" ma:showField="CatchAllDataLabel" ma:web="c82efbc3-14a4-49f5-a28a-cd9be9b7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beb91521614cf9b469efa8ea4fdb0c" ma:index="14" nillable="true" ma:taxonomy="true" ma:internalName="n0beb91521614cf9b469efa8ea4fdb0c" ma:taxonomyFieldName="Relatie" ma:displayName="Relatie" ma:default="" ma:fieldId="{70beb915-2161-4cf9-b469-efa8ea4fdb0c}" ma:sspId="9094ed71-ad37-40d4-b95a-d4271a6f83fc" ma:termSetId="b547e7b7-aaf8-409d-af67-693df02c89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0b9b63cbaf4458a53852ea6ef2d1f6" ma:index="16" nillable="true" ma:taxonomy="true" ma:internalName="j60b9b63cbaf4458a53852ea6ef2d1f6" ma:taxonomyFieldName="Bijeenkomst" ma:displayName="Bijeenkomst" ma:default="" ma:fieldId="{360b9b63-cbaf-4458-a538-52ea6ef2d1f6}" ma:sspId="9094ed71-ad37-40d4-b95a-d4271a6f83fc" ma:termSetId="80ebe970-730c-420e-9ed2-84107d38ff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7c5a-9af5-4ad9-ae29-de6801d2e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  <ds:schemaRef ds:uri="c82efbc3-14a4-49f5-a28a-cd9be9b7a2e7"/>
  </ds:schemaRefs>
</ds:datastoreItem>
</file>

<file path=customXml/itemProps4.xml><?xml version="1.0" encoding="utf-8"?>
<ds:datastoreItem xmlns:ds="http://schemas.openxmlformats.org/officeDocument/2006/customXml" ds:itemID="{6EA4B609-6DB3-4198-9B5D-C83DCCB31D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42C79DD-0A38-49F4-89DA-94C85357B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efbc3-14a4-49f5-a28a-cd9be9b7a2e7"/>
    <ds:schemaRef ds:uri="e4947c5a-9af5-4ad9-ae29-de6801d2e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FF37558-7DCE-4142-B6D8-3DC6CED91C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Zabriski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LOB opdracht LEEG</dc:title>
  <dc:subject/>
  <dc:creator>Judith Oostendorp - Vendrig</dc:creator>
  <cp:keywords/>
  <dc:description/>
  <cp:lastModifiedBy>Annet Hermans</cp:lastModifiedBy>
  <cp:revision>36</cp:revision>
  <cp:lastPrinted>2020-08-10T14:13:00Z</cp:lastPrinted>
  <dcterms:created xsi:type="dcterms:W3CDTF">2024-05-23T14:56:00Z</dcterms:created>
  <dcterms:modified xsi:type="dcterms:W3CDTF">2024-05-24T20:24:23Z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  <property fmtid="{D5CDD505-2E9C-101B-9397-08002B2CF9AE}" pid="3" name="_dlc_DocIdItemGuid">
    <vt:lpwstr>9b0915aa-40b7-4162-8b33-ac4388304cb6</vt:lpwstr>
  </property>
  <property fmtid="{D5CDD505-2E9C-101B-9397-08002B2CF9AE}" pid="4" name="Order">
    <vt:r8>678600</vt:r8>
  </property>
  <property fmtid="{D5CDD505-2E9C-101B-9397-08002B2CF9AE}" pid="5" name="Relatie">
    <vt:lpwstr/>
  </property>
  <property fmtid="{D5CDD505-2E9C-101B-9397-08002B2CF9AE}" pid="6" name="Account">
    <vt:lpwstr/>
  </property>
  <property fmtid="{D5CDD505-2E9C-101B-9397-08002B2CF9AE}" pid="7" name="Bijeenkomst">
    <vt:lpwstr/>
  </property>
</Properties>
</file>