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C0DEAB9"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26CBB785" w:rsidR="00515836"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AA1F4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1427E96" w:rsidR="00515836"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4D5B026"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1F64F53B"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1EA9FB0F"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7A4B151"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C0DEAB9"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26CBB785" w:rsidR="00515836"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AA1F4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1427E96" w:rsidR="00515836"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4D5B026"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1F64F53B"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1EA9FB0F"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A44A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37A4B151"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2B46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F44B7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6696E874">
        <w:tc>
          <w:tcPr>
            <w:tcW w:w="2670" w:type="dxa"/>
            <w:shd w:val="clear" w:color="auto"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auto" w:fill="DFD6E8"/>
          </w:tcPr>
          <w:p w14:paraId="2CC57C50" w14:textId="022554BA" w:rsidR="006E7A69" w:rsidRPr="006E7A69" w:rsidRDefault="00A44A61"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Ouderavond Kansrijke opleidingen en beroepen</w:t>
            </w:r>
            <w:r w:rsidR="0099229A">
              <w:rPr>
                <w:rFonts w:ascii="Calibri" w:hAnsi="Calibri" w:cs="Calibri-Bold"/>
                <w:b/>
                <w:bCs/>
                <w:color w:val="000000"/>
                <w:sz w:val="20"/>
                <w:szCs w:val="20"/>
              </w:rPr>
              <w:t xml:space="preserve"> vmbo</w:t>
            </w:r>
          </w:p>
        </w:tc>
      </w:tr>
      <w:tr w:rsidR="006E7A69" w:rsidRPr="006E7A69" w14:paraId="0013468F" w14:textId="77777777" w:rsidTr="6696E874">
        <w:tc>
          <w:tcPr>
            <w:tcW w:w="2670" w:type="dxa"/>
            <w:tcBorders>
              <w:bottom w:val="nil"/>
            </w:tcBorders>
            <w:shd w:val="clear" w:color="auto"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auto" w:fill="DFD6E8"/>
          </w:tcPr>
          <w:p w14:paraId="58E3CCF4" w14:textId="64F35828" w:rsidR="00CF19C9" w:rsidRPr="00A44A61" w:rsidRDefault="00CF19C9" w:rsidP="00A44A61">
            <w:pPr>
              <w:widowControl w:val="0"/>
              <w:autoSpaceDE w:val="0"/>
              <w:autoSpaceDN w:val="0"/>
              <w:adjustRightInd w:val="0"/>
              <w:ind w:right="113"/>
              <w:textAlignment w:val="center"/>
              <w:rPr>
                <w:rFonts w:ascii="Calibri" w:eastAsia="Times New Roman" w:hAnsi="Calibri" w:cs="Calibri"/>
                <w:color w:val="000000"/>
                <w:sz w:val="22"/>
                <w:szCs w:val="22"/>
              </w:rPr>
            </w:pPr>
          </w:p>
          <w:p w14:paraId="2687ED19" w14:textId="75D3A807" w:rsidR="006659CE" w:rsidRPr="007F17E2" w:rsidRDefault="006659CE" w:rsidP="00A44A61">
            <w:pPr>
              <w:pStyle w:val="Lijstalinea"/>
              <w:widowControl w:val="0"/>
              <w:numPr>
                <w:ilvl w:val="0"/>
                <w:numId w:val="11"/>
              </w:numPr>
              <w:autoSpaceDE w:val="0"/>
              <w:autoSpaceDN w:val="0"/>
              <w:adjustRightInd w:val="0"/>
              <w:ind w:left="530" w:right="113"/>
              <w:textAlignment w:val="center"/>
              <w:rPr>
                <w:rFonts w:ascii="Calibri" w:eastAsia="Times New Roman" w:hAnsi="Calibri" w:cs="Calibri"/>
                <w:color w:val="000000"/>
                <w:sz w:val="22"/>
                <w:szCs w:val="22"/>
              </w:rPr>
            </w:pPr>
            <w:r w:rsidRPr="007F17E2">
              <w:rPr>
                <w:rFonts w:ascii="Calibri" w:eastAsia="Times New Roman" w:hAnsi="Calibri" w:cs="Calibri"/>
                <w:color w:val="000000"/>
                <w:sz w:val="22"/>
                <w:szCs w:val="22"/>
              </w:rPr>
              <w:t xml:space="preserve">Jongeren en hun ouders worden zich </w:t>
            </w:r>
            <w:r w:rsidR="004E25AF">
              <w:rPr>
                <w:rFonts w:ascii="Calibri" w:eastAsia="Times New Roman" w:hAnsi="Calibri" w:cs="Calibri"/>
                <w:color w:val="000000"/>
                <w:sz w:val="22"/>
                <w:szCs w:val="22"/>
              </w:rPr>
              <w:t xml:space="preserve">ervan </w:t>
            </w:r>
            <w:r w:rsidRPr="007F17E2">
              <w:rPr>
                <w:rFonts w:ascii="Calibri" w:eastAsia="Times New Roman" w:hAnsi="Calibri" w:cs="Calibri"/>
                <w:color w:val="000000"/>
                <w:sz w:val="22"/>
                <w:szCs w:val="22"/>
              </w:rPr>
              <w:t xml:space="preserve">bewust dat er </w:t>
            </w:r>
            <w:r w:rsidR="009827DA">
              <w:rPr>
                <w:rFonts w:ascii="Calibri" w:eastAsia="Times New Roman" w:hAnsi="Calibri" w:cs="Calibri"/>
                <w:color w:val="000000"/>
                <w:sz w:val="22"/>
                <w:szCs w:val="22"/>
              </w:rPr>
              <w:t>opleidingen/</w:t>
            </w:r>
            <w:r w:rsidRPr="007F17E2">
              <w:rPr>
                <w:rFonts w:ascii="Calibri" w:eastAsia="Times New Roman" w:hAnsi="Calibri" w:cs="Calibri"/>
                <w:color w:val="000000"/>
                <w:sz w:val="22"/>
                <w:szCs w:val="22"/>
              </w:rPr>
              <w:t>beroepen zijn met veel baankansen en minder baankansen</w:t>
            </w:r>
            <w:r w:rsidR="0039136F">
              <w:rPr>
                <w:rFonts w:ascii="Calibri" w:eastAsia="Times New Roman" w:hAnsi="Calibri" w:cs="Calibri"/>
                <w:color w:val="000000"/>
                <w:sz w:val="22"/>
                <w:szCs w:val="22"/>
              </w:rPr>
              <w:t>.</w:t>
            </w:r>
          </w:p>
          <w:p w14:paraId="1A8CB697" w14:textId="204A4D0B" w:rsidR="006659CE" w:rsidRPr="007F17E2" w:rsidRDefault="006659CE" w:rsidP="00A44A61">
            <w:pPr>
              <w:pStyle w:val="Lijstalinea"/>
              <w:widowControl w:val="0"/>
              <w:numPr>
                <w:ilvl w:val="0"/>
                <w:numId w:val="11"/>
              </w:numPr>
              <w:autoSpaceDE w:val="0"/>
              <w:autoSpaceDN w:val="0"/>
              <w:adjustRightInd w:val="0"/>
              <w:ind w:left="530" w:right="113"/>
              <w:textAlignment w:val="center"/>
              <w:rPr>
                <w:rFonts w:ascii="Calibri" w:eastAsia="Times New Roman" w:hAnsi="Calibri" w:cs="Calibri"/>
                <w:color w:val="000000"/>
                <w:sz w:val="22"/>
                <w:szCs w:val="22"/>
              </w:rPr>
            </w:pPr>
            <w:r w:rsidRPr="007F17E2">
              <w:rPr>
                <w:rFonts w:ascii="Calibri" w:eastAsia="Times New Roman" w:hAnsi="Calibri" w:cs="Calibri"/>
                <w:color w:val="000000"/>
                <w:sz w:val="22"/>
                <w:szCs w:val="22"/>
              </w:rPr>
              <w:t>Jongeren en hun ouders weten waar ze informatie over de arbeidsmarkt kunnen vinden</w:t>
            </w:r>
            <w:r w:rsidR="0039136F">
              <w:rPr>
                <w:rFonts w:ascii="Calibri" w:eastAsia="Times New Roman" w:hAnsi="Calibri" w:cs="Calibri"/>
                <w:color w:val="000000"/>
                <w:sz w:val="22"/>
                <w:szCs w:val="22"/>
              </w:rPr>
              <w:t>.</w:t>
            </w:r>
          </w:p>
          <w:p w14:paraId="5E2A6F74" w14:textId="5D7A7024" w:rsidR="006659CE" w:rsidRPr="007F17E2" w:rsidRDefault="006659CE" w:rsidP="00A44A61">
            <w:pPr>
              <w:pStyle w:val="Lijstalinea"/>
              <w:widowControl w:val="0"/>
              <w:numPr>
                <w:ilvl w:val="0"/>
                <w:numId w:val="11"/>
              </w:numPr>
              <w:autoSpaceDE w:val="0"/>
              <w:autoSpaceDN w:val="0"/>
              <w:adjustRightInd w:val="0"/>
              <w:ind w:left="530" w:right="113"/>
              <w:textAlignment w:val="center"/>
              <w:rPr>
                <w:rFonts w:ascii="Calibri" w:eastAsia="Times New Roman" w:hAnsi="Calibri" w:cs="Calibri"/>
                <w:color w:val="000000"/>
                <w:sz w:val="22"/>
                <w:szCs w:val="22"/>
              </w:rPr>
            </w:pPr>
            <w:r w:rsidRPr="007F17E2">
              <w:rPr>
                <w:rFonts w:ascii="Calibri" w:eastAsia="Times New Roman" w:hAnsi="Calibri" w:cs="Calibri"/>
                <w:color w:val="000000"/>
                <w:sz w:val="22"/>
                <w:szCs w:val="22"/>
              </w:rPr>
              <w:t>Jongeren en hun ouders worden zich bewust van het kiezen met hart (kwaliteiten en motieven) en hoofd (arbeidsmarktinformatie)</w:t>
            </w:r>
            <w:r w:rsidR="0039136F">
              <w:rPr>
                <w:rFonts w:ascii="Calibri" w:eastAsia="Times New Roman" w:hAnsi="Calibri" w:cs="Calibri"/>
                <w:color w:val="000000"/>
                <w:sz w:val="22"/>
                <w:szCs w:val="22"/>
              </w:rPr>
              <w:t>.</w:t>
            </w:r>
          </w:p>
          <w:p w14:paraId="1B64AB7B" w14:textId="266A58F7" w:rsidR="006659CE" w:rsidRPr="007F17E2" w:rsidRDefault="006659CE" w:rsidP="007F17E2">
            <w:pPr>
              <w:widowControl w:val="0"/>
              <w:autoSpaceDE w:val="0"/>
              <w:autoSpaceDN w:val="0"/>
              <w:adjustRightInd w:val="0"/>
              <w:ind w:left="170" w:right="113"/>
              <w:textAlignment w:val="center"/>
              <w:rPr>
                <w:rFonts w:ascii="Calibri" w:eastAsia="Times New Roman" w:hAnsi="Calibri" w:cs="Calibri"/>
                <w:color w:val="000000"/>
                <w:sz w:val="22"/>
                <w:szCs w:val="22"/>
              </w:rPr>
            </w:pPr>
          </w:p>
        </w:tc>
      </w:tr>
      <w:tr w:rsidR="0007374C" w:rsidRPr="006E7A69" w14:paraId="6FB725B6"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6696E874">
        <w:tc>
          <w:tcPr>
            <w:tcW w:w="2670" w:type="dxa"/>
            <w:tcBorders>
              <w:top w:val="nil"/>
              <w:bottom w:val="nil"/>
            </w:tcBorders>
            <w:shd w:val="clear" w:color="auto" w:fill="C1B1D0"/>
            <w:tcMar>
              <w:top w:w="80" w:type="dxa"/>
              <w:left w:w="80" w:type="dxa"/>
              <w:bottom w:w="80" w:type="dxa"/>
              <w:right w:w="80" w:type="dxa"/>
            </w:tcMar>
          </w:tcPr>
          <w:p w14:paraId="602E9B12" w14:textId="78C6ECD8"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w:t>
            </w:r>
            <w:r w:rsidR="00AA1F44">
              <w:rPr>
                <w:rFonts w:ascii="Calibri" w:hAnsi="Calibri" w:cs="Calibri-Bold"/>
                <w:b/>
                <w:bCs/>
                <w:color w:val="000000"/>
                <w:sz w:val="20"/>
                <w:szCs w:val="20"/>
              </w:rPr>
              <w:t>de docent</w:t>
            </w:r>
          </w:p>
        </w:tc>
        <w:tc>
          <w:tcPr>
            <w:tcW w:w="8670" w:type="dxa"/>
            <w:tcBorders>
              <w:top w:val="nil"/>
              <w:bottom w:val="nil"/>
            </w:tcBorders>
            <w:shd w:val="clear" w:color="auto" w:fill="DFD6E8"/>
          </w:tcPr>
          <w:p w14:paraId="119A017A" w14:textId="5B47C31F" w:rsidR="006659CE" w:rsidRPr="007F17E2" w:rsidRDefault="006659CE" w:rsidP="00A44A61">
            <w:pPr>
              <w:pStyle w:val="Lijstalinea"/>
              <w:numPr>
                <w:ilvl w:val="0"/>
                <w:numId w:val="12"/>
              </w:numPr>
              <w:ind w:left="530"/>
              <w:rPr>
                <w:rFonts w:ascii="Calibri" w:eastAsia="Times New Roman" w:hAnsi="Calibri" w:cs="Calibri"/>
                <w:color w:val="000000"/>
                <w:sz w:val="22"/>
                <w:szCs w:val="22"/>
              </w:rPr>
            </w:pPr>
            <w:r w:rsidRPr="007F17E2">
              <w:rPr>
                <w:rFonts w:ascii="Calibri" w:eastAsia="Times New Roman" w:hAnsi="Calibri" w:cs="Calibri"/>
                <w:color w:val="000000"/>
                <w:sz w:val="22"/>
                <w:szCs w:val="22"/>
              </w:rPr>
              <w:t>Laat de leerlingen voor</w:t>
            </w:r>
            <w:r w:rsidR="003655FE">
              <w:rPr>
                <w:rFonts w:ascii="Calibri" w:eastAsia="Times New Roman" w:hAnsi="Calibri" w:cs="Calibri"/>
                <w:color w:val="000000"/>
                <w:sz w:val="22"/>
                <w:szCs w:val="22"/>
              </w:rPr>
              <w:t>afgaand aan</w:t>
            </w:r>
            <w:r w:rsidRPr="007F17E2">
              <w:rPr>
                <w:rFonts w:ascii="Calibri" w:eastAsia="Times New Roman" w:hAnsi="Calibri" w:cs="Calibri"/>
                <w:color w:val="000000"/>
                <w:sz w:val="22"/>
                <w:szCs w:val="22"/>
              </w:rPr>
              <w:t xml:space="preserve"> de ouderavond </w:t>
            </w:r>
            <w:r w:rsidR="00D9728D" w:rsidRPr="007F17E2">
              <w:rPr>
                <w:rFonts w:ascii="Calibri" w:eastAsia="Times New Roman" w:hAnsi="Calibri" w:cs="Calibri"/>
                <w:color w:val="000000"/>
                <w:sz w:val="22"/>
                <w:szCs w:val="22"/>
              </w:rPr>
              <w:t>een top 3 maken van de opleidingen die ze voor ogen hebben</w:t>
            </w:r>
            <w:r w:rsidR="003655FE">
              <w:rPr>
                <w:rFonts w:ascii="Calibri" w:eastAsia="Times New Roman" w:hAnsi="Calibri" w:cs="Calibri"/>
                <w:color w:val="000000"/>
                <w:sz w:val="22"/>
                <w:szCs w:val="22"/>
              </w:rPr>
              <w:t xml:space="preserve">. Laat ze hiervoor onderzoek doen op de website </w:t>
            </w:r>
            <w:hyperlink r:id="rId12" w:history="1">
              <w:proofErr w:type="spellStart"/>
              <w:r w:rsidR="001C1931">
                <w:rPr>
                  <w:rStyle w:val="Hyperlink"/>
                  <w:rFonts w:ascii="Calibri" w:eastAsia="Times New Roman" w:hAnsi="Calibri" w:cs="Calibri"/>
                  <w:sz w:val="22"/>
                  <w:szCs w:val="22"/>
                </w:rPr>
                <w:t>KiesMBO</w:t>
              </w:r>
              <w:proofErr w:type="spellEnd"/>
            </w:hyperlink>
            <w:r w:rsidR="001C1931">
              <w:rPr>
                <w:rFonts w:ascii="Calibri" w:eastAsia="Times New Roman" w:hAnsi="Calibri" w:cs="Calibri"/>
                <w:color w:val="000000"/>
                <w:sz w:val="22"/>
                <w:szCs w:val="22"/>
              </w:rPr>
              <w:t>.</w:t>
            </w:r>
          </w:p>
          <w:p w14:paraId="5C376947" w14:textId="77A3E840" w:rsidR="006659CE" w:rsidRPr="007F17E2" w:rsidRDefault="00D9728D" w:rsidP="00A44A61">
            <w:pPr>
              <w:pStyle w:val="Lijstalinea"/>
              <w:numPr>
                <w:ilvl w:val="0"/>
                <w:numId w:val="12"/>
              </w:numPr>
              <w:ind w:left="530"/>
              <w:rPr>
                <w:rFonts w:ascii="Calibri" w:eastAsia="Times New Roman" w:hAnsi="Calibri" w:cs="Calibri"/>
                <w:color w:val="000000"/>
                <w:sz w:val="22"/>
                <w:szCs w:val="22"/>
              </w:rPr>
            </w:pPr>
            <w:r w:rsidRPr="007F17E2">
              <w:rPr>
                <w:rFonts w:ascii="Calibri" w:eastAsia="Times New Roman" w:hAnsi="Calibri" w:cs="Calibri"/>
                <w:color w:val="000000"/>
                <w:sz w:val="22"/>
                <w:szCs w:val="22"/>
              </w:rPr>
              <w:t>Kies de presentatie</w:t>
            </w:r>
            <w:r w:rsidR="00A44A61">
              <w:rPr>
                <w:rFonts w:ascii="Calibri" w:eastAsia="Times New Roman" w:hAnsi="Calibri" w:cs="Calibri"/>
                <w:color w:val="000000"/>
                <w:sz w:val="22"/>
                <w:szCs w:val="22"/>
              </w:rPr>
              <w:t xml:space="preserve"> (</w:t>
            </w:r>
            <w:proofErr w:type="spellStart"/>
            <w:r w:rsidR="00A44A61">
              <w:rPr>
                <w:rFonts w:ascii="Calibri" w:eastAsia="Times New Roman" w:hAnsi="Calibri" w:cs="Calibri"/>
                <w:color w:val="000000"/>
                <w:sz w:val="22"/>
                <w:szCs w:val="22"/>
              </w:rPr>
              <w:t>Powerpoint</w:t>
            </w:r>
            <w:proofErr w:type="spellEnd"/>
            <w:r w:rsidR="00A44A61">
              <w:rPr>
                <w:rFonts w:ascii="Calibri" w:eastAsia="Times New Roman" w:hAnsi="Calibri" w:cs="Calibri"/>
                <w:color w:val="000000"/>
                <w:sz w:val="22"/>
                <w:szCs w:val="22"/>
              </w:rPr>
              <w:t>)</w:t>
            </w:r>
            <w:r w:rsidRPr="007F17E2">
              <w:rPr>
                <w:rFonts w:ascii="Calibri" w:eastAsia="Times New Roman" w:hAnsi="Calibri" w:cs="Calibri"/>
                <w:color w:val="000000"/>
                <w:sz w:val="22"/>
                <w:szCs w:val="22"/>
              </w:rPr>
              <w:t xml:space="preserve"> die hoort bij </w:t>
            </w:r>
            <w:r w:rsidR="001C1931">
              <w:rPr>
                <w:rFonts w:ascii="Calibri" w:eastAsia="Times New Roman" w:hAnsi="Calibri" w:cs="Calibri"/>
                <w:color w:val="000000"/>
                <w:sz w:val="22"/>
                <w:szCs w:val="22"/>
              </w:rPr>
              <w:t>jouw</w:t>
            </w:r>
            <w:r w:rsidRPr="007F17E2">
              <w:rPr>
                <w:rFonts w:ascii="Calibri" w:eastAsia="Times New Roman" w:hAnsi="Calibri" w:cs="Calibri"/>
                <w:color w:val="000000"/>
                <w:sz w:val="22"/>
                <w:szCs w:val="22"/>
              </w:rPr>
              <w:t xml:space="preserve"> onderwijssector en pas</w:t>
            </w:r>
            <w:r w:rsidR="00A44A61">
              <w:rPr>
                <w:rFonts w:ascii="Calibri" w:eastAsia="Times New Roman" w:hAnsi="Calibri" w:cs="Calibri"/>
                <w:color w:val="000000"/>
                <w:sz w:val="22"/>
                <w:szCs w:val="22"/>
              </w:rPr>
              <w:t xml:space="preserve"> deze</w:t>
            </w:r>
            <w:r w:rsidRPr="007F17E2">
              <w:rPr>
                <w:rFonts w:ascii="Calibri" w:eastAsia="Times New Roman" w:hAnsi="Calibri" w:cs="Calibri"/>
                <w:color w:val="000000"/>
                <w:sz w:val="22"/>
                <w:szCs w:val="22"/>
              </w:rPr>
              <w:t xml:space="preserve"> indien gewenst aan.</w:t>
            </w:r>
            <w:r w:rsidR="006659CE" w:rsidRPr="007F17E2">
              <w:rPr>
                <w:rFonts w:ascii="Calibri" w:eastAsia="Times New Roman" w:hAnsi="Calibri" w:cs="Calibri"/>
                <w:color w:val="000000"/>
                <w:sz w:val="22"/>
                <w:szCs w:val="22"/>
              </w:rPr>
              <w:t xml:space="preserve"> (zie bijlage vmbo)</w:t>
            </w:r>
            <w:r w:rsidR="001473E8">
              <w:rPr>
                <w:rFonts w:ascii="Calibri" w:eastAsia="Times New Roman" w:hAnsi="Calibri" w:cs="Calibri"/>
                <w:color w:val="000000"/>
                <w:sz w:val="22"/>
                <w:szCs w:val="22"/>
              </w:rPr>
              <w:t>.</w:t>
            </w:r>
          </w:p>
          <w:p w14:paraId="192B5440" w14:textId="054DCF2D" w:rsidR="007F17E2" w:rsidRDefault="00A44A61" w:rsidP="00A44A61">
            <w:pPr>
              <w:pStyle w:val="Lijstalinea"/>
              <w:numPr>
                <w:ilvl w:val="0"/>
                <w:numId w:val="12"/>
              </w:numPr>
              <w:ind w:left="530"/>
              <w:rPr>
                <w:rFonts w:ascii="Calibri" w:eastAsia="Times New Roman" w:hAnsi="Calibri" w:cs="Calibri"/>
                <w:color w:val="000000"/>
                <w:sz w:val="22"/>
                <w:szCs w:val="22"/>
              </w:rPr>
            </w:pPr>
            <w:r>
              <w:rPr>
                <w:rFonts w:ascii="Calibri" w:eastAsia="Times New Roman" w:hAnsi="Calibri" w:cs="Calibri"/>
                <w:color w:val="000000"/>
                <w:sz w:val="22"/>
                <w:szCs w:val="22"/>
              </w:rPr>
              <w:t xml:space="preserve">Nodig voor </w:t>
            </w:r>
            <w:r w:rsidR="006659CE" w:rsidRPr="007F17E2">
              <w:rPr>
                <w:rFonts w:ascii="Calibri" w:eastAsia="Times New Roman" w:hAnsi="Calibri" w:cs="Calibri"/>
                <w:color w:val="000000"/>
                <w:sz w:val="22"/>
                <w:szCs w:val="22"/>
              </w:rPr>
              <w:t>de ouderavond zowel de ouders als de leerlingen</w:t>
            </w:r>
            <w:r>
              <w:rPr>
                <w:rFonts w:ascii="Calibri" w:eastAsia="Times New Roman" w:hAnsi="Calibri" w:cs="Calibri"/>
                <w:color w:val="000000"/>
                <w:sz w:val="22"/>
                <w:szCs w:val="22"/>
              </w:rPr>
              <w:t xml:space="preserve"> uit.</w:t>
            </w:r>
          </w:p>
          <w:p w14:paraId="1A8EE0FF" w14:textId="49E24712" w:rsidR="006659CE" w:rsidRPr="007F17E2" w:rsidRDefault="006659CE" w:rsidP="00A44A61">
            <w:pPr>
              <w:pStyle w:val="Lijstalinea"/>
              <w:numPr>
                <w:ilvl w:val="0"/>
                <w:numId w:val="12"/>
              </w:numPr>
              <w:ind w:left="530"/>
              <w:rPr>
                <w:rFonts w:ascii="Calibri" w:eastAsia="Times New Roman" w:hAnsi="Calibri" w:cs="Calibri"/>
                <w:color w:val="000000"/>
                <w:sz w:val="22"/>
                <w:szCs w:val="22"/>
              </w:rPr>
            </w:pPr>
            <w:r w:rsidRPr="007F17E2">
              <w:rPr>
                <w:rFonts w:ascii="Calibri" w:eastAsia="Times New Roman" w:hAnsi="Calibri" w:cs="Calibri"/>
                <w:color w:val="000000"/>
                <w:sz w:val="22"/>
                <w:szCs w:val="22"/>
              </w:rPr>
              <w:t>Tijdens de ouderavond zitten ouders en hun kind bij elkaar (ev</w:t>
            </w:r>
            <w:r w:rsidR="001C1931">
              <w:rPr>
                <w:rFonts w:ascii="Calibri" w:eastAsia="Times New Roman" w:hAnsi="Calibri" w:cs="Calibri"/>
                <w:color w:val="000000"/>
                <w:sz w:val="22"/>
                <w:szCs w:val="22"/>
              </w:rPr>
              <w:t>entueel in de</w:t>
            </w:r>
            <w:r w:rsidRPr="007F17E2">
              <w:rPr>
                <w:rFonts w:ascii="Calibri" w:eastAsia="Times New Roman" w:hAnsi="Calibri" w:cs="Calibri"/>
                <w:color w:val="000000"/>
                <w:sz w:val="22"/>
                <w:szCs w:val="22"/>
              </w:rPr>
              <w:t xml:space="preserve"> cabaretopstelling)</w:t>
            </w:r>
            <w:r w:rsidR="0039136F">
              <w:rPr>
                <w:rFonts w:ascii="Calibri" w:eastAsia="Times New Roman" w:hAnsi="Calibri" w:cs="Calibri"/>
                <w:color w:val="000000"/>
                <w:sz w:val="22"/>
                <w:szCs w:val="22"/>
              </w:rPr>
              <w:t>.</w:t>
            </w:r>
          </w:p>
          <w:p w14:paraId="54F52D30" w14:textId="6458EE4D" w:rsidR="007F17E2" w:rsidRDefault="007F17E2" w:rsidP="007F17E2">
            <w:pPr>
              <w:spacing w:line="312" w:lineRule="auto"/>
              <w:rPr>
                <w:rFonts w:asciiTheme="majorHAnsi" w:hAnsiTheme="majorHAnsi" w:cstheme="majorHAnsi"/>
                <w:sz w:val="20"/>
                <w:szCs w:val="20"/>
              </w:rPr>
            </w:pPr>
          </w:p>
          <w:p w14:paraId="418BB76E" w14:textId="77777777" w:rsidR="007F17E2" w:rsidRPr="007F17E2" w:rsidRDefault="007F17E2" w:rsidP="00F44B70">
            <w:pPr>
              <w:ind w:left="165" w:right="57"/>
              <w:textAlignment w:val="baseline"/>
              <w:rPr>
                <w:rFonts w:ascii="Calibri" w:eastAsia="Times New Roman" w:hAnsi="Calibri" w:cs="Calibri"/>
                <w:sz w:val="22"/>
                <w:szCs w:val="22"/>
              </w:rPr>
            </w:pPr>
            <w:r w:rsidRPr="007F17E2">
              <w:rPr>
                <w:rFonts w:ascii="Calibri" w:eastAsia="Times New Roman" w:hAnsi="Calibri" w:cs="Calibri"/>
                <w:color w:val="000000"/>
                <w:sz w:val="22"/>
                <w:szCs w:val="22"/>
                <w:u w:val="single"/>
              </w:rPr>
              <w:t>Achtergrondinformatie</w:t>
            </w:r>
            <w:r w:rsidRPr="007F17E2">
              <w:rPr>
                <w:rFonts w:ascii="Calibri" w:eastAsia="Times New Roman" w:hAnsi="Calibri" w:cs="Calibri"/>
                <w:color w:val="000000"/>
                <w:sz w:val="22"/>
                <w:szCs w:val="22"/>
              </w:rPr>
              <w:t> </w:t>
            </w:r>
          </w:p>
          <w:p w14:paraId="2808DC7E" w14:textId="6E208E0A" w:rsidR="007F17E2" w:rsidRPr="007F17E2" w:rsidRDefault="007F17E2" w:rsidP="00F44B70">
            <w:pPr>
              <w:ind w:left="170" w:right="57"/>
              <w:textAlignment w:val="baseline"/>
              <w:rPr>
                <w:rFonts w:ascii="Calibri" w:eastAsia="Times New Roman" w:hAnsi="Calibri" w:cs="Calibri"/>
                <w:sz w:val="22"/>
                <w:szCs w:val="22"/>
              </w:rPr>
            </w:pPr>
            <w:r w:rsidRPr="007F17E2">
              <w:rPr>
                <w:rFonts w:ascii="Calibri" w:eastAsia="Times New Roman" w:hAnsi="Calibri" w:cs="Calibri"/>
                <w:color w:val="000000"/>
                <w:sz w:val="22"/>
                <w:szCs w:val="22"/>
              </w:rPr>
              <w:t>In een groot deel van het land is er sprake van een zeer krappe arbeidsmarkt voor veel beroepsgroepen. I</w:t>
            </w:r>
            <w:r w:rsidRPr="007F17E2">
              <w:rPr>
                <w:rFonts w:ascii="Calibri" w:eastAsia="Times New Roman" w:hAnsi="Calibri" w:cs="Calibri"/>
                <w:sz w:val="22"/>
                <w:szCs w:val="22"/>
              </w:rPr>
              <w:t>n het landelijk overzicht kansrijke beroepen staan 240 kansrijke beroepen op lager, middelbaar en hoger beroepsniveau</w:t>
            </w:r>
            <w:r w:rsidRPr="007F17E2">
              <w:rPr>
                <w:rFonts w:ascii="Calibri" w:eastAsia="Times New Roman" w:hAnsi="Calibri" w:cs="Calibri"/>
                <w:color w:val="000000"/>
                <w:sz w:val="22"/>
                <w:szCs w:val="22"/>
              </w:rPr>
              <w:t> onderverdeeld in 16 segmenten</w:t>
            </w:r>
            <w:r w:rsidR="00F44B70">
              <w:rPr>
                <w:rFonts w:ascii="Calibri" w:eastAsia="Times New Roman" w:hAnsi="Calibri" w:cs="Calibri"/>
                <w:color w:val="000000"/>
                <w:sz w:val="22"/>
                <w:szCs w:val="22"/>
              </w:rPr>
              <w:t>.</w:t>
            </w:r>
            <w:r w:rsidRPr="007F17E2">
              <w:rPr>
                <w:rFonts w:ascii="Calibri" w:eastAsia="Times New Roman" w:hAnsi="Calibri" w:cs="Calibri"/>
                <w:color w:val="000000"/>
                <w:sz w:val="22"/>
                <w:szCs w:val="22"/>
              </w:rPr>
              <w:t xml:space="preserve"> </w:t>
            </w:r>
            <w:r w:rsidR="00F44B70">
              <w:rPr>
                <w:rFonts w:ascii="Calibri" w:eastAsia="Times New Roman" w:hAnsi="Calibri" w:cs="Calibri"/>
                <w:color w:val="000000"/>
                <w:sz w:val="22"/>
                <w:szCs w:val="22"/>
              </w:rPr>
              <w:t xml:space="preserve">                       </w:t>
            </w:r>
            <w:hyperlink r:id="rId13" w:history="1">
              <w:r w:rsidR="000750CC" w:rsidRPr="0082194A">
                <w:rPr>
                  <w:rFonts w:ascii="Calibri" w:hAnsi="Calibri" w:cs="Calibri"/>
                  <w:color w:val="0000FF"/>
                  <w:sz w:val="22"/>
                  <w:szCs w:val="22"/>
                  <w:u w:val="single"/>
                </w:rPr>
                <w:t>Kansrijke beroepen (werk.nl)</w:t>
              </w:r>
            </w:hyperlink>
          </w:p>
          <w:p w14:paraId="62151700" w14:textId="77777777" w:rsidR="00A44A61" w:rsidRPr="007F17E2" w:rsidRDefault="00A44A61" w:rsidP="00A44A61">
            <w:pPr>
              <w:ind w:left="170" w:right="-170"/>
              <w:textAlignment w:val="baseline"/>
              <w:rPr>
                <w:rFonts w:ascii="Calibri" w:eastAsia="Times New Roman" w:hAnsi="Calibri" w:cs="Calibri"/>
                <w:sz w:val="22"/>
                <w:szCs w:val="22"/>
              </w:rPr>
            </w:pPr>
          </w:p>
          <w:p w14:paraId="43C35DC6" w14:textId="5E205847" w:rsidR="007F17E2" w:rsidRDefault="007F17E2" w:rsidP="00F44B70">
            <w:pPr>
              <w:ind w:left="170" w:right="57"/>
              <w:textAlignment w:val="baseline"/>
              <w:rPr>
                <w:rFonts w:ascii="Calibri" w:eastAsia="Times New Roman" w:hAnsi="Calibri" w:cs="Calibri"/>
                <w:sz w:val="22"/>
                <w:szCs w:val="22"/>
              </w:rPr>
            </w:pPr>
            <w:r w:rsidRPr="6696E874">
              <w:rPr>
                <w:rFonts w:ascii="Calibri" w:eastAsia="Times New Roman" w:hAnsi="Calibri" w:cs="Calibri"/>
                <w:color w:val="000000" w:themeColor="text1"/>
                <w:sz w:val="22"/>
                <w:szCs w:val="22"/>
              </w:rPr>
              <w:t xml:space="preserve">Nederland is verdeeld in 35 arbeidsmarktregio’s, er zijn veel overeenkomsten tussen de regio’s maar ook verschillen. Niet iedere sector is in alle regio’s even sterk vertegenwoordigd. Kijk op </w:t>
            </w:r>
            <w:hyperlink r:id="rId14">
              <w:r w:rsidRPr="6696E874">
                <w:rPr>
                  <w:rFonts w:ascii="Calibri" w:eastAsia="Times New Roman" w:hAnsi="Calibri" w:cs="Calibri"/>
                  <w:color w:val="0000FF"/>
                  <w:sz w:val="22"/>
                  <w:szCs w:val="22"/>
                  <w:u w:val="single"/>
                </w:rPr>
                <w:t>Regionale kansrijke beroepen (werk.nl)</w:t>
              </w:r>
            </w:hyperlink>
            <w:r w:rsidRPr="6696E874">
              <w:rPr>
                <w:rFonts w:ascii="Calibri" w:eastAsia="Times New Roman" w:hAnsi="Calibri" w:cs="Calibri"/>
                <w:sz w:val="22"/>
                <w:szCs w:val="22"/>
              </w:rPr>
              <w:t xml:space="preserve"> in</w:t>
            </w:r>
            <w:r w:rsidR="512D71A5" w:rsidRPr="6696E874">
              <w:rPr>
                <w:rFonts w:ascii="Calibri" w:eastAsia="Times New Roman" w:hAnsi="Calibri" w:cs="Calibri"/>
                <w:sz w:val="22"/>
                <w:szCs w:val="22"/>
              </w:rPr>
              <w:t xml:space="preserve"> </w:t>
            </w:r>
            <w:r w:rsidRPr="6696E874">
              <w:rPr>
                <w:rFonts w:ascii="Calibri" w:eastAsia="Times New Roman" w:hAnsi="Calibri" w:cs="Calibri"/>
                <w:color w:val="000000" w:themeColor="text1"/>
                <w:sz w:val="22"/>
                <w:szCs w:val="22"/>
              </w:rPr>
              <w:t>welke arbeidsmarktregio je gemeente valt. In het o</w:t>
            </w:r>
            <w:r w:rsidRPr="6696E874">
              <w:rPr>
                <w:rFonts w:ascii="Calibri" w:eastAsia="Times New Roman" w:hAnsi="Calibri" w:cs="Calibri"/>
                <w:sz w:val="22"/>
                <w:szCs w:val="22"/>
              </w:rPr>
              <w:t>verzicht van kansrijke beroepen in je eigen regio is te zien of de beroepen die landelijk kansrijk zijn ook regionaal kansrijk zijn.</w:t>
            </w:r>
          </w:p>
          <w:p w14:paraId="19E7909C" w14:textId="77777777" w:rsidR="00A44A61" w:rsidRDefault="00A44A61" w:rsidP="00A44A61">
            <w:pPr>
              <w:ind w:left="170"/>
              <w:textAlignment w:val="baseline"/>
              <w:rPr>
                <w:rFonts w:ascii="Calibri" w:eastAsia="Times New Roman" w:hAnsi="Calibri" w:cs="Calibri"/>
                <w:sz w:val="22"/>
                <w:szCs w:val="22"/>
              </w:rPr>
            </w:pPr>
          </w:p>
          <w:p w14:paraId="76FFE75D" w14:textId="67BF7CAB" w:rsidR="005C4315" w:rsidRPr="00A44A61" w:rsidRDefault="009974A6" w:rsidP="00A44A61">
            <w:pPr>
              <w:ind w:left="170"/>
              <w:textAlignment w:val="baseline"/>
              <w:rPr>
                <w:rFonts w:ascii="Calibri" w:eastAsia="Times New Roman" w:hAnsi="Calibri" w:cs="Calibri"/>
                <w:sz w:val="22"/>
                <w:szCs w:val="22"/>
              </w:rPr>
            </w:pPr>
            <w:r>
              <w:rPr>
                <w:rFonts w:ascii="Calibri" w:eastAsia="Times New Roman" w:hAnsi="Calibri" w:cs="Calibri"/>
                <w:sz w:val="22"/>
                <w:szCs w:val="22"/>
              </w:rPr>
              <w:t>Ook op</w:t>
            </w:r>
            <w:hyperlink r:id="rId15" w:history="1">
              <w:r w:rsidR="001C1931" w:rsidRPr="001C1931">
                <w:rPr>
                  <w:rStyle w:val="Hyperlink"/>
                  <w:rFonts w:ascii="Calibri" w:eastAsia="Times New Roman" w:hAnsi="Calibri" w:cs="Calibri"/>
                  <w:sz w:val="22"/>
                  <w:szCs w:val="22"/>
                </w:rPr>
                <w:t xml:space="preserve"> </w:t>
              </w:r>
              <w:proofErr w:type="spellStart"/>
              <w:r w:rsidR="001C1931" w:rsidRPr="00F44B70">
                <w:rPr>
                  <w:rStyle w:val="Hyperlink"/>
                  <w:rFonts w:ascii="Calibri" w:eastAsia="Times New Roman" w:hAnsi="Calibri" w:cs="Calibri"/>
                  <w:sz w:val="22"/>
                  <w:szCs w:val="22"/>
                </w:rPr>
                <w:t>KiesMBO</w:t>
              </w:r>
              <w:proofErr w:type="spellEnd"/>
            </w:hyperlink>
            <w:r>
              <w:rPr>
                <w:rFonts w:ascii="Calibri" w:eastAsia="Times New Roman" w:hAnsi="Calibri" w:cs="Calibri"/>
                <w:sz w:val="22"/>
                <w:szCs w:val="22"/>
              </w:rPr>
              <w:t xml:space="preserve"> is informatie te vinden over kansen op de arbeidsmarkt als je een bepaalde opleiding hebt gevolgd.</w:t>
            </w:r>
          </w:p>
        </w:tc>
      </w:tr>
      <w:tr w:rsidR="0007374C" w:rsidRPr="006E7A69" w14:paraId="6E2DDEB5"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6696E874">
        <w:tc>
          <w:tcPr>
            <w:tcW w:w="2670" w:type="dxa"/>
            <w:tcBorders>
              <w:top w:val="nil"/>
            </w:tcBorders>
            <w:shd w:val="clear" w:color="auto"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auto" w:fill="DFD6E8"/>
          </w:tcPr>
          <w:p w14:paraId="21D6BFBE" w14:textId="394E47B2" w:rsidR="009974A6" w:rsidRPr="00A44A61" w:rsidRDefault="009974A6" w:rsidP="00F44B70">
            <w:pPr>
              <w:pStyle w:val="Lijstalinea"/>
              <w:ind w:left="170" w:right="57"/>
              <w:rPr>
                <w:rFonts w:ascii="Calibri" w:eastAsia="Times New Roman" w:hAnsi="Calibri" w:cs="Calibri"/>
                <w:i/>
                <w:iCs/>
                <w:sz w:val="20"/>
                <w:szCs w:val="20"/>
              </w:rPr>
            </w:pPr>
            <w:r w:rsidRPr="00A44A61">
              <w:rPr>
                <w:rFonts w:ascii="Calibri" w:eastAsia="Times New Roman" w:hAnsi="Calibri" w:cs="Calibri"/>
                <w:i/>
                <w:iCs/>
                <w:sz w:val="20"/>
                <w:szCs w:val="20"/>
              </w:rPr>
              <w:t xml:space="preserve">Bij de keuze voor een vervolgopleiding </w:t>
            </w:r>
            <w:r w:rsidR="00A44A61">
              <w:rPr>
                <w:rFonts w:ascii="Calibri" w:eastAsia="Times New Roman" w:hAnsi="Calibri" w:cs="Calibri"/>
                <w:i/>
                <w:iCs/>
                <w:sz w:val="20"/>
                <w:szCs w:val="20"/>
              </w:rPr>
              <w:t xml:space="preserve">is het </w:t>
            </w:r>
            <w:r w:rsidRPr="00A44A61">
              <w:rPr>
                <w:rFonts w:ascii="Calibri" w:eastAsia="Times New Roman" w:hAnsi="Calibri" w:cs="Calibri"/>
                <w:i/>
                <w:iCs/>
                <w:sz w:val="20"/>
                <w:szCs w:val="20"/>
              </w:rPr>
              <w:t>goed is om over jezelf te weten wat je goed kan (kwaliteiten) en wat je wil of belangrijk vindt (motieven). Ook is het belangrijk om te weten hoe de arbeidsmarktkansen zijn als je eenmaal klaar bent met de opleiding en wat je met het beroep verdient. Uit onderzoek weten we dat jongeren die met al deze dingen rekening houden</w:t>
            </w:r>
            <w:r w:rsidR="00AA1F44">
              <w:rPr>
                <w:rFonts w:ascii="Calibri" w:eastAsia="Times New Roman" w:hAnsi="Calibri" w:cs="Calibri"/>
                <w:i/>
                <w:iCs/>
                <w:sz w:val="20"/>
                <w:szCs w:val="20"/>
              </w:rPr>
              <w:t>,</w:t>
            </w:r>
            <w:r w:rsidRPr="00A44A61">
              <w:rPr>
                <w:rFonts w:ascii="Calibri" w:eastAsia="Times New Roman" w:hAnsi="Calibri" w:cs="Calibri"/>
                <w:i/>
                <w:iCs/>
                <w:sz w:val="20"/>
                <w:szCs w:val="20"/>
              </w:rPr>
              <w:t xml:space="preserve"> tijdens het kiezen van een opleiding minder kan</w:t>
            </w:r>
            <w:r w:rsidR="00AA1F44">
              <w:rPr>
                <w:rFonts w:ascii="Calibri" w:eastAsia="Times New Roman" w:hAnsi="Calibri" w:cs="Calibri"/>
                <w:i/>
                <w:iCs/>
                <w:sz w:val="20"/>
                <w:szCs w:val="20"/>
              </w:rPr>
              <w:t>s hebben</w:t>
            </w:r>
            <w:r w:rsidRPr="00A44A61">
              <w:rPr>
                <w:rFonts w:ascii="Calibri" w:eastAsia="Times New Roman" w:hAnsi="Calibri" w:cs="Calibri"/>
                <w:i/>
                <w:iCs/>
                <w:sz w:val="20"/>
                <w:szCs w:val="20"/>
              </w:rPr>
              <w:t xml:space="preserve"> op werkloosheid, een hoger startsalaris</w:t>
            </w:r>
            <w:r w:rsidR="00AA1F44">
              <w:rPr>
                <w:rFonts w:ascii="Calibri" w:eastAsia="Times New Roman" w:hAnsi="Calibri" w:cs="Calibri"/>
                <w:i/>
                <w:iCs/>
                <w:sz w:val="20"/>
                <w:szCs w:val="20"/>
              </w:rPr>
              <w:t xml:space="preserve"> verdienen</w:t>
            </w:r>
            <w:r w:rsidRPr="00A44A61">
              <w:rPr>
                <w:rFonts w:ascii="Calibri" w:eastAsia="Times New Roman" w:hAnsi="Calibri" w:cs="Calibri"/>
                <w:i/>
                <w:iCs/>
                <w:sz w:val="20"/>
                <w:szCs w:val="20"/>
              </w:rPr>
              <w:t xml:space="preserve"> en de grootste kans </w:t>
            </w:r>
            <w:r w:rsidR="00AA1F44">
              <w:rPr>
                <w:rFonts w:ascii="Calibri" w:eastAsia="Times New Roman" w:hAnsi="Calibri" w:cs="Calibri"/>
                <w:i/>
                <w:iCs/>
                <w:sz w:val="20"/>
                <w:szCs w:val="20"/>
              </w:rPr>
              <w:t xml:space="preserve">hebben </w:t>
            </w:r>
            <w:r w:rsidRPr="00A44A61">
              <w:rPr>
                <w:rFonts w:ascii="Calibri" w:eastAsia="Times New Roman" w:hAnsi="Calibri" w:cs="Calibri"/>
                <w:i/>
                <w:iCs/>
                <w:sz w:val="20"/>
                <w:szCs w:val="20"/>
              </w:rPr>
              <w:t xml:space="preserve">dat ze tevreden zijn met hun keuze. </w:t>
            </w:r>
          </w:p>
          <w:p w14:paraId="14CA84E0" w14:textId="77777777" w:rsidR="009974A6" w:rsidRPr="00A44A61" w:rsidRDefault="009974A6" w:rsidP="00F44B70">
            <w:pPr>
              <w:ind w:left="170" w:right="57"/>
              <w:rPr>
                <w:rFonts w:ascii="Calibri" w:eastAsia="Times New Roman" w:hAnsi="Calibri" w:cs="Calibri"/>
                <w:i/>
                <w:iCs/>
                <w:sz w:val="20"/>
                <w:szCs w:val="20"/>
              </w:rPr>
            </w:pPr>
          </w:p>
          <w:p w14:paraId="6CAFEC1D" w14:textId="50C3209A" w:rsidR="005C4315" w:rsidRPr="00A44A61" w:rsidRDefault="009974A6" w:rsidP="00F44B70">
            <w:pPr>
              <w:ind w:left="170" w:right="57"/>
              <w:rPr>
                <w:rFonts w:ascii="Calibri" w:eastAsia="Times New Roman" w:hAnsi="Calibri" w:cs="Calibri"/>
                <w:i/>
                <w:iCs/>
                <w:sz w:val="20"/>
                <w:szCs w:val="20"/>
              </w:rPr>
            </w:pPr>
            <w:r w:rsidRPr="00A44A61">
              <w:rPr>
                <w:rFonts w:ascii="Calibri" w:eastAsia="Times New Roman" w:hAnsi="Calibri" w:cs="Calibri"/>
                <w:i/>
                <w:iCs/>
                <w:sz w:val="20"/>
                <w:szCs w:val="20"/>
              </w:rPr>
              <w:t>Maar hoe zit dat eigenlijk? In welke sectoren is veel werk te vinden en waar is het moeilijker? En wat verdien</w:t>
            </w:r>
            <w:r w:rsidR="00AA1F44">
              <w:rPr>
                <w:rFonts w:ascii="Calibri" w:eastAsia="Times New Roman" w:hAnsi="Calibri" w:cs="Calibri"/>
                <w:i/>
                <w:iCs/>
                <w:sz w:val="20"/>
                <w:szCs w:val="20"/>
              </w:rPr>
              <w:t xml:space="preserve"> je met</w:t>
            </w:r>
            <w:r w:rsidRPr="00A44A61">
              <w:rPr>
                <w:rFonts w:ascii="Calibri" w:eastAsia="Times New Roman" w:hAnsi="Calibri" w:cs="Calibri"/>
                <w:i/>
                <w:iCs/>
                <w:sz w:val="20"/>
                <w:szCs w:val="20"/>
              </w:rPr>
              <w:t xml:space="preserve"> de verschillende beroepen</w:t>
            </w:r>
            <w:r w:rsidR="00AA1F44">
              <w:rPr>
                <w:rFonts w:ascii="Calibri" w:eastAsia="Times New Roman" w:hAnsi="Calibri" w:cs="Calibri"/>
                <w:i/>
                <w:iCs/>
                <w:sz w:val="20"/>
                <w:szCs w:val="20"/>
              </w:rPr>
              <w:t xml:space="preserve">? </w:t>
            </w:r>
            <w:r w:rsidRPr="00A44A61">
              <w:rPr>
                <w:rFonts w:ascii="Calibri" w:eastAsia="Times New Roman" w:hAnsi="Calibri" w:cs="Calibri"/>
                <w:i/>
                <w:iCs/>
                <w:sz w:val="20"/>
                <w:szCs w:val="20"/>
              </w:rPr>
              <w:t xml:space="preserve"> Om daar meer over te weten te komen beginnen we met een korte quiz. </w:t>
            </w:r>
          </w:p>
        </w:tc>
      </w:tr>
      <w:tr w:rsidR="009A29C1" w:rsidRPr="006E7A69" w14:paraId="12D49992" w14:textId="77777777" w:rsidTr="6696E874">
        <w:tc>
          <w:tcPr>
            <w:tcW w:w="2670" w:type="dxa"/>
            <w:shd w:val="clear" w:color="auto"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auto" w:fill="DFD6E8"/>
          </w:tcPr>
          <w:p w14:paraId="53274333" w14:textId="77777777" w:rsidR="00C3518B" w:rsidRPr="002C0C44" w:rsidRDefault="00C3518B" w:rsidP="00F44B70">
            <w:pPr>
              <w:ind w:left="170" w:right="57"/>
              <w:rPr>
                <w:rFonts w:asciiTheme="majorHAnsi" w:hAnsiTheme="majorHAnsi" w:cstheme="majorHAnsi"/>
                <w:b/>
                <w:bCs/>
                <w:sz w:val="22"/>
                <w:szCs w:val="22"/>
              </w:rPr>
            </w:pPr>
            <w:r w:rsidRPr="002C0C44">
              <w:rPr>
                <w:rFonts w:asciiTheme="majorHAnsi" w:hAnsiTheme="majorHAnsi" w:cstheme="majorHAnsi"/>
                <w:b/>
                <w:bCs/>
                <w:sz w:val="22"/>
                <w:szCs w:val="22"/>
              </w:rPr>
              <w:t>Quiz zitten/ staan</w:t>
            </w:r>
          </w:p>
          <w:p w14:paraId="2449D691" w14:textId="381E8882" w:rsidR="00C3518B" w:rsidRDefault="00C3518B" w:rsidP="00F44B70">
            <w:pPr>
              <w:ind w:left="170" w:right="57"/>
              <w:rPr>
                <w:rFonts w:asciiTheme="majorHAnsi" w:hAnsiTheme="majorHAnsi" w:cstheme="majorHAnsi"/>
                <w:sz w:val="20"/>
                <w:szCs w:val="20"/>
              </w:rPr>
            </w:pPr>
            <w:r w:rsidRPr="002C0C44">
              <w:rPr>
                <w:rFonts w:asciiTheme="majorHAnsi" w:hAnsiTheme="majorHAnsi" w:cstheme="majorHAnsi"/>
                <w:sz w:val="20"/>
                <w:szCs w:val="20"/>
              </w:rPr>
              <w:t xml:space="preserve">Leg de volgende keuzes voor (zie bijlage </w:t>
            </w:r>
            <w:r>
              <w:rPr>
                <w:rFonts w:asciiTheme="majorHAnsi" w:hAnsiTheme="majorHAnsi" w:cstheme="majorHAnsi"/>
                <w:sz w:val="20"/>
                <w:szCs w:val="20"/>
              </w:rPr>
              <w:t xml:space="preserve">presentaties </w:t>
            </w:r>
            <w:r w:rsidRPr="002C0C44">
              <w:rPr>
                <w:rFonts w:asciiTheme="majorHAnsi" w:hAnsiTheme="majorHAnsi" w:cstheme="majorHAnsi"/>
                <w:sz w:val="20"/>
                <w:szCs w:val="20"/>
              </w:rPr>
              <w:t xml:space="preserve">met stellingen voor vmbo) De ouders en kinderen </w:t>
            </w:r>
            <w:r>
              <w:rPr>
                <w:rFonts w:asciiTheme="majorHAnsi" w:hAnsiTheme="majorHAnsi" w:cstheme="majorHAnsi"/>
                <w:sz w:val="20"/>
                <w:szCs w:val="20"/>
              </w:rPr>
              <w:t>gaan staan als ze kiezen voor antwoord A en blijven zitten als ze kiezen voor antwoord B</w:t>
            </w:r>
            <w:r w:rsidRPr="002C0C44">
              <w:rPr>
                <w:rFonts w:asciiTheme="majorHAnsi" w:hAnsiTheme="majorHAnsi" w:cstheme="majorHAnsi"/>
                <w:sz w:val="20"/>
                <w:szCs w:val="20"/>
              </w:rPr>
              <w:t xml:space="preserve">. </w:t>
            </w:r>
          </w:p>
          <w:p w14:paraId="1A221B2F" w14:textId="77777777" w:rsidR="00C3518B" w:rsidRPr="002C0C44" w:rsidRDefault="00C3518B" w:rsidP="00F44B70">
            <w:pPr>
              <w:ind w:left="170" w:right="57"/>
              <w:rPr>
                <w:rFonts w:asciiTheme="majorHAnsi" w:hAnsiTheme="majorHAnsi" w:cstheme="majorHAnsi"/>
                <w:sz w:val="20"/>
                <w:szCs w:val="20"/>
              </w:rPr>
            </w:pPr>
            <w:r w:rsidRPr="002C0C44">
              <w:rPr>
                <w:rFonts w:asciiTheme="majorHAnsi" w:hAnsiTheme="majorHAnsi" w:cstheme="majorHAnsi"/>
                <w:sz w:val="20"/>
                <w:szCs w:val="20"/>
              </w:rPr>
              <w:t>Vraag bij elke vraag aan iemand waarom hij/ zij voor A</w:t>
            </w:r>
            <w:r>
              <w:rPr>
                <w:rFonts w:asciiTheme="majorHAnsi" w:hAnsiTheme="majorHAnsi" w:cstheme="majorHAnsi"/>
                <w:sz w:val="20"/>
                <w:szCs w:val="20"/>
              </w:rPr>
              <w:t xml:space="preserve"> of B</w:t>
            </w:r>
            <w:r w:rsidRPr="002C0C44">
              <w:rPr>
                <w:rFonts w:asciiTheme="majorHAnsi" w:hAnsiTheme="majorHAnsi" w:cstheme="majorHAnsi"/>
                <w:sz w:val="20"/>
                <w:szCs w:val="20"/>
              </w:rPr>
              <w:t xml:space="preserve"> heeft gekozen. </w:t>
            </w:r>
          </w:p>
          <w:p w14:paraId="2979987E" w14:textId="44DFE4F5" w:rsidR="00C3518B" w:rsidRDefault="00C3518B" w:rsidP="00F44B70">
            <w:pPr>
              <w:ind w:left="170" w:right="57"/>
              <w:rPr>
                <w:rFonts w:asciiTheme="majorHAnsi" w:hAnsiTheme="majorHAnsi" w:cstheme="majorHAnsi"/>
                <w:sz w:val="20"/>
                <w:szCs w:val="20"/>
              </w:rPr>
            </w:pPr>
            <w:r w:rsidRPr="002C0C44">
              <w:rPr>
                <w:rFonts w:asciiTheme="majorHAnsi" w:hAnsiTheme="majorHAnsi" w:cstheme="majorHAnsi"/>
                <w:sz w:val="20"/>
                <w:szCs w:val="20"/>
              </w:rPr>
              <w:t>Licht het juiste antwoord toe (zie bijlage stellingen)</w:t>
            </w:r>
          </w:p>
          <w:p w14:paraId="5C5F6DAF" w14:textId="53FFB4E1" w:rsidR="00C3518B" w:rsidRDefault="00C3518B" w:rsidP="00C3518B">
            <w:pPr>
              <w:ind w:left="874" w:hanging="142"/>
              <w:rPr>
                <w:rFonts w:asciiTheme="majorHAnsi" w:hAnsiTheme="majorHAnsi" w:cstheme="majorHAnsi"/>
                <w:sz w:val="20"/>
                <w:szCs w:val="20"/>
              </w:rPr>
            </w:pPr>
          </w:p>
          <w:p w14:paraId="13CB0192" w14:textId="6E07EBBE" w:rsidR="00C3518B" w:rsidRPr="002C0C44" w:rsidRDefault="00C3518B" w:rsidP="00AA1F44">
            <w:pPr>
              <w:ind w:left="170"/>
              <w:rPr>
                <w:rFonts w:asciiTheme="majorHAnsi" w:hAnsiTheme="majorHAnsi" w:cstheme="majorHAnsi"/>
                <w:sz w:val="20"/>
                <w:szCs w:val="20"/>
              </w:rPr>
            </w:pPr>
            <w:r w:rsidRPr="002C0C44">
              <w:rPr>
                <w:rFonts w:asciiTheme="majorHAnsi" w:hAnsiTheme="majorHAnsi" w:cstheme="majorHAnsi"/>
                <w:b/>
                <w:bCs/>
                <w:sz w:val="22"/>
                <w:szCs w:val="22"/>
              </w:rPr>
              <w:t>Na de quiz: ouder/ kind opdracht Hoe zit dat bij de opleidingen die ik leuk vind?</w:t>
            </w:r>
          </w:p>
          <w:p w14:paraId="5705C7C2" w14:textId="37B15D6C" w:rsidR="00C3518B" w:rsidRDefault="00C3518B" w:rsidP="00AA1F44">
            <w:pPr>
              <w:ind w:left="170"/>
              <w:rPr>
                <w:rFonts w:asciiTheme="majorHAnsi" w:hAnsiTheme="majorHAnsi" w:cstheme="majorHAnsi"/>
                <w:sz w:val="20"/>
                <w:szCs w:val="20"/>
              </w:rPr>
            </w:pPr>
            <w:r w:rsidRPr="002C0C44">
              <w:rPr>
                <w:rFonts w:asciiTheme="majorHAnsi" w:hAnsiTheme="majorHAnsi" w:cstheme="majorHAnsi"/>
                <w:sz w:val="20"/>
                <w:szCs w:val="20"/>
              </w:rPr>
              <w:t>De kinderen hebben het werkblad (zie jongerenopdracht) mee waarop hun top 3 van mogelijke opleidingen staat. Ze gaan gezamenlijk uitzoeken hoe het ervoor staat met de arbeidsmarktpositie van deze opleidingen</w:t>
            </w:r>
            <w:r>
              <w:rPr>
                <w:rFonts w:asciiTheme="majorHAnsi" w:hAnsiTheme="majorHAnsi" w:cstheme="majorHAnsi"/>
                <w:sz w:val="20"/>
                <w:szCs w:val="20"/>
              </w:rPr>
              <w:t xml:space="preserve">. </w:t>
            </w:r>
          </w:p>
          <w:p w14:paraId="2A59CA48" w14:textId="033E498E" w:rsidR="004970A5" w:rsidRDefault="004970A5" w:rsidP="00AA1F44">
            <w:pPr>
              <w:ind w:left="170"/>
              <w:rPr>
                <w:rFonts w:asciiTheme="majorHAnsi" w:hAnsiTheme="majorHAnsi" w:cstheme="majorHAnsi"/>
                <w:sz w:val="20"/>
                <w:szCs w:val="20"/>
              </w:rPr>
            </w:pPr>
            <w:r>
              <w:rPr>
                <w:rFonts w:asciiTheme="majorHAnsi" w:hAnsiTheme="majorHAnsi" w:cstheme="majorHAnsi"/>
                <w:sz w:val="20"/>
                <w:szCs w:val="20"/>
              </w:rPr>
              <w:t>De jongeren gaan op een device met internet (telefoon of (school) laptop naar een van onderstaande bronnen en zoeken samen met hun ouders het volgende uit:</w:t>
            </w:r>
          </w:p>
          <w:p w14:paraId="079878CC" w14:textId="58616306" w:rsidR="004970A5" w:rsidRDefault="004970A5" w:rsidP="00AA1F44">
            <w:pPr>
              <w:pStyle w:val="Lijstalinea"/>
              <w:numPr>
                <w:ilvl w:val="0"/>
                <w:numId w:val="15"/>
              </w:numPr>
              <w:ind w:left="530"/>
              <w:rPr>
                <w:rFonts w:asciiTheme="majorHAnsi" w:hAnsiTheme="majorHAnsi" w:cstheme="majorHAnsi"/>
                <w:sz w:val="20"/>
                <w:szCs w:val="20"/>
              </w:rPr>
            </w:pPr>
            <w:r>
              <w:rPr>
                <w:rFonts w:asciiTheme="majorHAnsi" w:hAnsiTheme="majorHAnsi" w:cstheme="majorHAnsi"/>
                <w:sz w:val="20"/>
                <w:szCs w:val="20"/>
              </w:rPr>
              <w:t>Welk van de drie opleidingen heeft de meest gunstige arbeidsmarktkansen?</w:t>
            </w:r>
          </w:p>
          <w:p w14:paraId="2B20B2D3" w14:textId="082C5DA8" w:rsidR="004970A5" w:rsidRDefault="004970A5" w:rsidP="00AA1F44">
            <w:pPr>
              <w:pStyle w:val="Lijstalinea"/>
              <w:numPr>
                <w:ilvl w:val="0"/>
                <w:numId w:val="15"/>
              </w:numPr>
              <w:ind w:left="530"/>
              <w:rPr>
                <w:rFonts w:asciiTheme="majorHAnsi" w:hAnsiTheme="majorHAnsi" w:cstheme="majorHAnsi"/>
                <w:sz w:val="20"/>
                <w:szCs w:val="20"/>
              </w:rPr>
            </w:pPr>
            <w:r>
              <w:rPr>
                <w:rFonts w:asciiTheme="majorHAnsi" w:hAnsiTheme="majorHAnsi" w:cstheme="majorHAnsi"/>
                <w:sz w:val="20"/>
                <w:szCs w:val="20"/>
              </w:rPr>
              <w:t>Met welk van drie opleidingen heeft het hoogste startsalaris?</w:t>
            </w:r>
          </w:p>
          <w:p w14:paraId="2911B5DF" w14:textId="3D5C7460" w:rsidR="004970A5" w:rsidRDefault="004970A5" w:rsidP="00AA1F44">
            <w:pPr>
              <w:pStyle w:val="Lijstalinea"/>
              <w:numPr>
                <w:ilvl w:val="0"/>
                <w:numId w:val="15"/>
              </w:numPr>
              <w:ind w:left="530"/>
              <w:rPr>
                <w:rFonts w:asciiTheme="majorHAnsi" w:hAnsiTheme="majorHAnsi" w:cstheme="majorHAnsi"/>
                <w:sz w:val="20"/>
                <w:szCs w:val="20"/>
              </w:rPr>
            </w:pPr>
            <w:r>
              <w:rPr>
                <w:rFonts w:asciiTheme="majorHAnsi" w:hAnsiTheme="majorHAnsi" w:cstheme="majorHAnsi"/>
                <w:sz w:val="20"/>
                <w:szCs w:val="20"/>
              </w:rPr>
              <w:t>En hoe is dat de arbeidsmarktpositie na 10 jaar? (te vinden in de ranglijsten van werk.nl)</w:t>
            </w:r>
          </w:p>
          <w:p w14:paraId="1BE06A74" w14:textId="77777777" w:rsidR="004970A5" w:rsidRDefault="004970A5" w:rsidP="004970A5">
            <w:pPr>
              <w:rPr>
                <w:rFonts w:asciiTheme="majorHAnsi" w:hAnsiTheme="majorHAnsi" w:cstheme="majorHAnsi"/>
                <w:sz w:val="20"/>
                <w:szCs w:val="20"/>
              </w:rPr>
            </w:pPr>
          </w:p>
          <w:p w14:paraId="6E8EDBD4" w14:textId="2DA78D37" w:rsidR="004970A5" w:rsidRPr="004970A5" w:rsidRDefault="004970A5" w:rsidP="00AA1F44">
            <w:pPr>
              <w:ind w:left="170"/>
              <w:rPr>
                <w:rFonts w:asciiTheme="majorHAnsi" w:hAnsiTheme="majorHAnsi" w:cstheme="majorHAnsi"/>
                <w:sz w:val="20"/>
                <w:szCs w:val="20"/>
              </w:rPr>
            </w:pPr>
            <w:r>
              <w:rPr>
                <w:rFonts w:asciiTheme="majorHAnsi" w:hAnsiTheme="majorHAnsi" w:cstheme="majorHAnsi"/>
                <w:sz w:val="20"/>
                <w:szCs w:val="20"/>
              </w:rPr>
              <w:lastRenderedPageBreak/>
              <w:t>De leerlingen noteren hun bevindingen op het werkblad dat te vinden is in de jongerenopdracht.</w:t>
            </w:r>
          </w:p>
          <w:p w14:paraId="29F39B33" w14:textId="77777777" w:rsidR="00C3518B" w:rsidRPr="002C0C44" w:rsidRDefault="00C3518B" w:rsidP="00C3518B">
            <w:pPr>
              <w:rPr>
                <w:rFonts w:asciiTheme="majorHAnsi" w:hAnsiTheme="majorHAnsi" w:cstheme="majorHAnsi"/>
                <w:sz w:val="20"/>
                <w:szCs w:val="20"/>
              </w:rPr>
            </w:pPr>
          </w:p>
          <w:p w14:paraId="3315EE92" w14:textId="77777777" w:rsidR="00C3518B" w:rsidRPr="002C0C44" w:rsidRDefault="00C3518B" w:rsidP="00AA1F44">
            <w:pPr>
              <w:ind w:left="170"/>
              <w:rPr>
                <w:rFonts w:asciiTheme="majorHAnsi" w:hAnsiTheme="majorHAnsi" w:cstheme="majorHAnsi"/>
                <w:b/>
                <w:bCs/>
                <w:sz w:val="20"/>
                <w:szCs w:val="20"/>
              </w:rPr>
            </w:pPr>
            <w:bookmarkStart w:id="0" w:name="_Hlk115102173"/>
            <w:r w:rsidRPr="002C0C44">
              <w:rPr>
                <w:rFonts w:asciiTheme="majorHAnsi" w:hAnsiTheme="majorHAnsi" w:cstheme="majorHAnsi"/>
                <w:b/>
                <w:bCs/>
                <w:sz w:val="20"/>
                <w:szCs w:val="20"/>
              </w:rPr>
              <w:t>Bronnen:</w:t>
            </w:r>
          </w:p>
          <w:p w14:paraId="2D15A5CD" w14:textId="77777777" w:rsidR="009A29C1" w:rsidRPr="00F44B70" w:rsidRDefault="00F44B70" w:rsidP="001C1931">
            <w:pPr>
              <w:ind w:left="170"/>
              <w:rPr>
                <w:rStyle w:val="Hyperlink"/>
                <w:rFonts w:asciiTheme="majorHAnsi" w:eastAsia="Arial" w:hAnsiTheme="majorHAnsi" w:cstheme="majorHAnsi"/>
                <w:sz w:val="20"/>
                <w:szCs w:val="20"/>
              </w:rPr>
            </w:pPr>
            <w:hyperlink r:id="rId16" w:history="1">
              <w:r w:rsidR="001C1931" w:rsidRPr="00F44B70">
                <w:rPr>
                  <w:rStyle w:val="Hyperlink"/>
                  <w:rFonts w:asciiTheme="majorHAnsi" w:hAnsiTheme="majorHAnsi" w:cstheme="majorHAnsi"/>
                  <w:sz w:val="20"/>
                  <w:szCs w:val="20"/>
                </w:rPr>
                <w:t xml:space="preserve">Home - </w:t>
              </w:r>
              <w:proofErr w:type="spellStart"/>
              <w:r w:rsidR="001C1931" w:rsidRPr="00F44B70">
                <w:rPr>
                  <w:rStyle w:val="Hyperlink"/>
                  <w:rFonts w:asciiTheme="majorHAnsi" w:hAnsiTheme="majorHAnsi" w:cstheme="majorHAnsi"/>
                  <w:sz w:val="20"/>
                  <w:szCs w:val="20"/>
                </w:rPr>
                <w:t>KiesMBO</w:t>
              </w:r>
              <w:proofErr w:type="spellEnd"/>
            </w:hyperlink>
            <w:r w:rsidR="001C1931" w:rsidRPr="00F44B70">
              <w:rPr>
                <w:rFonts w:asciiTheme="majorHAnsi" w:hAnsiTheme="majorHAnsi" w:cstheme="majorHAnsi"/>
                <w:sz w:val="20"/>
                <w:szCs w:val="20"/>
              </w:rPr>
              <w:t>,</w:t>
            </w:r>
            <w:r w:rsidR="00767280" w:rsidRPr="00F44B70">
              <w:rPr>
                <w:rFonts w:asciiTheme="majorHAnsi" w:hAnsiTheme="majorHAnsi" w:cstheme="majorHAnsi"/>
                <w:sz w:val="20"/>
                <w:szCs w:val="20"/>
              </w:rPr>
              <w:t xml:space="preserve">                                                                                                                                     </w:t>
            </w:r>
            <w:r w:rsidR="001C1931" w:rsidRPr="00F44B70">
              <w:rPr>
                <w:rFonts w:asciiTheme="majorHAnsi" w:hAnsiTheme="majorHAnsi" w:cstheme="majorHAnsi"/>
                <w:sz w:val="20"/>
                <w:szCs w:val="20"/>
              </w:rPr>
              <w:t xml:space="preserve"> </w:t>
            </w:r>
            <w:hyperlink r:id="rId17">
              <w:r w:rsidR="00C3518B" w:rsidRPr="00F44B70">
                <w:rPr>
                  <w:rStyle w:val="Hyperlink"/>
                  <w:rFonts w:asciiTheme="majorHAnsi" w:eastAsia="Arial" w:hAnsiTheme="majorHAnsi" w:cstheme="majorHAnsi"/>
                  <w:sz w:val="20"/>
                  <w:szCs w:val="20"/>
                </w:rPr>
                <w:t>Arbeidsmarktpositie mbo bol 3 en 4 (werk.nl)</w:t>
              </w:r>
            </w:hyperlink>
            <w:bookmarkEnd w:id="0"/>
            <w:r w:rsidR="00767280" w:rsidRPr="00F44B70">
              <w:rPr>
                <w:rStyle w:val="Hyperlink"/>
                <w:rFonts w:asciiTheme="majorHAnsi" w:eastAsia="Arial" w:hAnsiTheme="majorHAnsi" w:cstheme="majorHAnsi"/>
                <w:sz w:val="20"/>
                <w:szCs w:val="20"/>
              </w:rPr>
              <w:t xml:space="preserve"> </w:t>
            </w:r>
          </w:p>
          <w:p w14:paraId="094CB9EB" w14:textId="77777777" w:rsidR="00423FCB" w:rsidRPr="00F44B70" w:rsidRDefault="00F44B70" w:rsidP="001C1931">
            <w:pPr>
              <w:ind w:left="170"/>
              <w:rPr>
                <w:rFonts w:asciiTheme="majorHAnsi" w:eastAsia="Arial" w:hAnsiTheme="majorHAnsi" w:cstheme="majorHAnsi"/>
                <w:sz w:val="20"/>
                <w:szCs w:val="20"/>
              </w:rPr>
            </w:pPr>
            <w:hyperlink r:id="rId18" w:history="1">
              <w:r w:rsidR="00423FCB" w:rsidRPr="00F44B70">
                <w:rPr>
                  <w:rStyle w:val="Hyperlink"/>
                  <w:rFonts w:asciiTheme="majorHAnsi" w:eastAsia="Arial" w:hAnsiTheme="majorHAnsi" w:cstheme="majorHAnsi"/>
                  <w:sz w:val="20"/>
                  <w:szCs w:val="20"/>
                </w:rPr>
                <w:t>Regionale kansrijke beroepen (werk.nl)</w:t>
              </w:r>
            </w:hyperlink>
          </w:p>
          <w:p w14:paraId="39EEA249" w14:textId="0D8C8408" w:rsidR="00256C64" w:rsidRPr="00AA1F44" w:rsidRDefault="00F44B70" w:rsidP="001C1931">
            <w:pPr>
              <w:ind w:left="170"/>
              <w:rPr>
                <w:rFonts w:asciiTheme="majorHAnsi" w:eastAsia="Arial" w:hAnsiTheme="majorHAnsi" w:cstheme="majorHAnsi"/>
                <w:sz w:val="20"/>
                <w:szCs w:val="20"/>
              </w:rPr>
            </w:pPr>
            <w:hyperlink r:id="rId19" w:history="1">
              <w:r w:rsidR="00256C64" w:rsidRPr="00F44B70">
                <w:rPr>
                  <w:rStyle w:val="Hyperlink"/>
                  <w:rFonts w:asciiTheme="majorHAnsi" w:eastAsia="Arial" w:hAnsiTheme="majorHAnsi" w:cstheme="majorHAnsi"/>
                  <w:sz w:val="20"/>
                  <w:szCs w:val="20"/>
                </w:rPr>
                <w:t>Kansrijke beroepen (werk.nl)</w:t>
              </w:r>
            </w:hyperlink>
          </w:p>
        </w:tc>
      </w:tr>
      <w:tr w:rsidR="009A29C1" w:rsidRPr="006E7A69" w14:paraId="41A33433" w14:textId="77777777" w:rsidTr="6696E874">
        <w:tc>
          <w:tcPr>
            <w:tcW w:w="2670" w:type="dxa"/>
            <w:shd w:val="clear" w:color="auto"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auto" w:fill="DFD6E8"/>
          </w:tcPr>
          <w:p w14:paraId="1C1DD936" w14:textId="77777777" w:rsidR="009A29C1" w:rsidRDefault="00174F5F" w:rsidP="00AA1F44">
            <w:pPr>
              <w:ind w:left="170"/>
              <w:rPr>
                <w:rFonts w:ascii="Calibri" w:hAnsi="Calibri" w:cs="Calibri"/>
                <w:sz w:val="20"/>
                <w:szCs w:val="20"/>
              </w:rPr>
            </w:pPr>
            <w:r>
              <w:rPr>
                <w:rFonts w:ascii="Calibri" w:hAnsi="Calibri" w:cs="Calibri"/>
                <w:sz w:val="20"/>
                <w:szCs w:val="20"/>
              </w:rPr>
              <w:t>De ouders en leerlingen gaan in gesprek met behulp van het werkblad en hetgeen ze ontdekt hebben.</w:t>
            </w:r>
          </w:p>
          <w:p w14:paraId="6C66662F" w14:textId="77777777" w:rsidR="00174F5F" w:rsidRPr="00174F5F" w:rsidRDefault="00174F5F" w:rsidP="00AA1F44">
            <w:pPr>
              <w:ind w:left="170"/>
              <w:rPr>
                <w:rFonts w:asciiTheme="majorHAnsi" w:hAnsiTheme="majorHAnsi" w:cstheme="majorHAnsi"/>
                <w:b/>
                <w:bCs/>
                <w:sz w:val="20"/>
                <w:szCs w:val="20"/>
              </w:rPr>
            </w:pPr>
            <w:r w:rsidRPr="00174F5F">
              <w:rPr>
                <w:rFonts w:asciiTheme="majorHAnsi" w:hAnsiTheme="majorHAnsi" w:cstheme="majorHAnsi"/>
                <w:b/>
                <w:bCs/>
                <w:sz w:val="20"/>
                <w:szCs w:val="20"/>
              </w:rPr>
              <w:t>Ga met je ouders/ verzorgers in gesprek over de volgende onderwerpen:</w:t>
            </w:r>
          </w:p>
          <w:p w14:paraId="2F6B007A" w14:textId="77777777"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Welke opleiding heeft de meest gunstige arbeidsmarktpositie?</w:t>
            </w:r>
          </w:p>
          <w:p w14:paraId="36FE1546" w14:textId="77777777"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Zijn jullie verbaasd?</w:t>
            </w:r>
          </w:p>
          <w:p w14:paraId="4C82E6CF" w14:textId="77777777"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Is dit belangrijk voor jou om een opleiding wel of niet te kiezen?</w:t>
            </w:r>
          </w:p>
          <w:p w14:paraId="54DD7EDF" w14:textId="77777777"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En hoe is dat voor jouw ouders?</w:t>
            </w:r>
          </w:p>
          <w:p w14:paraId="50590B86" w14:textId="09030FD2" w:rsidR="00174F5F" w:rsidRPr="00AA1F44" w:rsidRDefault="00174F5F" w:rsidP="0012272C">
            <w:pPr>
              <w:pStyle w:val="Lijstalinea"/>
              <w:numPr>
                <w:ilvl w:val="0"/>
                <w:numId w:val="17"/>
              </w:numPr>
              <w:ind w:left="530"/>
              <w:rPr>
                <w:rFonts w:ascii="Calibri" w:hAnsi="Calibri" w:cs="Calibri"/>
                <w:sz w:val="20"/>
                <w:szCs w:val="20"/>
              </w:rPr>
            </w:pPr>
            <w:r w:rsidRPr="00AA1F44">
              <w:rPr>
                <w:rFonts w:ascii="Calibri" w:hAnsi="Calibri" w:cs="Calibri"/>
                <w:sz w:val="20"/>
                <w:szCs w:val="20"/>
              </w:rPr>
              <w:t xml:space="preserve">Heeft dit gevolgen voor </w:t>
            </w:r>
            <w:r w:rsidR="7464A61E" w:rsidRPr="00AA1F44">
              <w:rPr>
                <w:rFonts w:ascii="Calibri" w:hAnsi="Calibri" w:cs="Calibri"/>
                <w:sz w:val="20"/>
                <w:szCs w:val="20"/>
              </w:rPr>
              <w:t>de</w:t>
            </w:r>
            <w:r w:rsidRPr="00AA1F44">
              <w:rPr>
                <w:rFonts w:ascii="Calibri" w:hAnsi="Calibri" w:cs="Calibri"/>
                <w:sz w:val="20"/>
                <w:szCs w:val="20"/>
              </w:rPr>
              <w:t xml:space="preserve"> keuze voor een opleiding?</w:t>
            </w:r>
          </w:p>
          <w:p w14:paraId="0129F4DB" w14:textId="1A71D5A5" w:rsidR="00174F5F" w:rsidRPr="00CF6F6E" w:rsidRDefault="00174F5F" w:rsidP="00174F5F">
            <w:pPr>
              <w:rPr>
                <w:rFonts w:ascii="Calibri" w:hAnsi="Calibri" w:cs="Calibri"/>
                <w:sz w:val="20"/>
                <w:szCs w:val="20"/>
              </w:rPr>
            </w:pPr>
          </w:p>
        </w:tc>
      </w:tr>
      <w:tr w:rsidR="00113552" w:rsidRPr="006E7A69" w14:paraId="5C0934D8" w14:textId="77777777" w:rsidTr="6696E874">
        <w:tc>
          <w:tcPr>
            <w:tcW w:w="2670" w:type="dxa"/>
            <w:shd w:val="clear" w:color="auto"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auto" w:fill="DFD6E8"/>
          </w:tcPr>
          <w:p w14:paraId="4FA730D5" w14:textId="650959C1" w:rsidR="00113552" w:rsidRPr="00CF6F6E" w:rsidRDefault="00174F5F" w:rsidP="00AA1F4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Het ingevulde werkblad krijgt een plek in het LOB-dossier</w:t>
            </w:r>
          </w:p>
        </w:tc>
      </w:tr>
      <w:tr w:rsidR="00113552" w:rsidRPr="006E7A69" w14:paraId="409974AE" w14:textId="77777777" w:rsidTr="6696E874">
        <w:trPr>
          <w:trHeight w:val="211"/>
        </w:trPr>
        <w:tc>
          <w:tcPr>
            <w:tcW w:w="2670" w:type="dxa"/>
            <w:tcBorders>
              <w:bottom w:val="nil"/>
            </w:tcBorders>
            <w:shd w:val="clear" w:color="auto"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auto" w:fill="DFD6E8"/>
          </w:tcPr>
          <w:p w14:paraId="47B61B31" w14:textId="303DEFDB" w:rsidR="005C4315" w:rsidRDefault="00174F5F" w:rsidP="005C4315">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Tijdens het eerstvolgende mentor uur of LOB-uur kan de opdracht klassikaal nabesproken worden.</w:t>
            </w:r>
          </w:p>
          <w:p w14:paraId="640592CD" w14:textId="7748A241" w:rsidR="00174F5F" w:rsidRDefault="00174F5F" w:rsidP="0012272C">
            <w:pPr>
              <w:pStyle w:val="Lijstalinea"/>
              <w:widowControl w:val="0"/>
              <w:numPr>
                <w:ilvl w:val="0"/>
                <w:numId w:val="16"/>
              </w:numPr>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Wat hebben de leerlingen ontdekt over hun voorkeursopleidingen?</w:t>
            </w:r>
          </w:p>
          <w:p w14:paraId="38857F3D" w14:textId="54CD245C" w:rsidR="00174F5F" w:rsidRDefault="00174F5F" w:rsidP="0012272C">
            <w:pPr>
              <w:pStyle w:val="Lijstalinea"/>
              <w:widowControl w:val="0"/>
              <w:numPr>
                <w:ilvl w:val="0"/>
                <w:numId w:val="16"/>
              </w:numPr>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Zijn ze verrast door hetgeen ze ontdekt hebben?</w:t>
            </w:r>
          </w:p>
          <w:p w14:paraId="5CA85715" w14:textId="77777777" w:rsidR="00174F5F" w:rsidRDefault="00174F5F" w:rsidP="0012272C">
            <w:pPr>
              <w:pStyle w:val="Lijstalinea"/>
              <w:widowControl w:val="0"/>
              <w:numPr>
                <w:ilvl w:val="0"/>
                <w:numId w:val="16"/>
              </w:numPr>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Vinden ze dat belangrijk om de opleiding wel of niet te kiezen?</w:t>
            </w:r>
          </w:p>
          <w:p w14:paraId="0AC19C65" w14:textId="236510F7" w:rsidR="00174F5F" w:rsidRPr="00174F5F" w:rsidRDefault="00174F5F" w:rsidP="0012272C">
            <w:pPr>
              <w:pStyle w:val="Lijstalinea"/>
              <w:widowControl w:val="0"/>
              <w:numPr>
                <w:ilvl w:val="0"/>
                <w:numId w:val="16"/>
              </w:numPr>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Hoe denken hun ouders daar over?</w:t>
            </w:r>
          </w:p>
        </w:tc>
      </w:tr>
      <w:tr w:rsidR="00113552" w:rsidRPr="006E7A69" w14:paraId="02A6F9F2"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81DC92E"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B170DAB" w14:textId="5993B890" w:rsidR="00CC1582" w:rsidRPr="009B66DF" w:rsidRDefault="00CC1582" w:rsidP="009B66DF">
      <w:pPr>
        <w:rPr>
          <w:rFonts w:ascii="Calibri" w:hAnsi="Calibri" w:cs="Calibri"/>
          <w:sz w:val="16"/>
          <w:szCs w:val="16"/>
        </w:rPr>
      </w:pPr>
    </w:p>
    <w:sectPr w:rsidR="00CC1582" w:rsidRPr="009B66DF" w:rsidSect="00904D89">
      <w:headerReference w:type="even" r:id="rId20"/>
      <w:headerReference w:type="default" r:id="rId21"/>
      <w:footerReference w:type="even" r:id="rId22"/>
      <w:footerReference w:type="default" r:id="rId23"/>
      <w:headerReference w:type="first" r:id="rId24"/>
      <w:footerReference w:type="first" r:id="rId2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3F95" w14:textId="77777777" w:rsidR="002C5A22" w:rsidRDefault="002C5A22" w:rsidP="00367101">
      <w:r>
        <w:separator/>
      </w:r>
    </w:p>
  </w:endnote>
  <w:endnote w:type="continuationSeparator" w:id="0">
    <w:p w14:paraId="3BD7124A" w14:textId="77777777" w:rsidR="002C5A22" w:rsidRDefault="002C5A22"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16D6" w14:textId="77777777" w:rsidR="002C5A22" w:rsidRDefault="002C5A22" w:rsidP="00367101">
      <w:r>
        <w:separator/>
      </w:r>
    </w:p>
  </w:footnote>
  <w:footnote w:type="continuationSeparator" w:id="0">
    <w:p w14:paraId="35DFD620" w14:textId="77777777" w:rsidR="002C5A22" w:rsidRDefault="002C5A22"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0F9D" w14:textId="77777777" w:rsidR="005912E1" w:rsidRDefault="00591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8874833"/>
    <w:multiLevelType w:val="hybridMultilevel"/>
    <w:tmpl w:val="16F04F96"/>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 w15:restartNumberingAfterBreak="0">
    <w:nsid w:val="10BA55BE"/>
    <w:multiLevelType w:val="hybridMultilevel"/>
    <w:tmpl w:val="57E0B7B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3" w15:restartNumberingAfterBreak="0">
    <w:nsid w:val="122A14F2"/>
    <w:multiLevelType w:val="hybridMultilevel"/>
    <w:tmpl w:val="73781D64"/>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4"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5" w15:restartNumberingAfterBreak="0">
    <w:nsid w:val="16FF5FDE"/>
    <w:multiLevelType w:val="hybridMultilevel"/>
    <w:tmpl w:val="1E366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8"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0" w15:restartNumberingAfterBreak="0">
    <w:nsid w:val="4482728E"/>
    <w:multiLevelType w:val="hybridMultilevel"/>
    <w:tmpl w:val="0472E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2"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CF2C61D"/>
    <w:multiLevelType w:val="hybridMultilevel"/>
    <w:tmpl w:val="6B5E4F22"/>
    <w:lvl w:ilvl="0" w:tplc="50740564">
      <w:start w:val="1"/>
      <w:numFmt w:val="decimal"/>
      <w:lvlText w:val="%1."/>
      <w:lvlJc w:val="left"/>
      <w:pPr>
        <w:ind w:left="720" w:hanging="360"/>
      </w:pPr>
    </w:lvl>
    <w:lvl w:ilvl="1" w:tplc="16D2E6A6">
      <w:start w:val="1"/>
      <w:numFmt w:val="lowerLetter"/>
      <w:lvlText w:val="%2."/>
      <w:lvlJc w:val="left"/>
      <w:pPr>
        <w:ind w:left="1440" w:hanging="360"/>
      </w:pPr>
    </w:lvl>
    <w:lvl w:ilvl="2" w:tplc="FB3CCC8E">
      <w:start w:val="1"/>
      <w:numFmt w:val="lowerRoman"/>
      <w:lvlText w:val="%3."/>
      <w:lvlJc w:val="right"/>
      <w:pPr>
        <w:ind w:left="2160" w:hanging="180"/>
      </w:pPr>
    </w:lvl>
    <w:lvl w:ilvl="3" w:tplc="FCA86434">
      <w:start w:val="1"/>
      <w:numFmt w:val="decimal"/>
      <w:lvlText w:val="%4."/>
      <w:lvlJc w:val="left"/>
      <w:pPr>
        <w:ind w:left="2880" w:hanging="360"/>
      </w:pPr>
    </w:lvl>
    <w:lvl w:ilvl="4" w:tplc="A71EC7A6">
      <w:start w:val="1"/>
      <w:numFmt w:val="lowerLetter"/>
      <w:lvlText w:val="%5."/>
      <w:lvlJc w:val="left"/>
      <w:pPr>
        <w:ind w:left="3600" w:hanging="360"/>
      </w:pPr>
    </w:lvl>
    <w:lvl w:ilvl="5" w:tplc="B734CAD8">
      <w:start w:val="1"/>
      <w:numFmt w:val="lowerRoman"/>
      <w:lvlText w:val="%6."/>
      <w:lvlJc w:val="right"/>
      <w:pPr>
        <w:ind w:left="4320" w:hanging="180"/>
      </w:pPr>
    </w:lvl>
    <w:lvl w:ilvl="6" w:tplc="53462202">
      <w:start w:val="1"/>
      <w:numFmt w:val="decimal"/>
      <w:lvlText w:val="%7."/>
      <w:lvlJc w:val="left"/>
      <w:pPr>
        <w:ind w:left="5040" w:hanging="360"/>
      </w:pPr>
    </w:lvl>
    <w:lvl w:ilvl="7" w:tplc="F740FC5C">
      <w:start w:val="1"/>
      <w:numFmt w:val="lowerLetter"/>
      <w:lvlText w:val="%8."/>
      <w:lvlJc w:val="left"/>
      <w:pPr>
        <w:ind w:left="5760" w:hanging="360"/>
      </w:pPr>
    </w:lvl>
    <w:lvl w:ilvl="8" w:tplc="F9C219EA">
      <w:start w:val="1"/>
      <w:numFmt w:val="lowerRoman"/>
      <w:lvlText w:val="%9."/>
      <w:lvlJc w:val="right"/>
      <w:pPr>
        <w:ind w:left="6480" w:hanging="180"/>
      </w:pPr>
    </w:lvl>
  </w:abstractNum>
  <w:abstractNum w:abstractNumId="14"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40A2311"/>
    <w:multiLevelType w:val="multilevel"/>
    <w:tmpl w:val="F37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1245104">
    <w:abstractNumId w:val="16"/>
  </w:num>
  <w:num w:numId="2" w16cid:durableId="1262762427">
    <w:abstractNumId w:val="9"/>
  </w:num>
  <w:num w:numId="3" w16cid:durableId="1367831507">
    <w:abstractNumId w:val="0"/>
  </w:num>
  <w:num w:numId="4" w16cid:durableId="46497249">
    <w:abstractNumId w:val="4"/>
  </w:num>
  <w:num w:numId="5" w16cid:durableId="345787379">
    <w:abstractNumId w:val="11"/>
  </w:num>
  <w:num w:numId="6" w16cid:durableId="1343892637">
    <w:abstractNumId w:val="7"/>
  </w:num>
  <w:num w:numId="7" w16cid:durableId="1161311471">
    <w:abstractNumId w:val="8"/>
  </w:num>
  <w:num w:numId="8" w16cid:durableId="1737556243">
    <w:abstractNumId w:val="6"/>
  </w:num>
  <w:num w:numId="9" w16cid:durableId="1486975453">
    <w:abstractNumId w:val="14"/>
  </w:num>
  <w:num w:numId="10" w16cid:durableId="2126998510">
    <w:abstractNumId w:val="12"/>
  </w:num>
  <w:num w:numId="11" w16cid:durableId="630406992">
    <w:abstractNumId w:val="2"/>
  </w:num>
  <w:num w:numId="12" w16cid:durableId="1367213693">
    <w:abstractNumId w:val="13"/>
  </w:num>
  <w:num w:numId="13" w16cid:durableId="1243444021">
    <w:abstractNumId w:val="15"/>
  </w:num>
  <w:num w:numId="14" w16cid:durableId="1457023488">
    <w:abstractNumId w:val="10"/>
  </w:num>
  <w:num w:numId="15" w16cid:durableId="680013486">
    <w:abstractNumId w:val="5"/>
  </w:num>
  <w:num w:numId="16" w16cid:durableId="1762480807">
    <w:abstractNumId w:val="3"/>
  </w:num>
  <w:num w:numId="17" w16cid:durableId="910772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6722C"/>
    <w:rsid w:val="000702A4"/>
    <w:rsid w:val="0007230F"/>
    <w:rsid w:val="00072FBE"/>
    <w:rsid w:val="0007374C"/>
    <w:rsid w:val="000750CC"/>
    <w:rsid w:val="000978E2"/>
    <w:rsid w:val="000A7690"/>
    <w:rsid w:val="000C413E"/>
    <w:rsid w:val="000D449F"/>
    <w:rsid w:val="000D5DCA"/>
    <w:rsid w:val="000E139C"/>
    <w:rsid w:val="000E6A89"/>
    <w:rsid w:val="000F097F"/>
    <w:rsid w:val="000F4ECC"/>
    <w:rsid w:val="0010568E"/>
    <w:rsid w:val="00113552"/>
    <w:rsid w:val="0012272C"/>
    <w:rsid w:val="001441C7"/>
    <w:rsid w:val="001473E8"/>
    <w:rsid w:val="00174F5F"/>
    <w:rsid w:val="0018474F"/>
    <w:rsid w:val="0019065A"/>
    <w:rsid w:val="0019590B"/>
    <w:rsid w:val="001C1931"/>
    <w:rsid w:val="001E2365"/>
    <w:rsid w:val="00202FAB"/>
    <w:rsid w:val="002106B8"/>
    <w:rsid w:val="00224446"/>
    <w:rsid w:val="0023619E"/>
    <w:rsid w:val="00241D60"/>
    <w:rsid w:val="00252842"/>
    <w:rsid w:val="00256C64"/>
    <w:rsid w:val="002638DE"/>
    <w:rsid w:val="00265107"/>
    <w:rsid w:val="00292EFA"/>
    <w:rsid w:val="002961A9"/>
    <w:rsid w:val="00296885"/>
    <w:rsid w:val="002A034A"/>
    <w:rsid w:val="002A33F0"/>
    <w:rsid w:val="002A4CF3"/>
    <w:rsid w:val="002A7D54"/>
    <w:rsid w:val="002B46A0"/>
    <w:rsid w:val="002B6241"/>
    <w:rsid w:val="002B681A"/>
    <w:rsid w:val="002C0C44"/>
    <w:rsid w:val="002C5A22"/>
    <w:rsid w:val="002C7D99"/>
    <w:rsid w:val="002D6E90"/>
    <w:rsid w:val="002E7CD2"/>
    <w:rsid w:val="00350621"/>
    <w:rsid w:val="0036088C"/>
    <w:rsid w:val="003655FE"/>
    <w:rsid w:val="00367101"/>
    <w:rsid w:val="00374E4F"/>
    <w:rsid w:val="00383555"/>
    <w:rsid w:val="0039136F"/>
    <w:rsid w:val="003F06B8"/>
    <w:rsid w:val="003F15B5"/>
    <w:rsid w:val="00407F2B"/>
    <w:rsid w:val="00421123"/>
    <w:rsid w:val="00423FCB"/>
    <w:rsid w:val="004421FF"/>
    <w:rsid w:val="004618A7"/>
    <w:rsid w:val="00462002"/>
    <w:rsid w:val="0048585F"/>
    <w:rsid w:val="004913CA"/>
    <w:rsid w:val="004970A5"/>
    <w:rsid w:val="004A0AF8"/>
    <w:rsid w:val="004D0134"/>
    <w:rsid w:val="004D4F04"/>
    <w:rsid w:val="004E25AF"/>
    <w:rsid w:val="005001A6"/>
    <w:rsid w:val="00515836"/>
    <w:rsid w:val="005256CC"/>
    <w:rsid w:val="00531CFE"/>
    <w:rsid w:val="00533307"/>
    <w:rsid w:val="00550B13"/>
    <w:rsid w:val="005552F1"/>
    <w:rsid w:val="0058286D"/>
    <w:rsid w:val="00583512"/>
    <w:rsid w:val="0058553B"/>
    <w:rsid w:val="005912E1"/>
    <w:rsid w:val="005A090A"/>
    <w:rsid w:val="005A1136"/>
    <w:rsid w:val="005B37A2"/>
    <w:rsid w:val="005B71A9"/>
    <w:rsid w:val="005C31F0"/>
    <w:rsid w:val="005C4315"/>
    <w:rsid w:val="005C741B"/>
    <w:rsid w:val="005D22B2"/>
    <w:rsid w:val="005D3570"/>
    <w:rsid w:val="005E118B"/>
    <w:rsid w:val="005E64A6"/>
    <w:rsid w:val="0062549D"/>
    <w:rsid w:val="0066191F"/>
    <w:rsid w:val="006659CE"/>
    <w:rsid w:val="006665CF"/>
    <w:rsid w:val="006E3ABB"/>
    <w:rsid w:val="006E4CE4"/>
    <w:rsid w:val="006E7A69"/>
    <w:rsid w:val="006F7ED3"/>
    <w:rsid w:val="00702E9C"/>
    <w:rsid w:val="0076043F"/>
    <w:rsid w:val="00767280"/>
    <w:rsid w:val="00775F19"/>
    <w:rsid w:val="007C0DD0"/>
    <w:rsid w:val="007C0FE6"/>
    <w:rsid w:val="007C44B2"/>
    <w:rsid w:val="007D138D"/>
    <w:rsid w:val="007F17E2"/>
    <w:rsid w:val="0082194A"/>
    <w:rsid w:val="00851CBD"/>
    <w:rsid w:val="00857601"/>
    <w:rsid w:val="008618D4"/>
    <w:rsid w:val="00862A7C"/>
    <w:rsid w:val="008926A5"/>
    <w:rsid w:val="00892E71"/>
    <w:rsid w:val="008958A1"/>
    <w:rsid w:val="008A48D0"/>
    <w:rsid w:val="00904D89"/>
    <w:rsid w:val="00905AF7"/>
    <w:rsid w:val="00907C13"/>
    <w:rsid w:val="009135AD"/>
    <w:rsid w:val="00915D3A"/>
    <w:rsid w:val="009209D4"/>
    <w:rsid w:val="00927C3C"/>
    <w:rsid w:val="009505AA"/>
    <w:rsid w:val="0095087C"/>
    <w:rsid w:val="00962703"/>
    <w:rsid w:val="0096597D"/>
    <w:rsid w:val="009727BF"/>
    <w:rsid w:val="009729E9"/>
    <w:rsid w:val="009827DA"/>
    <w:rsid w:val="00983893"/>
    <w:rsid w:val="00983DDB"/>
    <w:rsid w:val="0099229A"/>
    <w:rsid w:val="009974A6"/>
    <w:rsid w:val="009A29C1"/>
    <w:rsid w:val="009A7AAA"/>
    <w:rsid w:val="009B04BF"/>
    <w:rsid w:val="009B24B6"/>
    <w:rsid w:val="009B4F41"/>
    <w:rsid w:val="009B66DF"/>
    <w:rsid w:val="009D3F98"/>
    <w:rsid w:val="009E16B1"/>
    <w:rsid w:val="009E5568"/>
    <w:rsid w:val="009F6D45"/>
    <w:rsid w:val="00A074E4"/>
    <w:rsid w:val="00A22A63"/>
    <w:rsid w:val="00A44A61"/>
    <w:rsid w:val="00A547FD"/>
    <w:rsid w:val="00A67304"/>
    <w:rsid w:val="00A74558"/>
    <w:rsid w:val="00A931D3"/>
    <w:rsid w:val="00AA1F44"/>
    <w:rsid w:val="00AA47FB"/>
    <w:rsid w:val="00AB1C2A"/>
    <w:rsid w:val="00AC21C2"/>
    <w:rsid w:val="00AD092B"/>
    <w:rsid w:val="00B045DC"/>
    <w:rsid w:val="00B174D7"/>
    <w:rsid w:val="00B7090E"/>
    <w:rsid w:val="00B70B74"/>
    <w:rsid w:val="00B81290"/>
    <w:rsid w:val="00B95BD4"/>
    <w:rsid w:val="00B97325"/>
    <w:rsid w:val="00BE033A"/>
    <w:rsid w:val="00BE5FEF"/>
    <w:rsid w:val="00C05614"/>
    <w:rsid w:val="00C17500"/>
    <w:rsid w:val="00C3518B"/>
    <w:rsid w:val="00C422AB"/>
    <w:rsid w:val="00C54545"/>
    <w:rsid w:val="00C658C9"/>
    <w:rsid w:val="00C731C0"/>
    <w:rsid w:val="00C83A3E"/>
    <w:rsid w:val="00C85038"/>
    <w:rsid w:val="00CA23D6"/>
    <w:rsid w:val="00CA71B0"/>
    <w:rsid w:val="00CB06FF"/>
    <w:rsid w:val="00CB0826"/>
    <w:rsid w:val="00CC1582"/>
    <w:rsid w:val="00CF19C9"/>
    <w:rsid w:val="00CF2D5D"/>
    <w:rsid w:val="00CF6F6E"/>
    <w:rsid w:val="00CF7649"/>
    <w:rsid w:val="00D30AB4"/>
    <w:rsid w:val="00D436FE"/>
    <w:rsid w:val="00D63354"/>
    <w:rsid w:val="00D8596D"/>
    <w:rsid w:val="00D9481B"/>
    <w:rsid w:val="00D9728D"/>
    <w:rsid w:val="00DD6201"/>
    <w:rsid w:val="00E076B2"/>
    <w:rsid w:val="00E20A78"/>
    <w:rsid w:val="00E3324A"/>
    <w:rsid w:val="00E46A97"/>
    <w:rsid w:val="00E63D7A"/>
    <w:rsid w:val="00E67E6B"/>
    <w:rsid w:val="00E778EF"/>
    <w:rsid w:val="00E81BCF"/>
    <w:rsid w:val="00E833B3"/>
    <w:rsid w:val="00E913D1"/>
    <w:rsid w:val="00EA35CD"/>
    <w:rsid w:val="00EC5E15"/>
    <w:rsid w:val="00EF47CE"/>
    <w:rsid w:val="00EF769C"/>
    <w:rsid w:val="00F06EAB"/>
    <w:rsid w:val="00F31917"/>
    <w:rsid w:val="00F43B53"/>
    <w:rsid w:val="00F44B70"/>
    <w:rsid w:val="00F469DC"/>
    <w:rsid w:val="00F56BDC"/>
    <w:rsid w:val="00F64900"/>
    <w:rsid w:val="00F658C1"/>
    <w:rsid w:val="00FA1162"/>
    <w:rsid w:val="00FB7E8C"/>
    <w:rsid w:val="00FF05F2"/>
    <w:rsid w:val="00FF0D0A"/>
    <w:rsid w:val="00FF4D28"/>
    <w:rsid w:val="14807B8C"/>
    <w:rsid w:val="4400E3FA"/>
    <w:rsid w:val="512D71A5"/>
    <w:rsid w:val="6696E874"/>
    <w:rsid w:val="7464A61E"/>
    <w:rsid w:val="78A9FA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customStyle="1" w:styleId="normaltextrun">
    <w:name w:val="normaltextrun"/>
    <w:basedOn w:val="Standaardalinea-lettertype"/>
    <w:rsid w:val="007F17E2"/>
  </w:style>
  <w:style w:type="character" w:styleId="Onopgelostemelding">
    <w:name w:val="Unresolved Mention"/>
    <w:basedOn w:val="Standaardalinea-lettertype"/>
    <w:uiPriority w:val="99"/>
    <w:semiHidden/>
    <w:unhideWhenUsed/>
    <w:rsid w:val="009974A6"/>
    <w:rPr>
      <w:color w:val="605E5C"/>
      <w:shd w:val="clear" w:color="auto" w:fill="E1DFDD"/>
    </w:rPr>
  </w:style>
  <w:style w:type="character" w:styleId="GevolgdeHyperlink">
    <w:name w:val="FollowedHyperlink"/>
    <w:basedOn w:val="Standaardalinea-lettertype"/>
    <w:uiPriority w:val="99"/>
    <w:semiHidden/>
    <w:unhideWhenUsed/>
    <w:rsid w:val="008219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rk.nl/arbeidsmarktinformatie/kansen-arbeidsmarkt/kansrijke-beroepen" TargetMode="External"/><Relationship Id="rId18" Type="http://schemas.openxmlformats.org/officeDocument/2006/relationships/hyperlink" Target="https://www.werk.nl/arbeidsmarktinformatie/kansen-arbeidsmarkt/regionale-kansrijke-beroep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kiesmbo.nl/" TargetMode="External"/><Relationship Id="rId17" Type="http://schemas.openxmlformats.org/officeDocument/2006/relationships/hyperlink" Target="https://www.werk.nl/imagesdxa/startpositie_bbl_3_en_4_tcm95-425501.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iesmbo.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kiesmbo.n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erk.nl/arbeidsmarktinformatie/kansen-arbeidsmarkt/kansrijke-beroep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rk.nl/arbeidsmarktinformatie/kansen-arbeidsmarkt/regionale-kansrijke-beroep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094ed71-ad37-40d4-b95a-d4271a6f83fc"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556BB7-F7F7-45B5-B350-50B85ECB5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9A3B1-4AF8-40D4-8D08-06713F4DB1B9}">
  <ds:schemaRefs>
    <ds:schemaRef ds:uri="Microsoft.SharePoint.Taxonomy.ContentTypeSync"/>
  </ds:schemaRefs>
</ds:datastoreItem>
</file>

<file path=customXml/itemProps5.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4</TotalTime>
  <Pages>3</Pages>
  <Words>829</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a.rebel@expertisepuntlob.nl</dc:creator>
  <cp:keywords/>
  <dc:description/>
  <cp:lastModifiedBy>Annemieke Rebel</cp:lastModifiedBy>
  <cp:revision>4</cp:revision>
  <cp:lastPrinted>2021-07-01T07:48:00Z</cp:lastPrinted>
  <dcterms:created xsi:type="dcterms:W3CDTF">2023-11-30T09:59:00Z</dcterms:created>
  <dcterms:modified xsi:type="dcterms:W3CDTF">2023-11-30T12:44:00Z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