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9332" w14:textId="77777777" w:rsidR="003F15B5" w:rsidRPr="00A62CCD" w:rsidRDefault="003F15B5" w:rsidP="003F15B5">
      <w:pPr>
        <w:spacing w:line="252" w:lineRule="auto"/>
        <w:ind w:firstLine="765"/>
        <w:rPr>
          <w:rFonts w:asciiTheme="majorHAnsi" w:hAnsiTheme="majorHAnsi" w:cstheme="majorHAnsi"/>
          <w:sz w:val="22"/>
          <w:szCs w:val="22"/>
        </w:rPr>
      </w:pPr>
      <w:r w:rsidRPr="00A62CC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29957" wp14:editId="7DA170A6">
                <wp:simplePos x="0" y="0"/>
                <wp:positionH relativeFrom="column">
                  <wp:posOffset>379095</wp:posOffset>
                </wp:positionH>
                <wp:positionV relativeFrom="page">
                  <wp:posOffset>1279194</wp:posOffset>
                </wp:positionV>
                <wp:extent cx="1694815" cy="5288915"/>
                <wp:effectExtent l="0" t="0" r="0" b="698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28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0BA5" w14:textId="77777777" w:rsidR="003F15B5" w:rsidRDefault="003F15B5" w:rsidP="003F15B5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r w:rsidRPr="007D138D"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01099CD3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D20312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Fase van de opleiding</w:t>
                            </w:r>
                          </w:p>
                          <w:p w14:paraId="5BCCC120" w14:textId="207AE72A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02013660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4E89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algemeen</w:t>
                            </w:r>
                          </w:p>
                          <w:p w14:paraId="5919CA08" w14:textId="77777777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330600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515836" w:rsidRP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ste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100 dagen</w:t>
                            </w:r>
                          </w:p>
                          <w:p w14:paraId="4D6873D7" w14:textId="77777777" w:rsidR="003F15B5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8758785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7E8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profielkeuze</w:t>
                            </w:r>
                          </w:p>
                          <w:p w14:paraId="3B30DE44" w14:textId="77777777" w:rsidR="00515836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969394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stage-/ BPV-keuze</w:t>
                            </w:r>
                          </w:p>
                          <w:p w14:paraId="5CCBA467" w14:textId="5C937784" w:rsidR="00515836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4900775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4E89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61A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doorstromen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vervolgonderwijs</w:t>
                            </w:r>
                          </w:p>
                          <w:p w14:paraId="0B6EEB1F" w14:textId="212CD18D" w:rsidR="00515836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4087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2FEE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61A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doorstromen </w:t>
                            </w:r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arbeidsmarkt</w:t>
                            </w:r>
                          </w:p>
                          <w:p w14:paraId="393EC6B9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5A8578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Loopbaancompetentie</w:t>
                            </w:r>
                          </w:p>
                          <w:p w14:paraId="03BF1368" w14:textId="77777777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42865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7E8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kwaliteitenreflectie</w:t>
                            </w:r>
                          </w:p>
                          <w:p w14:paraId="545822D8" w14:textId="77777777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060709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motievenreflectie</w:t>
                            </w:r>
                          </w:p>
                          <w:p w14:paraId="543D9CCC" w14:textId="6F8CAF30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32432359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7B2B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werkexploratie</w:t>
                            </w:r>
                          </w:p>
                          <w:p w14:paraId="5AB52044" w14:textId="77777777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23174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netwerken</w:t>
                            </w:r>
                          </w:p>
                          <w:p w14:paraId="71A3A897" w14:textId="77777777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87260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loopbaansturing</w:t>
                            </w:r>
                          </w:p>
                          <w:p w14:paraId="2E87AB88" w14:textId="77777777" w:rsidR="004913CA" w:rsidRPr="009E16B1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5CC51DB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Betrokken partijen </w:t>
                            </w:r>
                          </w:p>
                          <w:p w14:paraId="2A6D030B" w14:textId="0C2C07B7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8547730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CE0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ouders </w:t>
                            </w:r>
                          </w:p>
                          <w:p w14:paraId="331A9796" w14:textId="40F2B81C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30369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1AD0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arbeidsmarkt</w:t>
                            </w:r>
                          </w:p>
                          <w:p w14:paraId="1E362020" w14:textId="77777777" w:rsidR="003F15B5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466202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alumni (afgestudeerde)</w:t>
                            </w:r>
                          </w:p>
                          <w:p w14:paraId="1D7B1BCE" w14:textId="77777777" w:rsidR="00515836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092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vervolgopleiding</w:t>
                            </w:r>
                          </w:p>
                          <w:p w14:paraId="16E67FCF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C1F71A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Tijdsindicatie opdracht </w:t>
                            </w:r>
                          </w:p>
                          <w:p w14:paraId="63315E2F" w14:textId="77777777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457689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0-30 minuten</w:t>
                            </w:r>
                          </w:p>
                          <w:p w14:paraId="77F724AF" w14:textId="77777777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56096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30-60 minuten</w:t>
                            </w:r>
                          </w:p>
                          <w:p w14:paraId="5F475831" w14:textId="0FB7CCB8" w:rsidR="003F15B5" w:rsidRPr="009E16B1" w:rsidRDefault="008F186D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0765101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409B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&gt; 60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2995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9.85pt;margin-top:100.7pt;width:133.45pt;height:4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" filled="f" stroked="f">
                <v:textbox>
                  <w:txbxContent>
                    <w:p w14:paraId="75560BA5" w14:textId="77777777" w:rsidR="003F15B5" w:rsidRDefault="003F15B5" w:rsidP="003F15B5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  <w:r w:rsidRPr="007D138D"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01099CD3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D20312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Fase van de opleiding</w:t>
                      </w:r>
                    </w:p>
                    <w:p w14:paraId="5BCCC120" w14:textId="207AE72A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02013660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4E89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>algemeen</w:t>
                      </w:r>
                    </w:p>
                    <w:p w14:paraId="5919CA08" w14:textId="77777777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330600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</w:t>
                      </w:r>
                      <w:r w:rsidR="00515836" w:rsidRPr="00515836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ste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100 dagen</w:t>
                      </w:r>
                    </w:p>
                    <w:p w14:paraId="4D6873D7" w14:textId="77777777" w:rsidR="003F15B5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8758785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7E8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profielkeuze</w:t>
                      </w:r>
                    </w:p>
                    <w:p w14:paraId="3B30DE44" w14:textId="77777777" w:rsidR="00515836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969394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stage-/ BPV-keuze</w:t>
                      </w:r>
                    </w:p>
                    <w:p w14:paraId="5CCBA467" w14:textId="5C937784" w:rsidR="00515836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4900775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4E89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2961A9">
                        <w:rPr>
                          <w:rFonts w:ascii="Calibri" w:hAnsi="Calibri" w:cs="Calibri"/>
                          <w:sz w:val="16"/>
                          <w:szCs w:val="16"/>
                        </w:rPr>
                        <w:t>doorstromen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vervolgonderwijs</w:t>
                      </w:r>
                    </w:p>
                    <w:p w14:paraId="0B6EEB1F" w14:textId="212CD18D" w:rsidR="00515836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4087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2FEE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2961A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doorstromen </w:t>
                      </w:r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>arbeidsmarkt</w:t>
                      </w:r>
                    </w:p>
                    <w:p w14:paraId="393EC6B9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5A8578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Loopbaancompetentie</w:t>
                      </w:r>
                    </w:p>
                    <w:p w14:paraId="03BF1368" w14:textId="77777777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42865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7E8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kwaliteitenreflectie</w:t>
                      </w:r>
                    </w:p>
                    <w:p w14:paraId="545822D8" w14:textId="77777777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060709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motievenreflectie</w:t>
                      </w:r>
                    </w:p>
                    <w:p w14:paraId="543D9CCC" w14:textId="6F8CAF30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32432359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7B2B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werkexploratie</w:t>
                      </w:r>
                    </w:p>
                    <w:p w14:paraId="5AB52044" w14:textId="77777777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23174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netwerken</w:t>
                      </w:r>
                    </w:p>
                    <w:p w14:paraId="71A3A897" w14:textId="77777777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87260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loopbaansturing</w:t>
                      </w:r>
                    </w:p>
                    <w:p w14:paraId="2E87AB88" w14:textId="77777777" w:rsidR="004913CA" w:rsidRPr="009E16B1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5CC51DB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Betrokken partijen </w:t>
                      </w:r>
                    </w:p>
                    <w:p w14:paraId="2A6D030B" w14:textId="0C2C07B7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8547730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C1CE0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ouders </w:t>
                      </w:r>
                    </w:p>
                    <w:p w14:paraId="331A9796" w14:textId="40F2B81C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30369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1AD0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arbeidsmarkt</w:t>
                      </w:r>
                    </w:p>
                    <w:p w14:paraId="1E362020" w14:textId="77777777" w:rsidR="003F15B5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466202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alumni (afgestudeerde)</w:t>
                      </w:r>
                    </w:p>
                    <w:p w14:paraId="1D7B1BCE" w14:textId="77777777" w:rsidR="00515836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092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vervolgopleiding</w:t>
                      </w:r>
                    </w:p>
                    <w:p w14:paraId="16E67FCF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C1F71A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Tijdsindicatie opdracht </w:t>
                      </w:r>
                    </w:p>
                    <w:p w14:paraId="63315E2F" w14:textId="77777777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457689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0-30 minuten</w:t>
                      </w:r>
                    </w:p>
                    <w:p w14:paraId="77F724AF" w14:textId="77777777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56096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30-60 minuten</w:t>
                      </w:r>
                    </w:p>
                    <w:p w14:paraId="5F475831" w14:textId="0FB7CCB8" w:rsidR="003F15B5" w:rsidRPr="009E16B1" w:rsidRDefault="008F186D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0765101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409B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&gt; 60 minuten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132E65" w:rsidRPr="00A62CCD" w14:paraId="2F3EDEA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E359" w14:textId="77777777" w:rsidR="006E7A69" w:rsidRPr="00A62CCD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8670" w:type="dxa"/>
            <w:shd w:val="clear" w:color="D1C6FF" w:fill="DFD6E8"/>
          </w:tcPr>
          <w:p w14:paraId="2CC57C50" w14:textId="128561F4" w:rsidR="006E7A69" w:rsidRPr="00A62CCD" w:rsidRDefault="002A6A09" w:rsidP="00905AF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</w:t>
            </w:r>
            <w:r w:rsidR="008B749F"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nbekende k</w:t>
            </w:r>
            <w:r w:rsidR="001E7C9F"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ansrijke beroepen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onderzoeken</w:t>
            </w:r>
            <w:r w:rsidR="001E7C9F"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7715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- vmbo </w:t>
            </w:r>
          </w:p>
        </w:tc>
      </w:tr>
      <w:tr w:rsidR="00132E65" w:rsidRPr="00A62CCD" w14:paraId="0013468F" w14:textId="77777777" w:rsidTr="0007374C"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9DE8" w14:textId="2C100565" w:rsidR="00EA68AF" w:rsidRPr="007425F2" w:rsidRDefault="006E7A69" w:rsidP="00EA68AF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hanging="187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Doel</w:t>
            </w:r>
            <w:r w:rsidR="00EA68AF" w:rsidRPr="007425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9EFB0F7" w14:textId="0369B36A" w:rsidR="006E7A69" w:rsidRPr="00A62CCD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2AD12DCA" w14:textId="6750DFB8" w:rsidR="00EB3C88" w:rsidRPr="0084102F" w:rsidRDefault="00940A9C" w:rsidP="0084102F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187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4102F">
              <w:rPr>
                <w:rFonts w:asciiTheme="majorHAnsi" w:hAnsiTheme="majorHAnsi" w:cstheme="majorHAnsi"/>
                <w:sz w:val="22"/>
                <w:szCs w:val="22"/>
              </w:rPr>
              <w:t>Jongeren</w:t>
            </w:r>
            <w:r w:rsidR="002F3BF1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B3C88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worden </w:t>
            </w:r>
            <w:r w:rsidR="00C63EB0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zich </w:t>
            </w:r>
            <w:r w:rsidR="0037148A">
              <w:rPr>
                <w:rFonts w:asciiTheme="majorHAnsi" w:hAnsiTheme="majorHAnsi" w:cstheme="majorHAnsi"/>
                <w:sz w:val="22"/>
                <w:szCs w:val="22"/>
              </w:rPr>
              <w:t xml:space="preserve">ervan </w:t>
            </w:r>
            <w:r w:rsidR="00EB3C88" w:rsidRPr="0084102F">
              <w:rPr>
                <w:rFonts w:asciiTheme="majorHAnsi" w:hAnsiTheme="majorHAnsi" w:cstheme="majorHAnsi"/>
                <w:sz w:val="22"/>
                <w:szCs w:val="22"/>
              </w:rPr>
              <w:t>bewust dat e</w:t>
            </w:r>
            <w:r w:rsidR="0037148A">
              <w:rPr>
                <w:rFonts w:asciiTheme="majorHAnsi" w:hAnsiTheme="majorHAnsi" w:cstheme="majorHAnsi"/>
                <w:sz w:val="22"/>
                <w:szCs w:val="22"/>
              </w:rPr>
              <w:t xml:space="preserve">r </w:t>
            </w:r>
            <w:r w:rsidR="00EB3C88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beroepen zijn met veel baankansen en beroepen </w:t>
            </w:r>
            <w:r w:rsidR="001D7E57">
              <w:rPr>
                <w:rFonts w:asciiTheme="majorHAnsi" w:hAnsiTheme="majorHAnsi" w:cstheme="majorHAnsi"/>
                <w:sz w:val="22"/>
                <w:szCs w:val="22"/>
              </w:rPr>
              <w:t xml:space="preserve">met </w:t>
            </w:r>
            <w:r w:rsidR="00EB3C88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 minder kans om een baan te vinden</w:t>
            </w:r>
            <w:r w:rsidR="002F3BF1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69FE9E7F" w14:textId="00A8039E" w:rsidR="001D7E57" w:rsidRDefault="00EB3C88" w:rsidP="0084102F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187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Jongeren verdiepen zich </w:t>
            </w:r>
            <w:r w:rsidR="00802956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in een aantal </w:t>
            </w:r>
            <w:r w:rsidR="0037148A">
              <w:rPr>
                <w:rFonts w:asciiTheme="majorHAnsi" w:hAnsiTheme="majorHAnsi" w:cstheme="majorHAnsi"/>
                <w:sz w:val="22"/>
                <w:szCs w:val="22"/>
              </w:rPr>
              <w:t xml:space="preserve">kansrijk </w:t>
            </w:r>
            <w:r w:rsidR="00802956" w:rsidRPr="0084102F">
              <w:rPr>
                <w:rFonts w:asciiTheme="majorHAnsi" w:hAnsiTheme="majorHAnsi" w:cstheme="majorHAnsi"/>
                <w:sz w:val="22"/>
                <w:szCs w:val="22"/>
              </w:rPr>
              <w:t>beroepen.</w:t>
            </w:r>
          </w:p>
          <w:p w14:paraId="1B64AB7B" w14:textId="76DFBE99" w:rsidR="00B97709" w:rsidRPr="005A7DF9" w:rsidRDefault="00940A9C" w:rsidP="005A7DF9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187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4102F">
              <w:rPr>
                <w:rFonts w:asciiTheme="majorHAnsi" w:hAnsiTheme="majorHAnsi" w:cstheme="majorHAnsi"/>
                <w:sz w:val="22"/>
                <w:szCs w:val="22"/>
              </w:rPr>
              <w:t>Jongeren</w:t>
            </w:r>
            <w:r w:rsidR="002F3BF1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 vergroten hun zelfbeeld door te reflecteren </w:t>
            </w:r>
            <w:r w:rsidR="00802956" w:rsidRPr="0084102F">
              <w:rPr>
                <w:rFonts w:asciiTheme="majorHAnsi" w:hAnsiTheme="majorHAnsi" w:cstheme="majorHAnsi"/>
                <w:sz w:val="22"/>
                <w:szCs w:val="22"/>
              </w:rPr>
              <w:t>op de beroepen waar ze zich in verdiepen</w:t>
            </w:r>
            <w:r w:rsidR="002F3BF1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F3BF1" w:rsidRPr="005A7DF9">
              <w:rPr>
                <w:rFonts w:asciiTheme="majorHAnsi" w:hAnsiTheme="majorHAnsi" w:cstheme="majorHAnsi"/>
                <w:sz w:val="22"/>
                <w:szCs w:val="22"/>
              </w:rPr>
              <w:t>en</w:t>
            </w:r>
            <w:r w:rsidR="00802956" w:rsidRPr="005A7DF9">
              <w:rPr>
                <w:rFonts w:asciiTheme="majorHAnsi" w:hAnsiTheme="majorHAnsi" w:cstheme="majorHAnsi"/>
                <w:sz w:val="22"/>
                <w:szCs w:val="22"/>
              </w:rPr>
              <w:t xml:space="preserve"> hun eigen kwaliteiten</w:t>
            </w:r>
            <w:r w:rsidR="002F3BF1" w:rsidRPr="005A7DF9">
              <w:rPr>
                <w:rFonts w:asciiTheme="majorHAnsi" w:hAnsiTheme="majorHAnsi" w:cstheme="majorHAnsi"/>
                <w:sz w:val="22"/>
                <w:szCs w:val="22"/>
              </w:rPr>
              <w:t xml:space="preserve"> en motieven</w:t>
            </w:r>
            <w:r w:rsidR="005A7DF9">
              <w:rPr>
                <w:rFonts w:asciiTheme="majorHAnsi" w:hAnsiTheme="majorHAnsi" w:cstheme="majorHAnsi"/>
                <w:sz w:val="22"/>
                <w:szCs w:val="22"/>
              </w:rPr>
              <w:t xml:space="preserve"> daarbij.</w:t>
            </w:r>
          </w:p>
        </w:tc>
      </w:tr>
      <w:tr w:rsidR="00132E65" w:rsidRPr="00A62CCD" w14:paraId="6FB725B6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68A40" w14:textId="77777777" w:rsidR="0007374C" w:rsidRPr="00A62CCD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2C333" w14:textId="77777777" w:rsidR="0007374C" w:rsidRPr="00A62CCD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2E65" w:rsidRPr="00A62CCD" w14:paraId="525BD538" w14:textId="77777777" w:rsidTr="0007374C">
        <w:tc>
          <w:tcPr>
            <w:tcW w:w="2670" w:type="dxa"/>
            <w:tcBorders>
              <w:top w:val="nil"/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9B12" w14:textId="77777777" w:rsidR="006E7A69" w:rsidRPr="00A62CCD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Voorwerk</w:t>
            </w:r>
            <w:r w:rsidR="0007374C"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FD6E8"/>
          </w:tcPr>
          <w:p w14:paraId="458F669B" w14:textId="489F7DB8" w:rsidR="002176A1" w:rsidRDefault="002176A1" w:rsidP="002176A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</w:pPr>
            <w:r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  <w:t>Benodigdheden:</w:t>
            </w:r>
          </w:p>
          <w:p w14:paraId="29A6D3F6" w14:textId="29BE88CA" w:rsidR="0037148A" w:rsidRPr="00A62CCD" w:rsidRDefault="0037148A" w:rsidP="002176A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</w:pPr>
          </w:p>
          <w:p w14:paraId="6269964B" w14:textId="0D9269B4" w:rsidR="00A62CCD" w:rsidRDefault="0037148A" w:rsidP="00EE3145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Het o</w:t>
            </w:r>
            <w:r w:rsidR="00A62CCD"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pdrachtformulier waarop de jongeren de verschillende stappen kunnen </w:t>
            </w:r>
            <w:r w:rsidR="00EA68AF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uitwerken</w:t>
            </w:r>
          </w:p>
          <w:p w14:paraId="44EDDA55" w14:textId="4629E6D7" w:rsidR="0037148A" w:rsidRDefault="0037148A" w:rsidP="00EE3145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Devices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="005A7DF9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om te zoeken naar internetsites</w:t>
            </w:r>
          </w:p>
          <w:p w14:paraId="520BD8A9" w14:textId="77777777" w:rsidR="00EA68AF" w:rsidRPr="00A62CCD" w:rsidRDefault="00EA68AF" w:rsidP="00AF5954">
            <w:pPr>
              <w:pStyle w:val="Lijstalinea"/>
              <w:widowControl w:val="0"/>
              <w:autoSpaceDE w:val="0"/>
              <w:autoSpaceDN w:val="0"/>
              <w:adjustRightInd w:val="0"/>
              <w:ind w:left="89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  <w:p w14:paraId="6027F260" w14:textId="193C9AEE" w:rsidR="00A62CCD" w:rsidRPr="00A62CCD" w:rsidRDefault="00EA68AF" w:rsidP="002176A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  <w:t>Achtergrondi</w:t>
            </w:r>
            <w:r w:rsidR="00A62CCD"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  <w:t>nformatie</w:t>
            </w:r>
          </w:p>
          <w:p w14:paraId="7CB8093A" w14:textId="588597DC" w:rsidR="009C7D20" w:rsidRPr="00A62CCD" w:rsidRDefault="008200A1" w:rsidP="00EE3145">
            <w:pPr>
              <w:numPr>
                <w:ilvl w:val="0"/>
                <w:numId w:val="22"/>
              </w:numPr>
              <w:spacing w:before="100" w:beforeAutospacing="1" w:after="100" w:afterAutospacing="1"/>
              <w:ind w:left="53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een groot deel van het land is er sprake van een zeer krappe arbeidsmarkt </w:t>
            </w:r>
            <w:r w:rsidR="003E5DFA"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voor veel </w:t>
            </w:r>
            <w:r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beroepsgroepen.</w:t>
            </w:r>
            <w:r w:rsidR="009C7D20"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</w:t>
            </w:r>
            <w:r w:rsidR="009C7D20"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n het landelijk overzicht kansrijke beroepen staan </w:t>
            </w:r>
            <w:r w:rsidR="003E5DFA"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240 kansrijke </w:t>
            </w:r>
            <w:r w:rsidR="009C7D20" w:rsidRPr="00A62CCD">
              <w:rPr>
                <w:rFonts w:asciiTheme="majorHAnsi" w:hAnsiTheme="majorHAnsi" w:cstheme="majorHAnsi"/>
                <w:sz w:val="22"/>
                <w:szCs w:val="22"/>
              </w:rPr>
              <w:t>beroepen op lager, middelbaar en hoger beroepsniveau</w:t>
            </w:r>
            <w:r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r w:rsidR="009C7D20"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onderverdeeld in 16 segmenten </w:t>
            </w:r>
            <w:hyperlink r:id="rId12" w:history="1">
              <w:r w:rsidR="009C7D20" w:rsidRPr="00A62CC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landelijk overzicht kansrijke beroepen</w:t>
              </w:r>
            </w:hyperlink>
          </w:p>
          <w:p w14:paraId="5BE2A852" w14:textId="4F6EA622" w:rsidR="00053D1F" w:rsidRPr="00EA68AF" w:rsidRDefault="003E5DFA" w:rsidP="00EE3145">
            <w:pPr>
              <w:numPr>
                <w:ilvl w:val="0"/>
                <w:numId w:val="22"/>
              </w:numPr>
              <w:spacing w:before="100" w:beforeAutospacing="1" w:after="100" w:afterAutospacing="1"/>
              <w:ind w:left="53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Het is ook goed om te weten voor welke beroepen het lastiger is om (snel) werk te vinden </w:t>
            </w:r>
            <w:hyperlink r:id="rId13" w:history="1">
              <w:r w:rsidR="00053D1F" w:rsidRPr="00A62CC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minst_kansrijke_beroepen_november2021.pdf</w:t>
              </w:r>
            </w:hyperlink>
            <w:r w:rsidR="00EA6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8750A4" w:rsidRPr="00EA68AF">
              <w:rPr>
                <w:rFonts w:asciiTheme="majorHAnsi" w:hAnsiTheme="majorHAnsi" w:cstheme="majorHAnsi"/>
                <w:sz w:val="22"/>
                <w:szCs w:val="22"/>
              </w:rPr>
              <w:t xml:space="preserve">De arbeidsmarkt blijft in beweging. UWV zal daarom </w:t>
            </w:r>
            <w:r w:rsidR="0037148A">
              <w:rPr>
                <w:rFonts w:asciiTheme="majorHAnsi" w:hAnsiTheme="majorHAnsi" w:cstheme="majorHAnsi"/>
                <w:sz w:val="22"/>
                <w:szCs w:val="22"/>
              </w:rPr>
              <w:t>dit</w:t>
            </w:r>
            <w:r w:rsidR="008750A4" w:rsidRPr="00EA68AF">
              <w:rPr>
                <w:rFonts w:asciiTheme="majorHAnsi" w:hAnsiTheme="majorHAnsi" w:cstheme="majorHAnsi"/>
                <w:sz w:val="22"/>
                <w:szCs w:val="22"/>
              </w:rPr>
              <w:t xml:space="preserve"> overzicht in 2022 weer updaten</w:t>
            </w:r>
            <w:r w:rsidR="00EA68A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6FFE75D" w14:textId="08489325" w:rsidR="0037148A" w:rsidRPr="0037148A" w:rsidRDefault="008200A1" w:rsidP="00EE3145">
            <w:pPr>
              <w:numPr>
                <w:ilvl w:val="0"/>
                <w:numId w:val="22"/>
              </w:numPr>
              <w:spacing w:before="100" w:beforeAutospacing="1" w:after="100" w:afterAutospacing="1"/>
              <w:ind w:left="53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EA6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Nederland is verdeeld in 35 arbeidsmarktregio’s, er zijn veel overeenkomsten tussen de regio’s maar ook verschillen. Niet iedere sector is in alle regio’s even sterk vertegenwoordigd. </w:t>
            </w:r>
            <w:r w:rsidR="00EA68AF" w:rsidRPr="00EA6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Kijk </w:t>
            </w:r>
            <w:r w:rsidR="00B27A08" w:rsidRPr="00EA6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34DD6" w:rsidRPr="00EA6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op </w:t>
            </w:r>
            <w:hyperlink r:id="rId14" w:history="1">
              <w:r w:rsidR="00234DD6" w:rsidRPr="00EA68A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Regionale kansrijke beroepen (werk.nl)</w:t>
              </w:r>
            </w:hyperlink>
            <w:r w:rsidR="00234DD6" w:rsidRPr="00EA68AF">
              <w:rPr>
                <w:rFonts w:asciiTheme="majorHAnsi" w:hAnsiTheme="majorHAnsi" w:cstheme="majorHAnsi"/>
                <w:sz w:val="22"/>
                <w:szCs w:val="22"/>
              </w:rPr>
              <w:t xml:space="preserve"> in</w:t>
            </w:r>
            <w:r w:rsidR="00B27A08" w:rsidRPr="00EA6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welke arbeidsmarktregio </w:t>
            </w:r>
            <w:r w:rsidR="00132E65" w:rsidRPr="00EA6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je</w:t>
            </w:r>
            <w:r w:rsidR="00B27A08" w:rsidRPr="00EA6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gemeente valt</w:t>
            </w:r>
            <w:r w:rsidR="00EA68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In het o</w:t>
            </w:r>
            <w:r w:rsidR="00234DD6" w:rsidRPr="00EA68AF">
              <w:rPr>
                <w:rFonts w:asciiTheme="majorHAnsi" w:hAnsiTheme="majorHAnsi" w:cstheme="majorHAnsi"/>
                <w:sz w:val="22"/>
                <w:szCs w:val="22"/>
              </w:rPr>
              <w:t>verzicht van kansrijke beroepen</w:t>
            </w:r>
            <w:r w:rsidR="008E38A2" w:rsidRPr="00EA68AF">
              <w:rPr>
                <w:rFonts w:asciiTheme="majorHAnsi" w:hAnsiTheme="majorHAnsi" w:cstheme="majorHAnsi"/>
                <w:sz w:val="22"/>
                <w:szCs w:val="22"/>
              </w:rPr>
              <w:t xml:space="preserve"> in je eigen regio</w:t>
            </w:r>
            <w:r w:rsidR="00EA68AF">
              <w:rPr>
                <w:rFonts w:asciiTheme="majorHAnsi" w:hAnsiTheme="majorHAnsi" w:cstheme="majorHAnsi"/>
                <w:sz w:val="22"/>
                <w:szCs w:val="22"/>
              </w:rPr>
              <w:t xml:space="preserve"> is te zien of de beroepen die landelijk kansrijk zijn ook regionaal kansrijk zijn</w:t>
            </w:r>
            <w:r w:rsidR="008E38A2" w:rsidRPr="00EA68A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132E65" w:rsidRPr="00A62CCD" w14:paraId="6E2DDEB5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F97B1" w14:textId="77777777" w:rsidR="0007374C" w:rsidRPr="00A62CCD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lastRenderedPageBreak/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793B2CAD" w14:textId="77777777" w:rsidR="0007374C" w:rsidRPr="00A62CCD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2E65" w:rsidRPr="00A62CCD" w14:paraId="3401FEB6" w14:textId="77777777" w:rsidTr="0007374C">
        <w:tc>
          <w:tcPr>
            <w:tcW w:w="2670" w:type="dxa"/>
            <w:tcBorders>
              <w:top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BB50" w14:textId="77777777" w:rsidR="005001A6" w:rsidRPr="00A62CCD" w:rsidRDefault="006E7A69" w:rsidP="00292EF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Uitleg</w:t>
            </w:r>
            <w:r w:rsidR="0007374C"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D1C6FF" w:fill="DFD6E8"/>
          </w:tcPr>
          <w:p w14:paraId="2534E957" w14:textId="240D9701" w:rsidR="008750A4" w:rsidRPr="00465069" w:rsidRDefault="00AF5954" w:rsidP="003F4539">
            <w:pPr>
              <w:pStyle w:val="Lijstalinea"/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Jullie gaan je</w:t>
            </w:r>
            <w:r w:rsidR="00646985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verdiepen in </w:t>
            </w:r>
            <w:r w:rsidR="00227D8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vier</w:t>
            </w:r>
            <w:r w:rsidR="00646985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beroepen die</w:t>
            </w:r>
            <w:r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je</w:t>
            </w:r>
            <w:r w:rsidR="00646985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interessant lijken en waarbij de kans groot is dat je </w:t>
            </w:r>
            <w:r w:rsidR="008750A4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met dat beroep later een baan kunt vinden</w:t>
            </w:r>
            <w:r w:rsidR="000F1E1A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. </w:t>
            </w:r>
            <w:r w:rsidR="000268E5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Er zijn </w:t>
            </w:r>
            <w:r w:rsidR="0037148A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waarschijnlijk </w:t>
            </w:r>
            <w:r w:rsidR="000268E5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veel beroepen</w:t>
            </w:r>
            <w:r w:rsidR="0037148A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die je nog niet kent. Met deze opdracht gaan jullie je </w:t>
            </w:r>
            <w:r w:rsidR="000268E5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verdiepen in enkele </w:t>
            </w:r>
            <w:r w:rsidR="0037148A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van die</w:t>
            </w:r>
            <w:r w:rsidR="00092B75"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  <w:t xml:space="preserve"> </w:t>
            </w:r>
            <w:r w:rsidR="00092B75" w:rsidRPr="00A4353C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onbekende beroepen</w:t>
            </w:r>
            <w:r w:rsidR="000268E5" w:rsidRPr="00A4353C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</w:t>
            </w:r>
            <w:r w:rsidR="00092B75" w:rsidRPr="00A4353C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zoals</w:t>
            </w:r>
            <w:r w:rsidR="0037148A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bijvoorbeeld</w:t>
            </w:r>
            <w:r w:rsidR="000268E5" w:rsidRPr="00A4353C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een boomchirurg</w:t>
            </w:r>
            <w:r w:rsidR="00A4353C" w:rsidRPr="00A4353C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, pijpfitter, </w:t>
            </w:r>
            <w:r w:rsidR="00A4353C" w:rsidRPr="0026539F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rangeerder of woonbegeleider</w:t>
            </w:r>
            <w:r w:rsidR="000268E5" w:rsidRPr="0026539F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.</w:t>
            </w:r>
            <w:r w:rsidR="005A7DF9" w:rsidRPr="0026539F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</w:t>
            </w:r>
            <w:r w:rsidR="008750A4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We gebruiken daarvoor de website </w:t>
            </w:r>
            <w:hyperlink r:id="rId15" w:history="1">
              <w:r w:rsidR="008750A4" w:rsidRPr="0046506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landelijk overzicht kansrijke beroepen</w:t>
              </w:r>
            </w:hyperlink>
          </w:p>
          <w:p w14:paraId="5DF9C6B7" w14:textId="77777777" w:rsidR="00227D89" w:rsidRDefault="00227D89" w:rsidP="00D1253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  <w:p w14:paraId="596C2784" w14:textId="73AA0E76" w:rsidR="008750A4" w:rsidRPr="00A62CCD" w:rsidRDefault="00A9316C" w:rsidP="00D1253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De beroepen zijn ingedeeld in </w:t>
            </w:r>
            <w:r w:rsidR="008750A4"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16 richtingen: </w:t>
            </w:r>
          </w:p>
          <w:p w14:paraId="5A279FE3" w14:textId="01282B8D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Techniek: Bouw</w:t>
            </w:r>
          </w:p>
          <w:p w14:paraId="7D1B7F75" w14:textId="732FE2BA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Techniek: Installatietechniek</w:t>
            </w:r>
          </w:p>
          <w:p w14:paraId="0F19EEC3" w14:textId="249C0FFB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Techniek: Voertuigen</w:t>
            </w:r>
          </w:p>
          <w:p w14:paraId="121DD93E" w14:textId="598BD0E0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Techniek: Industrie</w:t>
            </w:r>
          </w:p>
          <w:p w14:paraId="63D91164" w14:textId="2A858190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Transport en logistiek</w:t>
            </w:r>
          </w:p>
          <w:p w14:paraId="5EC84382" w14:textId="56253EA0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Veiligheid</w:t>
            </w:r>
          </w:p>
          <w:p w14:paraId="6DE06400" w14:textId="7114D08A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Groen, agrarisch en natuur</w:t>
            </w:r>
          </w:p>
          <w:p w14:paraId="46912C94" w14:textId="6D398685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Detailhandel</w:t>
            </w:r>
          </w:p>
          <w:p w14:paraId="52EA8105" w14:textId="04CF8435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Horeca</w:t>
            </w:r>
          </w:p>
          <w:p w14:paraId="280F9FDA" w14:textId="22C50485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Schoonmaak</w:t>
            </w:r>
          </w:p>
          <w:p w14:paraId="7B4B3230" w14:textId="5F55D847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Commercieel</w:t>
            </w:r>
          </w:p>
          <w:p w14:paraId="7B56FB8C" w14:textId="3B8827B4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Financieel-juridisch</w:t>
            </w:r>
          </w:p>
          <w:p w14:paraId="7167EE31" w14:textId="6FF090E6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ICT</w:t>
            </w:r>
          </w:p>
          <w:p w14:paraId="7AF3B7A5" w14:textId="3A701178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Overheid</w:t>
            </w:r>
          </w:p>
          <w:p w14:paraId="785B092C" w14:textId="06BC90F4" w:rsidR="00A9316C" w:rsidRPr="00A62CCD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Onderwijs </w:t>
            </w:r>
          </w:p>
          <w:p w14:paraId="0B11862F" w14:textId="273C1DE8" w:rsidR="00A9316C" w:rsidRDefault="00A9316C" w:rsidP="00B6216F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Zorg</w:t>
            </w:r>
          </w:p>
          <w:p w14:paraId="48541A3C" w14:textId="7100CFA6" w:rsidR="002A6A09" w:rsidRDefault="002A6A09" w:rsidP="002A6A09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  <w:p w14:paraId="472B0F03" w14:textId="77777777" w:rsidR="002A6A09" w:rsidRPr="002A6A09" w:rsidRDefault="002A6A09" w:rsidP="002A6A09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  <w:p w14:paraId="2DE29125" w14:textId="3D4D700B" w:rsidR="00465069" w:rsidRPr="002A6A09" w:rsidRDefault="00465069" w:rsidP="003F4539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2A6A09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Laat de website </w:t>
            </w:r>
            <w:hyperlink r:id="rId16" w:history="1">
              <w:r w:rsidRPr="002A6A09">
                <w:rPr>
                  <w:rStyle w:val="Hyperlink"/>
                  <w:rFonts w:asciiTheme="majorHAnsi" w:hAnsiTheme="majorHAnsi" w:cstheme="majorHAnsi"/>
                  <w:iCs/>
                  <w:sz w:val="22"/>
                  <w:szCs w:val="22"/>
                </w:rPr>
                <w:t>landelijk overzicht kansrijke beroepen</w:t>
              </w:r>
            </w:hyperlink>
            <w:r w:rsidRPr="002A6A09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zien met de 16 richtingen en hoe je </w:t>
            </w:r>
            <w:r w:rsidR="002A6A09" w:rsidRPr="002A6A09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bij iedere richting </w:t>
            </w:r>
            <w:r w:rsidRPr="002A6A09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kunt doorklikken naar kansrijke beroepen. </w:t>
            </w:r>
          </w:p>
          <w:p w14:paraId="72C26979" w14:textId="772372CB" w:rsidR="00465069" w:rsidRDefault="00465069" w:rsidP="00EE3145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2A6A09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Laat enkele voorbeelden zien van een kansrijk beroep waarvan je denkt dat d</w:t>
            </w:r>
            <w:r w:rsidR="00AC514A" w:rsidRPr="002A6A09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eze </w:t>
            </w:r>
            <w:r w:rsidR="00AC514A" w:rsidRPr="002A6A09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lastRenderedPageBreak/>
              <w:t>onbekend zijn</w:t>
            </w:r>
            <w:r w:rsidRPr="002A6A09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14:paraId="25F7DE31" w14:textId="3E817EEE" w:rsidR="002524F6" w:rsidRDefault="002524F6" w:rsidP="00EE3145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Geef de leerlingen het opdrachtformulier</w:t>
            </w:r>
          </w:p>
          <w:p w14:paraId="6CAFEC1D" w14:textId="13542CB4" w:rsidR="00CF19C9" w:rsidRPr="0037148A" w:rsidRDefault="000E535C" w:rsidP="00EE3145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Laat de verschillende manieren </w:t>
            </w:r>
            <w:r w:rsidR="00CC6193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zien waaruit </w:t>
            </w: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de leerlingen</w:t>
            </w:r>
            <w:r w:rsidR="00CC6193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kunnen kiezen</w:t>
            </w: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CC6193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voor hun </w:t>
            </w: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presentatie: </w:t>
            </w:r>
            <w:proofErr w:type="spellStart"/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powerpoint</w:t>
            </w:r>
            <w:proofErr w:type="spellEnd"/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, vlog, moodboard</w:t>
            </w:r>
            <w:r w:rsidR="00CC6193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C6193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mindmap</w:t>
            </w:r>
            <w:proofErr w:type="spellEnd"/>
            <w:r w:rsidR="00CC6193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132E65" w:rsidRPr="00A62CCD" w14:paraId="12D4999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4E6E" w14:textId="77777777" w:rsidR="00DC1CED" w:rsidRPr="00A62CCD" w:rsidRDefault="00DC1CED" w:rsidP="00DC1CE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lastRenderedPageBreak/>
              <w:t>Ervaren</w:t>
            </w:r>
          </w:p>
        </w:tc>
        <w:tc>
          <w:tcPr>
            <w:tcW w:w="8670" w:type="dxa"/>
            <w:shd w:val="clear" w:color="D1C6FF" w:fill="DFD6E8"/>
          </w:tcPr>
          <w:p w14:paraId="1333BB0F" w14:textId="77777777" w:rsidR="00C8336D" w:rsidRPr="00D32EF6" w:rsidRDefault="00C8336D" w:rsidP="00C8336D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D32EF6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Stappen voor de leerlingen</w:t>
            </w:r>
          </w:p>
          <w:p w14:paraId="429BE825" w14:textId="77777777" w:rsidR="00C8336D" w:rsidRPr="00227D89" w:rsidRDefault="00C8336D" w:rsidP="00EE3145">
            <w:pPr>
              <w:pStyle w:val="Lijstaline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Kies op </w:t>
            </w:r>
            <w:bookmarkStart w:id="0" w:name="_Hlk116893629"/>
            <w:r>
              <w:fldChar w:fldCharType="begin"/>
            </w:r>
            <w:r>
              <w:instrText xml:space="preserve"> HYPERLINK "https://www.werk.nl/imagesdxa/kansrijke_beroepen_december2021_tcm95-434993.pdf" </w:instrText>
            </w:r>
            <w:r>
              <w:fldChar w:fldCharType="separate"/>
            </w:r>
            <w:r w:rsidRPr="00227D89">
              <w:rPr>
                <w:rStyle w:val="Hyperlink"/>
                <w:rFonts w:ascii="Calibri" w:hAnsi="Calibri" w:cs="Calibri"/>
                <w:iCs/>
                <w:sz w:val="22"/>
                <w:szCs w:val="22"/>
              </w:rPr>
              <w:t>landelijk overzicht kansrijke beroepen</w:t>
            </w:r>
            <w:r>
              <w:rPr>
                <w:rStyle w:val="Hyperlink"/>
                <w:rFonts w:ascii="Calibri" w:hAnsi="Calibri" w:cs="Calibri"/>
                <w:iCs/>
                <w:sz w:val="22"/>
                <w:szCs w:val="22"/>
              </w:rPr>
              <w:fldChar w:fldCharType="end"/>
            </w:r>
            <w:r w:rsidRPr="00227D89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2 </w:t>
            </w:r>
            <w:bookmarkEnd w:id="0"/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richtingen die je interessant lijken en schrijf op waarom je deze interessant vindt.</w:t>
            </w:r>
          </w:p>
          <w:p w14:paraId="7225A808" w14:textId="62590561" w:rsidR="00C8336D" w:rsidRPr="00196445" w:rsidRDefault="00C8336D" w:rsidP="00EE3145">
            <w:pPr>
              <w:pStyle w:val="Lijstaline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196445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Kies dan bij beide richtingen 2 beroepen op lager </w:t>
            </w:r>
            <w:r w:rsidR="004943D6" w:rsidRPr="00196445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beroepsniveau (vmbo basis) </w:t>
            </w:r>
            <w:r w:rsidRPr="00196445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of middelbaar beroepsniveau </w:t>
            </w:r>
            <w:r w:rsidR="004943D6" w:rsidRPr="00196445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(vmbo kader en tl) </w:t>
            </w:r>
            <w:r w:rsidRPr="00196445">
              <w:rPr>
                <w:rFonts w:ascii="Calibri" w:hAnsi="Calibri" w:cs="Calibri"/>
                <w:bCs/>
                <w:iCs/>
                <w:sz w:val="22"/>
                <w:szCs w:val="22"/>
              </w:rPr>
              <w:t>waar je weinig van weet</w:t>
            </w:r>
          </w:p>
          <w:p w14:paraId="29AC3DE2" w14:textId="77777777" w:rsidR="00C8336D" w:rsidRDefault="00C8336D" w:rsidP="00EE3145">
            <w:pPr>
              <w:pStyle w:val="Lijstaline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Zoek het beroep op </w:t>
            </w:r>
            <w:bookmarkStart w:id="1" w:name="_Hlk116893938"/>
            <w:r>
              <w:fldChar w:fldCharType="begin"/>
            </w:r>
            <w:r>
              <w:instrText xml:space="preserve"> HYPERLINK "https://www.nationaleberoepengids.nl/" </w:instrText>
            </w:r>
            <w:r>
              <w:fldChar w:fldCharType="separate"/>
            </w:r>
            <w:r w:rsidRPr="00ED4036">
              <w:rPr>
                <w:rStyle w:val="Hyperlink"/>
                <w:rFonts w:ascii="Calibri" w:hAnsi="Calibri" w:cs="Calibri"/>
                <w:bCs/>
                <w:iCs/>
                <w:sz w:val="22"/>
                <w:szCs w:val="22"/>
              </w:rPr>
              <w:t>https://www.nationaleberoepengids.nl/</w:t>
            </w:r>
            <w:r>
              <w:rPr>
                <w:rStyle w:val="Hyperlink"/>
                <w:rFonts w:ascii="Calibri" w:hAnsi="Calibri" w:cs="Calibri"/>
                <w:bCs/>
                <w:iCs/>
                <w:sz w:val="22"/>
                <w:szCs w:val="22"/>
              </w:rPr>
              <w:fldChar w:fldCharType="end"/>
            </w:r>
            <w:bookmarkEnd w:id="1"/>
          </w:p>
          <w:p w14:paraId="4FCECE0F" w14:textId="77777777" w:rsidR="00C8336D" w:rsidRDefault="00C8336D" w:rsidP="00EE3145">
            <w:pPr>
              <w:pStyle w:val="Lijstaline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Klik op het beroep en zoek informatie over</w:t>
            </w:r>
          </w:p>
          <w:p w14:paraId="4BC3EFD0" w14:textId="022965FF" w:rsidR="00C8336D" w:rsidRDefault="00C8336D" w:rsidP="00EE3145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Wat </w:t>
            </w:r>
            <w:r w:rsidR="0037148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iemand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37148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doet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met dat beroep</w:t>
            </w:r>
          </w:p>
          <w:p w14:paraId="093A9A97" w14:textId="3BEF6CB7" w:rsidR="0037148A" w:rsidRPr="0037148A" w:rsidRDefault="0037148A" w:rsidP="00EE3145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De opleiding die je daarvoor nodig hebt</w:t>
            </w:r>
          </w:p>
          <w:p w14:paraId="36D3DAA6" w14:textId="2E660C5B" w:rsidR="00C8336D" w:rsidRDefault="00C8336D" w:rsidP="00EE3145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Wat</w:t>
            </w:r>
            <w:r w:rsidR="0037148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het salaris</w:t>
            </w:r>
            <w:r w:rsidR="0037148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is</w:t>
            </w:r>
          </w:p>
          <w:p w14:paraId="2D06E977" w14:textId="15955753" w:rsidR="00C8336D" w:rsidRDefault="00C8336D" w:rsidP="00EE3145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Welke competenties en vaardigheden </w:t>
            </w:r>
            <w:r w:rsidR="005A7DF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je hiervoor nodig hebt</w:t>
            </w:r>
          </w:p>
          <w:p w14:paraId="7D3753C4" w14:textId="77777777" w:rsidR="00C8336D" w:rsidRDefault="00C8336D" w:rsidP="00EE3145">
            <w:pPr>
              <w:pStyle w:val="Lijstaline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Vul op het opdrachtformulier in wat je ontdekt hebt over ieder beroep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,</w:t>
            </w: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over de kansen op een baan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, welke competenties en vaardigheden je nodig hebt</w:t>
            </w: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14:paraId="4E9588BA" w14:textId="2C787AC6" w:rsidR="00C8336D" w:rsidRPr="005A7DF9" w:rsidRDefault="00C8336D" w:rsidP="00EE3145">
            <w:pPr>
              <w:pStyle w:val="Lijstaline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Je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maakt een presentatie over deze beroepen en bedenkt welk beroep </w:t>
            </w:r>
            <w:r w:rsidR="004224E4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het beste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bij je pas</w:t>
            </w:r>
            <w:r w:rsidR="00E96C6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t en waarom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14:paraId="39EEA249" w14:textId="64E5BD06" w:rsidR="00DC1CED" w:rsidRPr="005A7DF9" w:rsidRDefault="005A7DF9" w:rsidP="00EE3145">
            <w:pPr>
              <w:pStyle w:val="Lijstaline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Hierna vul je je loopbaandossier aan met wat je hebt geleerd.</w:t>
            </w:r>
          </w:p>
        </w:tc>
      </w:tr>
      <w:tr w:rsidR="00132E65" w:rsidRPr="00A62CCD" w14:paraId="41A33433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41E0" w14:textId="15346008" w:rsidR="00DA0F78" w:rsidRDefault="00DA0F78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Reflecteren</w:t>
            </w:r>
            <w:r w:rsidR="00B3470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11441B9" w14:textId="39679206" w:rsidR="00990D03" w:rsidRPr="00B34709" w:rsidRDefault="00990D03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8670" w:type="dxa"/>
            <w:shd w:val="clear" w:color="D1C6FF" w:fill="DFD6E8"/>
          </w:tcPr>
          <w:p w14:paraId="1B1C73B7" w14:textId="62CD252E" w:rsidR="00C8336D" w:rsidRPr="00A62CCD" w:rsidRDefault="00C8336D" w:rsidP="00576B52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Maak een presentatie voor je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klasgenoten of </w:t>
            </w:r>
            <w:r w:rsidRPr="0026539F">
              <w:rPr>
                <w:rFonts w:asciiTheme="majorHAnsi" w:hAnsiTheme="majorHAnsi" w:cstheme="majorHAnsi"/>
                <w:sz w:val="22"/>
                <w:szCs w:val="22"/>
              </w:rPr>
              <w:t>voor het Leerling Mentor Oudergesprek.</w:t>
            </w:r>
            <w:r w:rsidR="005A7DF9" w:rsidRPr="0026539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Dit kan een PowerPoint zijn, maar ook een moodboard, een </w:t>
            </w:r>
            <w:proofErr w:type="spellStart"/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mindmap</w:t>
            </w:r>
            <w:proofErr w:type="spellEnd"/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 of een vlog.</w:t>
            </w:r>
            <w:r w:rsidR="005A7D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D8FEAEE" w14:textId="77777777" w:rsidR="00C8336D" w:rsidRPr="00A62CCD" w:rsidRDefault="00C8336D" w:rsidP="00576B52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Besteed aandacht aan de volgende vragen:</w:t>
            </w:r>
          </w:p>
          <w:p w14:paraId="05346FD3" w14:textId="003FB553" w:rsidR="00C8336D" w:rsidRPr="00576B52" w:rsidRDefault="00C8336D" w:rsidP="00576B52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6B52">
              <w:rPr>
                <w:rFonts w:asciiTheme="majorHAnsi" w:hAnsiTheme="majorHAnsi" w:cstheme="majorHAnsi"/>
                <w:sz w:val="22"/>
                <w:szCs w:val="22"/>
              </w:rPr>
              <w:t>Welke beroepen heb je bekeken?</w:t>
            </w:r>
          </w:p>
          <w:p w14:paraId="47FBB19C" w14:textId="242D3441" w:rsidR="00756EF4" w:rsidRPr="00576B52" w:rsidRDefault="00C8336D" w:rsidP="00576B52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6B52">
              <w:rPr>
                <w:rFonts w:asciiTheme="majorHAnsi" w:hAnsiTheme="majorHAnsi" w:cstheme="majorHAnsi"/>
                <w:sz w:val="22"/>
                <w:szCs w:val="22"/>
              </w:rPr>
              <w:t xml:space="preserve">Wat </w:t>
            </w:r>
            <w:r w:rsidR="004943D6" w:rsidRPr="00576B52">
              <w:rPr>
                <w:rFonts w:asciiTheme="majorHAnsi" w:hAnsiTheme="majorHAnsi" w:cstheme="majorHAnsi"/>
                <w:sz w:val="22"/>
                <w:szCs w:val="22"/>
              </w:rPr>
              <w:t xml:space="preserve">voor werk </w:t>
            </w:r>
            <w:r w:rsidR="00756EF4" w:rsidRPr="00576B52">
              <w:rPr>
                <w:rFonts w:asciiTheme="majorHAnsi" w:hAnsiTheme="majorHAnsi" w:cstheme="majorHAnsi"/>
                <w:sz w:val="22"/>
                <w:szCs w:val="22"/>
              </w:rPr>
              <w:t>doe je als je dit beroep hebt</w:t>
            </w:r>
            <w:r w:rsidRPr="00576B52">
              <w:rPr>
                <w:rFonts w:asciiTheme="majorHAnsi" w:hAnsiTheme="majorHAnsi" w:cstheme="majorHAnsi"/>
                <w:sz w:val="22"/>
                <w:szCs w:val="22"/>
              </w:rPr>
              <w:t>?</w:t>
            </w:r>
            <w:r w:rsidR="00756EF4" w:rsidRPr="00576B5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7B2B071" w14:textId="27979F11" w:rsidR="00C8336D" w:rsidRPr="001B1A3A" w:rsidRDefault="00756EF4" w:rsidP="001B1A3A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B1A3A">
              <w:rPr>
                <w:rFonts w:asciiTheme="majorHAnsi" w:hAnsiTheme="majorHAnsi" w:cstheme="majorHAnsi"/>
                <w:sz w:val="22"/>
                <w:szCs w:val="22"/>
              </w:rPr>
              <w:t xml:space="preserve"> Welke competenties en vaardigheden heb je nodig voor dit beroep?</w:t>
            </w:r>
          </w:p>
          <w:p w14:paraId="2D27C122" w14:textId="1623F11E" w:rsidR="00C8336D" w:rsidRPr="001B1A3A" w:rsidRDefault="00C8336D" w:rsidP="001B1A3A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B1A3A">
              <w:rPr>
                <w:rFonts w:asciiTheme="majorHAnsi" w:hAnsiTheme="majorHAnsi" w:cstheme="majorHAnsi"/>
                <w:sz w:val="22"/>
                <w:szCs w:val="22"/>
              </w:rPr>
              <w:t>Wat vond je leuk of interessant aan deze beroepen?</w:t>
            </w:r>
          </w:p>
          <w:p w14:paraId="69290646" w14:textId="39922B12" w:rsidR="00C8336D" w:rsidRPr="001B1A3A" w:rsidRDefault="00C8336D" w:rsidP="001B1A3A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B1A3A">
              <w:rPr>
                <w:rFonts w:asciiTheme="majorHAnsi" w:hAnsiTheme="majorHAnsi" w:cstheme="majorHAnsi"/>
                <w:sz w:val="22"/>
                <w:szCs w:val="22"/>
              </w:rPr>
              <w:t>Wat vond je niet leuk of interessant aan deze beroepen?</w:t>
            </w:r>
          </w:p>
          <w:p w14:paraId="65E28BDC" w14:textId="03366E0D" w:rsidR="00C8336D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3F4539">
              <w:rPr>
                <w:rFonts w:asciiTheme="majorHAnsi" w:hAnsiTheme="majorHAnsi" w:cstheme="majorHAnsi"/>
                <w:sz w:val="22"/>
                <w:szCs w:val="22"/>
              </w:rPr>
              <w:t xml:space="preserve">    -</w:t>
            </w:r>
            <w:r w:rsidR="001B1A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F4539">
              <w:rPr>
                <w:rFonts w:asciiTheme="majorHAnsi" w:hAnsiTheme="majorHAnsi" w:cstheme="majorHAnsi"/>
                <w:sz w:val="22"/>
                <w:szCs w:val="22"/>
              </w:rPr>
              <w:t xml:space="preserve">     </w:t>
            </w: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="00756EF4">
              <w:rPr>
                <w:rFonts w:asciiTheme="majorHAnsi" w:hAnsiTheme="majorHAnsi" w:cstheme="majorHAnsi"/>
                <w:sz w:val="22"/>
                <w:szCs w:val="22"/>
              </w:rPr>
              <w:t>elk 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eroep </w:t>
            </w:r>
            <w:r w:rsidR="00756EF4">
              <w:rPr>
                <w:rFonts w:asciiTheme="majorHAnsi" w:hAnsiTheme="majorHAnsi" w:cstheme="majorHAnsi"/>
                <w:sz w:val="22"/>
                <w:szCs w:val="22"/>
              </w:rPr>
              <w:t xml:space="preserve">past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het beste bij je kwaliteiten en motieven</w:t>
            </w: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443A85AD" w14:textId="3D9FFC8C" w:rsidR="004943D6" w:rsidRPr="00945D61" w:rsidRDefault="004943D6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ab/>
            </w:r>
            <w:r w:rsidR="001B1A3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C248CF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Welke opleiding heb je hiervoor nodig</w:t>
            </w:r>
            <w:r w:rsidR="004224E4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3F1C6E5C" w14:textId="77777777" w:rsidR="00C8336D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0C2876E" w14:textId="2F451D94" w:rsidR="00C8336D" w:rsidRPr="00756EF4" w:rsidRDefault="00756EF4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56EF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Geef je presentatie</w:t>
            </w:r>
          </w:p>
          <w:p w14:paraId="01D24FCC" w14:textId="7CA16694" w:rsidR="00C8336D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 jongeren presenteren aan elkaar in groepjes van drie </w:t>
            </w:r>
            <w:r w:rsidR="00756EF4">
              <w:rPr>
                <w:rFonts w:asciiTheme="majorHAnsi" w:hAnsiTheme="majorHAnsi" w:cstheme="majorHAnsi"/>
                <w:sz w:val="22"/>
                <w:szCs w:val="22"/>
              </w:rPr>
              <w:t xml:space="preserve">wat ze te weten zijn gekomen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over de onbekende, kansrijke beroepen. </w:t>
            </w:r>
          </w:p>
          <w:p w14:paraId="1BDD07F6" w14:textId="3F37ED94" w:rsidR="002E618B" w:rsidRPr="002E618B" w:rsidRDefault="004224E4" w:rsidP="00EE3145">
            <w:pPr>
              <w:pStyle w:val="Lijstalinea"/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Iedere jongere schrijft </w:t>
            </w:r>
            <w:r w:rsidR="002E618B">
              <w:rPr>
                <w:rFonts w:asciiTheme="majorHAnsi" w:hAnsiTheme="majorHAnsi" w:cstheme="majorHAnsi"/>
                <w:sz w:val="22"/>
                <w:szCs w:val="22"/>
              </w:rPr>
              <w:t xml:space="preserve">een paar vragen op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die hij/zij aan de andere leerlingen in het groepje </w:t>
            </w:r>
            <w:r w:rsidR="002E618B">
              <w:rPr>
                <w:rFonts w:asciiTheme="majorHAnsi" w:hAnsiTheme="majorHAnsi" w:cstheme="majorHAnsi"/>
                <w:sz w:val="22"/>
                <w:szCs w:val="22"/>
              </w:rPr>
              <w:t>wil stellen over hun presentatie</w:t>
            </w:r>
            <w:r w:rsidR="00B5113C">
              <w:rPr>
                <w:rFonts w:asciiTheme="majorHAnsi" w:hAnsiTheme="majorHAnsi" w:cstheme="majorHAnsi"/>
                <w:sz w:val="22"/>
                <w:szCs w:val="22"/>
              </w:rPr>
              <w:t>, bijvoorbeeld:</w:t>
            </w:r>
          </w:p>
          <w:p w14:paraId="7C4BE780" w14:textId="50C80125" w:rsidR="00C8336D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C248CF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2E618B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elke richtingen heb je gekozen en waarom</w:t>
            </w:r>
          </w:p>
          <w:p w14:paraId="0129F4DB" w14:textId="038F530B" w:rsidR="006D2459" w:rsidRPr="002E618B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 </w:t>
            </w:r>
            <w:r w:rsidR="00B5113C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at zou je nog meer willen weten over dit beroep? </w:t>
            </w:r>
          </w:p>
        </w:tc>
      </w:tr>
      <w:tr w:rsidR="00132E65" w:rsidRPr="00A62CCD" w14:paraId="5C0934D8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682C" w14:textId="77777777" w:rsidR="00DA0F78" w:rsidRPr="00A62CCD" w:rsidRDefault="00DA0F78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lastRenderedPageBreak/>
              <w:t>Vastleggen</w:t>
            </w:r>
          </w:p>
        </w:tc>
        <w:tc>
          <w:tcPr>
            <w:tcW w:w="8670" w:type="dxa"/>
            <w:shd w:val="clear" w:color="D1C6FF" w:fill="DFD6E8"/>
          </w:tcPr>
          <w:p w14:paraId="77189990" w14:textId="68986F0D" w:rsidR="003525AC" w:rsidRPr="00A62CCD" w:rsidRDefault="003525AC" w:rsidP="003525AC">
            <w:pPr>
              <w:widowControl w:val="0"/>
              <w:autoSpaceDE w:val="0"/>
              <w:autoSpaceDN w:val="0"/>
              <w:adjustRightInd w:val="0"/>
              <w:ind w:left="173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Laat de jongere het loopbaandossier aanvullen met: </w:t>
            </w:r>
          </w:p>
          <w:p w14:paraId="66612A98" w14:textId="6ED66AE6" w:rsidR="002E618B" w:rsidRPr="00B5113C" w:rsidRDefault="002E618B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5113C">
              <w:rPr>
                <w:rFonts w:asciiTheme="majorHAnsi" w:hAnsiTheme="majorHAnsi" w:cstheme="majorHAnsi"/>
                <w:sz w:val="22"/>
                <w:szCs w:val="22"/>
              </w:rPr>
              <w:t>Welk van de 4 beroepen hij/zij het leukst vond en waarom</w:t>
            </w:r>
          </w:p>
          <w:p w14:paraId="4FA730D5" w14:textId="495E5474" w:rsidR="00DA0F78" w:rsidRPr="00B5113C" w:rsidRDefault="003525AC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5113C">
              <w:rPr>
                <w:rFonts w:asciiTheme="majorHAnsi" w:hAnsiTheme="majorHAnsi" w:cstheme="majorHAnsi"/>
                <w:sz w:val="22"/>
                <w:szCs w:val="22"/>
              </w:rPr>
              <w:t>De presentatie (of een foto daarvan)</w:t>
            </w:r>
          </w:p>
        </w:tc>
      </w:tr>
      <w:tr w:rsidR="00132E65" w:rsidRPr="00A62CCD" w14:paraId="409974AE" w14:textId="77777777" w:rsidTr="00292EFA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17A9" w14:textId="77777777" w:rsidR="00DA0F78" w:rsidRPr="00A62CCD" w:rsidRDefault="00DA0F78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77E41DDB" w14:textId="77777777" w:rsidR="002E618B" w:rsidRPr="00A62CCD" w:rsidRDefault="002E618B" w:rsidP="002E618B">
            <w:pPr>
              <w:widowControl w:val="0"/>
              <w:autoSpaceDE w:val="0"/>
              <w:autoSpaceDN w:val="0"/>
              <w:adjustRightInd w:val="0"/>
              <w:ind w:left="165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Tijdens een gesprek in de klas of tijdens een loopbaangesprek kunnen de volgende vragen aan de orde komen:</w:t>
            </w:r>
          </w:p>
          <w:p w14:paraId="055A4FFA" w14:textId="239E1AD0" w:rsidR="002E618B" w:rsidRPr="00973D36" w:rsidRDefault="00D93FC5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2E618B" w:rsidRPr="00973D36">
              <w:rPr>
                <w:rFonts w:asciiTheme="majorHAnsi" w:hAnsiTheme="majorHAnsi" w:cstheme="majorHAnsi"/>
                <w:sz w:val="22"/>
                <w:szCs w:val="22"/>
              </w:rPr>
              <w:t xml:space="preserve">an welke onbekende beroepen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he</w:t>
            </w:r>
            <w:r w:rsidR="004224E4">
              <w:rPr>
                <w:rFonts w:asciiTheme="majorHAnsi" w:hAnsiTheme="majorHAnsi" w:cstheme="majorHAnsi"/>
                <w:sz w:val="22"/>
                <w:szCs w:val="22"/>
              </w:rPr>
              <w:t xml:space="preserve">bben </w:t>
            </w:r>
            <w:r w:rsidR="002E618B" w:rsidRPr="00973D36">
              <w:rPr>
                <w:rFonts w:asciiTheme="majorHAnsi" w:hAnsiTheme="majorHAnsi" w:cstheme="majorHAnsi"/>
                <w:sz w:val="22"/>
                <w:szCs w:val="22"/>
              </w:rPr>
              <w:t>de leerling(en) meer beeld</w:t>
            </w:r>
            <w:r w:rsidR="004224E4">
              <w:rPr>
                <w:rFonts w:asciiTheme="majorHAnsi" w:hAnsiTheme="majorHAnsi" w:cstheme="majorHAnsi"/>
                <w:sz w:val="22"/>
                <w:szCs w:val="22"/>
              </w:rPr>
              <w:t xml:space="preserve"> gekregen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?</w:t>
            </w:r>
            <w:r w:rsidR="002E618B" w:rsidRPr="00973D3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4BACF35" w14:textId="728C0E78" w:rsidR="002E618B" w:rsidRPr="00973D36" w:rsidRDefault="002E618B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D36">
              <w:rPr>
                <w:rFonts w:asciiTheme="majorHAnsi" w:hAnsiTheme="majorHAnsi" w:cstheme="majorHAnsi"/>
                <w:sz w:val="22"/>
                <w:szCs w:val="22"/>
              </w:rPr>
              <w:t>Vind je het belangrijk wat de baankansen zijn van het beroep dat je wil kiezen?</w:t>
            </w:r>
          </w:p>
          <w:p w14:paraId="3DAC1698" w14:textId="4F5A3E4F" w:rsidR="002E618B" w:rsidRPr="00973D36" w:rsidRDefault="00B5113C" w:rsidP="00B5113C">
            <w:pPr>
              <w:pStyle w:val="Lijstalinea"/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</w:t>
            </w:r>
            <w:r w:rsidR="002E618B" w:rsidRPr="00973D36">
              <w:rPr>
                <w:rFonts w:asciiTheme="majorHAnsi" w:hAnsiTheme="majorHAnsi" w:cstheme="majorHAnsi"/>
                <w:sz w:val="22"/>
                <w:szCs w:val="22"/>
              </w:rPr>
              <w:t xml:space="preserve">Waarom wel, waarom niet? </w:t>
            </w:r>
          </w:p>
          <w:p w14:paraId="17EE8B26" w14:textId="66780702" w:rsidR="005859DB" w:rsidRPr="004224E4" w:rsidRDefault="00945D61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Hebben ze meer beeld van de kans op werk en waar ze die informatie kunnen vinden?</w:t>
            </w:r>
          </w:p>
          <w:p w14:paraId="20E86F82" w14:textId="28C6C49A" w:rsidR="00B81F34" w:rsidRPr="00B81F34" w:rsidRDefault="005859DB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Wat willen </w:t>
            </w:r>
            <w:r w:rsidR="003525AC"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ze</w:t>
            </w: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verder nog weten over werk en over wat bij </w:t>
            </w:r>
            <w:r w:rsidR="003525AC"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hen</w:t>
            </w: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past?</w:t>
            </w:r>
          </w:p>
          <w:p w14:paraId="0AC19C65" w14:textId="7CEA477D" w:rsidR="002E618B" w:rsidRPr="00A62CCD" w:rsidRDefault="002E618B" w:rsidP="005859D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132E65" w:rsidRPr="00A62CCD" w14:paraId="02A6F9F2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E1492" w14:textId="77777777" w:rsidR="00DA0F78" w:rsidRPr="00A62CCD" w:rsidRDefault="00DA0F78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F080B51" w14:textId="77777777" w:rsidR="00DA0F78" w:rsidRPr="00A62CCD" w:rsidRDefault="00DA0F78" w:rsidP="00DA0F78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2E65" w:rsidRPr="00A62CCD" w14:paraId="0E53A9A6" w14:textId="77777777" w:rsidTr="009A7AAA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7262" w14:textId="77777777" w:rsidR="00301FB0" w:rsidRPr="00A62CCD" w:rsidRDefault="00301FB0" w:rsidP="00301FB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14:paraId="10076D94" w14:textId="0C64B61F" w:rsidR="000D78B1" w:rsidRDefault="00B81F34" w:rsidP="00301FB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bookmarkStart w:id="2" w:name="_Hlk116895175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Aanvulling bij 4) </w:t>
            </w:r>
            <w:r w:rsidRPr="000D78B1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Stappen voor de leerling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: </w:t>
            </w:r>
            <w:r w:rsidR="000D78B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ga naar </w:t>
            </w:r>
            <w:r w:rsidR="000D78B1">
              <w:t xml:space="preserve"> </w:t>
            </w:r>
            <w:hyperlink r:id="rId17" w:history="1">
              <w:r w:rsidR="000D78B1" w:rsidRPr="00ED4036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https://www.kiesmbo.nl/</w:t>
              </w:r>
            </w:hyperlink>
            <w:r w:rsidR="000D78B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, type je favoriete beroep in of de opleiding die je daarvoor nodig hebt bij de zoekfunctie.  Daar vind je filmpjes over het beroep. </w:t>
            </w:r>
          </w:p>
          <w:bookmarkEnd w:id="2"/>
          <w:p w14:paraId="19726688" w14:textId="77777777" w:rsidR="00B81F34" w:rsidRDefault="00B81F34" w:rsidP="00301FB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  <w:p w14:paraId="67EEE2BF" w14:textId="3D62FC36" w:rsidR="00301FB0" w:rsidRPr="00A62CCD" w:rsidRDefault="002524F6" w:rsidP="00301FB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Een </w:t>
            </w:r>
            <w:r w:rsidRPr="00D32EF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alternatief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voor het maken van de opdracht in de klas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is dat ze </w:t>
            </w:r>
            <w:r w:rsidR="00301FB0"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thuis met een familielid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lastRenderedPageBreak/>
              <w:t xml:space="preserve">de keuze maken voor de </w:t>
            </w:r>
            <w:r w:rsidR="000E535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4 beroepen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en onderdeel 1 t/m 5</w:t>
            </w:r>
            <w:r w:rsidR="000E535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thuis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maken en invullen op het opdrachtformulier. </w:t>
            </w:r>
          </w:p>
          <w:p w14:paraId="273BB014" w14:textId="0D39A270" w:rsidR="00BF1520" w:rsidRDefault="00BF1520" w:rsidP="00301FB0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  <w:p w14:paraId="1CE605C2" w14:textId="435D7627" w:rsidR="002524F6" w:rsidRDefault="00BF1520" w:rsidP="002524F6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Als er vragen zijn van leerlingen over beroepen die niet op het  </w:t>
            </w:r>
            <w:hyperlink r:id="rId18" w:history="1">
              <w:r w:rsidRPr="0046506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landelijk overzicht kansrijke beroepen</w:t>
              </w:r>
            </w:hyperlink>
            <w: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staan</w:t>
            </w:r>
            <w:r w:rsidR="002524F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="002524F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kun je klassikaal kijken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naar de minst kansrijke beroepen</w:t>
            </w:r>
            <w:r w:rsidR="002524F6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zodat ze daar ook een beeld van hebben. </w:t>
            </w:r>
            <w:hyperlink r:id="rId19" w:history="1">
              <w:r w:rsidRPr="00A62CC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minst_kansrijke_beroepen_november2021.pdf</w:t>
              </w:r>
            </w:hyperlink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38A9985" w14:textId="27307DFA" w:rsidR="00D32EF6" w:rsidRDefault="00D32EF6" w:rsidP="002524F6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6363FFA8" w14:textId="13020D49" w:rsidR="00301FB0" w:rsidRPr="00A62CCD" w:rsidRDefault="00D32EF6" w:rsidP="001B1A3A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Bij 7) </w:t>
            </w:r>
            <w:r w:rsidRPr="00D32EF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Stappen voor de leerlingen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. </w:t>
            </w:r>
            <w:r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Als mentor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kun je zorgen dat de jongeren de </w:t>
            </w:r>
            <w:r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verbinding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maken </w:t>
            </w:r>
            <w:r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tussen de keuze voor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4</w:t>
            </w:r>
            <w:r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beroepen en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hun </w:t>
            </w:r>
            <w:r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kwaliteiten/motieven. 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De </w:t>
            </w:r>
            <w:r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jongeren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kijken na </w:t>
            </w:r>
            <w:r w:rsidRPr="0019644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het maken van de presentatie in hun loopbaandossier wat ze ontdekt hebben over </w:t>
            </w:r>
            <w:r w:rsidR="00D515EC" w:rsidRPr="0019644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hun </w:t>
            </w:r>
            <w:r w:rsidRPr="00196445">
              <w:rPr>
                <w:rFonts w:asciiTheme="majorHAnsi" w:hAnsiTheme="majorHAnsi" w:cstheme="majorHAnsi"/>
                <w:bCs/>
                <w:sz w:val="22"/>
                <w:szCs w:val="22"/>
              </w:rPr>
              <w:t>kwaliteiten en motieven</w:t>
            </w:r>
            <w:r w:rsidR="00D515EC" w:rsidRPr="0019644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dit overeen met de competenties en vaardigheden die nodig zijn voor het beroep dat ze het leukst vonden? </w:t>
            </w:r>
          </w:p>
        </w:tc>
      </w:tr>
    </w:tbl>
    <w:p w14:paraId="4CEF33BC" w14:textId="77777777" w:rsidR="006E7A69" w:rsidRPr="00A62CCD" w:rsidRDefault="006E7A69">
      <w:pPr>
        <w:rPr>
          <w:rFonts w:asciiTheme="majorHAnsi" w:hAnsiTheme="majorHAnsi" w:cstheme="majorHAnsi"/>
          <w:sz w:val="22"/>
          <w:szCs w:val="22"/>
        </w:rPr>
      </w:pPr>
    </w:p>
    <w:p w14:paraId="0FA08EA3" w14:textId="77777777" w:rsidR="00252842" w:rsidRPr="00A62CCD" w:rsidRDefault="00252842" w:rsidP="00A547FD">
      <w:pPr>
        <w:spacing w:line="252" w:lineRule="auto"/>
        <w:rPr>
          <w:rFonts w:asciiTheme="majorHAnsi" w:hAnsiTheme="majorHAnsi" w:cstheme="majorHAnsi"/>
          <w:sz w:val="22"/>
          <w:szCs w:val="22"/>
        </w:rPr>
      </w:pPr>
    </w:p>
    <w:p w14:paraId="1D8CC6CD" w14:textId="77777777" w:rsidR="003F15B5" w:rsidRPr="00A62CCD" w:rsidRDefault="003F15B5" w:rsidP="00A547FD">
      <w:pPr>
        <w:spacing w:line="252" w:lineRule="auto"/>
        <w:rPr>
          <w:rFonts w:asciiTheme="majorHAnsi" w:hAnsiTheme="majorHAnsi" w:cstheme="majorHAnsi"/>
          <w:sz w:val="22"/>
          <w:szCs w:val="22"/>
        </w:rPr>
      </w:pPr>
    </w:p>
    <w:p w14:paraId="3CB37A2B" w14:textId="12B25F79" w:rsidR="003F15B5" w:rsidRPr="00A62CCD" w:rsidRDefault="003F15B5" w:rsidP="00A547FD">
      <w:pPr>
        <w:spacing w:line="252" w:lineRule="auto"/>
        <w:rPr>
          <w:rFonts w:asciiTheme="majorHAnsi" w:hAnsiTheme="majorHAnsi" w:cstheme="majorHAnsi"/>
          <w:sz w:val="22"/>
          <w:szCs w:val="22"/>
        </w:rPr>
      </w:pPr>
    </w:p>
    <w:p w14:paraId="60056FCF" w14:textId="4B9F43A5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37F2FCEA" w14:textId="7FDD6D07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6CACA571" w14:textId="3653E2A7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4B2AEB39" w14:textId="488EB948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2666D540" w14:textId="520FC6C6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4249818E" w14:textId="18FC0672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178FFF6F" w14:textId="0A470BC3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629AE16C" w14:textId="6AC6E52B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6B5282E7" w14:textId="5774C17E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352FD611" w14:textId="0734151C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741A78DC" w14:textId="369B77C6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054EB77B" w14:textId="37E1A747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66DB0E1B" w14:textId="7CB90E4D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3E8BA748" w14:textId="0B3F9AE7" w:rsidR="00F226E4" w:rsidRPr="00A62CCD" w:rsidRDefault="00533307" w:rsidP="00D30AB4">
      <w:pPr>
        <w:pStyle w:val="paragraph"/>
        <w:textAlignment w:val="baseline"/>
        <w:rPr>
          <w:rStyle w:val="normaltextrun1"/>
          <w:rFonts w:asciiTheme="majorHAnsi" w:hAnsiTheme="majorHAnsi" w:cstheme="majorHAnsi"/>
          <w:sz w:val="22"/>
          <w:szCs w:val="22"/>
        </w:rPr>
      </w:pPr>
      <w:r w:rsidRPr="00A62CCD">
        <w:rPr>
          <w:rStyle w:val="normaltextrun1"/>
          <w:rFonts w:asciiTheme="majorHAnsi" w:hAnsiTheme="majorHAnsi" w:cstheme="majorHAnsi"/>
          <w:sz w:val="22"/>
          <w:szCs w:val="22"/>
        </w:rPr>
        <w:t xml:space="preserve">             </w:t>
      </w:r>
      <w:r w:rsidR="00940A9C" w:rsidRPr="00A62CCD">
        <w:rPr>
          <w:rStyle w:val="normaltextrun1"/>
          <w:rFonts w:asciiTheme="majorHAnsi" w:hAnsiTheme="majorHAnsi" w:cstheme="majorHAnsi"/>
          <w:sz w:val="22"/>
          <w:szCs w:val="22"/>
        </w:rPr>
        <w:tab/>
      </w:r>
      <w:r w:rsidR="00940A9C" w:rsidRPr="00A62CCD">
        <w:rPr>
          <w:rStyle w:val="normaltextrun1"/>
          <w:rFonts w:asciiTheme="majorHAnsi" w:hAnsiTheme="majorHAnsi" w:cstheme="majorHAnsi"/>
          <w:sz w:val="22"/>
          <w:szCs w:val="22"/>
        </w:rPr>
        <w:tab/>
      </w:r>
      <w:r w:rsidR="00940A9C" w:rsidRPr="00A62CCD">
        <w:rPr>
          <w:rStyle w:val="normaltextrun1"/>
          <w:rFonts w:asciiTheme="majorHAnsi" w:hAnsiTheme="majorHAnsi" w:cstheme="majorHAnsi"/>
          <w:sz w:val="22"/>
          <w:szCs w:val="22"/>
        </w:rPr>
        <w:tab/>
      </w:r>
      <w:r w:rsidR="00940A9C" w:rsidRPr="00A62CCD">
        <w:rPr>
          <w:rStyle w:val="normaltextrun1"/>
          <w:rFonts w:asciiTheme="majorHAnsi" w:hAnsiTheme="majorHAnsi" w:cstheme="majorHAnsi"/>
          <w:sz w:val="22"/>
          <w:szCs w:val="22"/>
        </w:rPr>
        <w:tab/>
      </w:r>
      <w:r w:rsidRPr="00A62CCD">
        <w:rPr>
          <w:rStyle w:val="normaltextrun1"/>
          <w:rFonts w:asciiTheme="majorHAnsi" w:hAnsiTheme="majorHAnsi" w:cstheme="majorHAnsi"/>
          <w:sz w:val="22"/>
          <w:szCs w:val="22"/>
        </w:rPr>
        <w:t xml:space="preserve">  </w:t>
      </w:r>
    </w:p>
    <w:p w14:paraId="4257108B" w14:textId="77777777" w:rsidR="00F226E4" w:rsidRPr="00A62CCD" w:rsidRDefault="00F226E4" w:rsidP="00D30AB4">
      <w:pPr>
        <w:pStyle w:val="paragraph"/>
        <w:textAlignment w:val="baseline"/>
        <w:rPr>
          <w:rStyle w:val="normaltextrun1"/>
          <w:rFonts w:asciiTheme="majorHAnsi" w:hAnsiTheme="majorHAnsi" w:cstheme="majorHAnsi"/>
          <w:sz w:val="22"/>
          <w:szCs w:val="22"/>
        </w:rPr>
      </w:pPr>
    </w:p>
    <w:p w14:paraId="441BD1FE" w14:textId="77777777" w:rsidR="00F226E4" w:rsidRPr="00A62CCD" w:rsidRDefault="00F226E4" w:rsidP="00D30AB4">
      <w:pPr>
        <w:pStyle w:val="paragraph"/>
        <w:textAlignment w:val="baseline"/>
        <w:rPr>
          <w:rStyle w:val="normaltextrun1"/>
          <w:rFonts w:asciiTheme="majorHAnsi" w:hAnsiTheme="majorHAnsi" w:cstheme="majorHAnsi"/>
          <w:sz w:val="22"/>
          <w:szCs w:val="22"/>
        </w:rPr>
      </w:pPr>
    </w:p>
    <w:sectPr w:rsidR="00F226E4" w:rsidRPr="00A62CCD" w:rsidSect="00904D89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C392" w14:textId="77777777" w:rsidR="00E913FD" w:rsidRDefault="00E913FD" w:rsidP="00367101">
      <w:r>
        <w:separator/>
      </w:r>
    </w:p>
  </w:endnote>
  <w:endnote w:type="continuationSeparator" w:id="0">
    <w:p w14:paraId="13C460C7" w14:textId="77777777" w:rsidR="00E913FD" w:rsidRDefault="00E913FD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3B5E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2EA77B6" w14:textId="77777777" w:rsidR="00CF2D5D" w:rsidRDefault="00CF2D5D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6A6F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DD2174" w14:textId="77777777" w:rsidR="00F64900" w:rsidRPr="00F64900" w:rsidRDefault="00F64900" w:rsidP="00F64900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14:paraId="4F59462B" w14:textId="77777777" w:rsidR="00CF2D5D" w:rsidRDefault="00CF2D5D" w:rsidP="00CF2D5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CA46" w14:textId="453E42A8" w:rsidR="005E118B" w:rsidRDefault="005E118B">
    <w:pPr>
      <w:pStyle w:val="Voettekst"/>
    </w:pPr>
  </w:p>
  <w:p w14:paraId="4647EC94" w14:textId="77777777" w:rsidR="005E118B" w:rsidRDefault="005E11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66D7" w14:textId="77777777" w:rsidR="00E913FD" w:rsidRDefault="00E913FD" w:rsidP="00367101">
      <w:r>
        <w:separator/>
      </w:r>
    </w:p>
  </w:footnote>
  <w:footnote w:type="continuationSeparator" w:id="0">
    <w:p w14:paraId="4582DC27" w14:textId="77777777" w:rsidR="00E913FD" w:rsidRDefault="00E913FD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A28E" w14:textId="77777777" w:rsidR="00A67304" w:rsidRDefault="00A67304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08EA" wp14:editId="2680A3F2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65B5" w14:textId="77777777" w:rsidR="00A67304" w:rsidRDefault="00907C1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3" name="Afbeelding 3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4CC40CC"/>
    <w:multiLevelType w:val="hybridMultilevel"/>
    <w:tmpl w:val="1B284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4F4"/>
    <w:multiLevelType w:val="hybridMultilevel"/>
    <w:tmpl w:val="008C6AAC"/>
    <w:lvl w:ilvl="0" w:tplc="8B2ED5F0">
      <w:start w:val="1"/>
      <w:numFmt w:val="bullet"/>
      <w:lvlText w:val="‒"/>
      <w:lvlJc w:val="left"/>
      <w:pPr>
        <w:ind w:left="88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0A6207F1"/>
    <w:multiLevelType w:val="multilevel"/>
    <w:tmpl w:val="9E4C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146D4"/>
    <w:multiLevelType w:val="hybridMultilevel"/>
    <w:tmpl w:val="D03E8A2A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0BD3534F"/>
    <w:multiLevelType w:val="hybridMultilevel"/>
    <w:tmpl w:val="AB624734"/>
    <w:lvl w:ilvl="0" w:tplc="A76EBC6A"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6" w15:restartNumberingAfterBreak="0">
    <w:nsid w:val="10985337"/>
    <w:multiLevelType w:val="hybridMultilevel"/>
    <w:tmpl w:val="712886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E6331"/>
    <w:multiLevelType w:val="hybridMultilevel"/>
    <w:tmpl w:val="14FC699E"/>
    <w:lvl w:ilvl="0" w:tplc="041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8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9" w15:restartNumberingAfterBreak="0">
    <w:nsid w:val="15F767A9"/>
    <w:multiLevelType w:val="hybridMultilevel"/>
    <w:tmpl w:val="1EF272E0"/>
    <w:lvl w:ilvl="0" w:tplc="8B2ED5F0">
      <w:start w:val="1"/>
      <w:numFmt w:val="bullet"/>
      <w:lvlText w:val="‒"/>
      <w:lvlJc w:val="left"/>
      <w:pPr>
        <w:ind w:left="890" w:hanging="360"/>
      </w:pPr>
      <w:rPr>
        <w:rFonts w:ascii="Calibri" w:hAnsi="Calibri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4D62E6"/>
    <w:multiLevelType w:val="hybridMultilevel"/>
    <w:tmpl w:val="A0E02864"/>
    <w:lvl w:ilvl="0" w:tplc="8B2ED5F0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D56F7"/>
    <w:multiLevelType w:val="hybridMultilevel"/>
    <w:tmpl w:val="2F80A67A"/>
    <w:lvl w:ilvl="0" w:tplc="8B2ED5F0">
      <w:start w:val="1"/>
      <w:numFmt w:val="bullet"/>
      <w:lvlText w:val="‒"/>
      <w:lvlJc w:val="left"/>
      <w:pPr>
        <w:ind w:left="89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F472F"/>
    <w:multiLevelType w:val="hybridMultilevel"/>
    <w:tmpl w:val="215ADBBA"/>
    <w:lvl w:ilvl="0" w:tplc="8B2ED5F0">
      <w:start w:val="1"/>
      <w:numFmt w:val="bullet"/>
      <w:lvlText w:val="‒"/>
      <w:lvlJc w:val="left"/>
      <w:pPr>
        <w:ind w:left="89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D376167"/>
    <w:multiLevelType w:val="hybridMultilevel"/>
    <w:tmpl w:val="C3B2F920"/>
    <w:lvl w:ilvl="0" w:tplc="A76EBC6A">
      <w:numFmt w:val="bullet"/>
      <w:lvlText w:val="-"/>
      <w:lvlJc w:val="left"/>
      <w:pPr>
        <w:ind w:left="125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6" w15:restartNumberingAfterBreak="0">
    <w:nsid w:val="2D641153"/>
    <w:multiLevelType w:val="hybridMultilevel"/>
    <w:tmpl w:val="B4FA5DDE"/>
    <w:lvl w:ilvl="0" w:tplc="2416D2B2">
      <w:start w:val="5"/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37E502E3"/>
    <w:multiLevelType w:val="hybridMultilevel"/>
    <w:tmpl w:val="C690F622"/>
    <w:lvl w:ilvl="0" w:tplc="041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8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B0F6DAC"/>
    <w:multiLevelType w:val="hybridMultilevel"/>
    <w:tmpl w:val="27264C76"/>
    <w:lvl w:ilvl="0" w:tplc="0413000F">
      <w:start w:val="1"/>
      <w:numFmt w:val="decimal"/>
      <w:lvlText w:val="%1."/>
      <w:lvlJc w:val="left"/>
      <w:pPr>
        <w:ind w:left="890" w:hanging="360"/>
      </w:p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3DA512B9"/>
    <w:multiLevelType w:val="hybridMultilevel"/>
    <w:tmpl w:val="92EE4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2" w15:restartNumberingAfterBreak="0">
    <w:nsid w:val="4D045F8B"/>
    <w:multiLevelType w:val="hybridMultilevel"/>
    <w:tmpl w:val="203A9342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4E915AE1"/>
    <w:multiLevelType w:val="hybridMultilevel"/>
    <w:tmpl w:val="7488FC20"/>
    <w:lvl w:ilvl="0" w:tplc="041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4" w15:restartNumberingAfterBreak="0">
    <w:nsid w:val="52750F57"/>
    <w:multiLevelType w:val="hybridMultilevel"/>
    <w:tmpl w:val="DC681368"/>
    <w:lvl w:ilvl="0" w:tplc="E6C25F9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53AF1DAD"/>
    <w:multiLevelType w:val="hybridMultilevel"/>
    <w:tmpl w:val="FB2C534E"/>
    <w:lvl w:ilvl="0" w:tplc="419EA22C">
      <w:numFmt w:val="bullet"/>
      <w:lvlText w:val="-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 w15:restartNumberingAfterBreak="0">
    <w:nsid w:val="54A61E79"/>
    <w:multiLevelType w:val="hybridMultilevel"/>
    <w:tmpl w:val="89006A82"/>
    <w:lvl w:ilvl="0" w:tplc="0413000F">
      <w:start w:val="1"/>
      <w:numFmt w:val="decimal"/>
      <w:lvlText w:val="%1."/>
      <w:lvlJc w:val="left"/>
      <w:pPr>
        <w:ind w:left="530" w:hanging="360"/>
      </w:pPr>
    </w:lvl>
    <w:lvl w:ilvl="1" w:tplc="04130019" w:tentative="1">
      <w:start w:val="1"/>
      <w:numFmt w:val="lowerLetter"/>
      <w:lvlText w:val="%2."/>
      <w:lvlJc w:val="left"/>
      <w:pPr>
        <w:ind w:left="1250" w:hanging="360"/>
      </w:pPr>
    </w:lvl>
    <w:lvl w:ilvl="2" w:tplc="0413001B" w:tentative="1">
      <w:start w:val="1"/>
      <w:numFmt w:val="lowerRoman"/>
      <w:lvlText w:val="%3."/>
      <w:lvlJc w:val="right"/>
      <w:pPr>
        <w:ind w:left="1970" w:hanging="180"/>
      </w:pPr>
    </w:lvl>
    <w:lvl w:ilvl="3" w:tplc="0413000F" w:tentative="1">
      <w:start w:val="1"/>
      <w:numFmt w:val="decimal"/>
      <w:lvlText w:val="%4."/>
      <w:lvlJc w:val="left"/>
      <w:pPr>
        <w:ind w:left="2690" w:hanging="360"/>
      </w:pPr>
    </w:lvl>
    <w:lvl w:ilvl="4" w:tplc="04130019" w:tentative="1">
      <w:start w:val="1"/>
      <w:numFmt w:val="lowerLetter"/>
      <w:lvlText w:val="%5."/>
      <w:lvlJc w:val="left"/>
      <w:pPr>
        <w:ind w:left="3410" w:hanging="360"/>
      </w:pPr>
    </w:lvl>
    <w:lvl w:ilvl="5" w:tplc="0413001B" w:tentative="1">
      <w:start w:val="1"/>
      <w:numFmt w:val="lowerRoman"/>
      <w:lvlText w:val="%6."/>
      <w:lvlJc w:val="right"/>
      <w:pPr>
        <w:ind w:left="4130" w:hanging="180"/>
      </w:pPr>
    </w:lvl>
    <w:lvl w:ilvl="6" w:tplc="0413000F" w:tentative="1">
      <w:start w:val="1"/>
      <w:numFmt w:val="decimal"/>
      <w:lvlText w:val="%7."/>
      <w:lvlJc w:val="left"/>
      <w:pPr>
        <w:ind w:left="4850" w:hanging="360"/>
      </w:pPr>
    </w:lvl>
    <w:lvl w:ilvl="7" w:tplc="04130019" w:tentative="1">
      <w:start w:val="1"/>
      <w:numFmt w:val="lowerLetter"/>
      <w:lvlText w:val="%8."/>
      <w:lvlJc w:val="left"/>
      <w:pPr>
        <w:ind w:left="5570" w:hanging="360"/>
      </w:pPr>
    </w:lvl>
    <w:lvl w:ilvl="8" w:tplc="0413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568D2491"/>
    <w:multiLevelType w:val="hybridMultilevel"/>
    <w:tmpl w:val="0364577A"/>
    <w:lvl w:ilvl="0" w:tplc="8B2ED5F0">
      <w:start w:val="1"/>
      <w:numFmt w:val="bullet"/>
      <w:lvlText w:val="‒"/>
      <w:lvlJc w:val="left"/>
      <w:pPr>
        <w:ind w:left="88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5FB902EF"/>
    <w:multiLevelType w:val="hybridMultilevel"/>
    <w:tmpl w:val="6284F7B8"/>
    <w:lvl w:ilvl="0" w:tplc="0A78E1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617F5"/>
    <w:multiLevelType w:val="hybridMultilevel"/>
    <w:tmpl w:val="53241CD0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66286190"/>
    <w:multiLevelType w:val="hybridMultilevel"/>
    <w:tmpl w:val="94669832"/>
    <w:lvl w:ilvl="0" w:tplc="04F20D12">
      <w:start w:val="3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90B71"/>
    <w:multiLevelType w:val="hybridMultilevel"/>
    <w:tmpl w:val="26029C46"/>
    <w:lvl w:ilvl="0" w:tplc="041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2" w15:restartNumberingAfterBreak="0">
    <w:nsid w:val="6A755D6C"/>
    <w:multiLevelType w:val="hybridMultilevel"/>
    <w:tmpl w:val="A5EE0654"/>
    <w:lvl w:ilvl="0" w:tplc="0413000F">
      <w:start w:val="1"/>
      <w:numFmt w:val="decimal"/>
      <w:lvlText w:val="%1."/>
      <w:lvlJc w:val="left"/>
      <w:pPr>
        <w:ind w:left="890" w:hanging="360"/>
      </w:p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1407B"/>
    <w:multiLevelType w:val="hybridMultilevel"/>
    <w:tmpl w:val="A650ED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12190"/>
    <w:multiLevelType w:val="hybridMultilevel"/>
    <w:tmpl w:val="96663548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835613405">
    <w:abstractNumId w:val="33"/>
  </w:num>
  <w:num w:numId="2" w16cid:durableId="913927002">
    <w:abstractNumId w:val="18"/>
  </w:num>
  <w:num w:numId="3" w16cid:durableId="377626016">
    <w:abstractNumId w:val="0"/>
  </w:num>
  <w:num w:numId="4" w16cid:durableId="393627244">
    <w:abstractNumId w:val="8"/>
  </w:num>
  <w:num w:numId="5" w16cid:durableId="1025323730">
    <w:abstractNumId w:val="21"/>
  </w:num>
  <w:num w:numId="6" w16cid:durableId="476844245">
    <w:abstractNumId w:val="12"/>
  </w:num>
  <w:num w:numId="7" w16cid:durableId="1538353943">
    <w:abstractNumId w:val="13"/>
  </w:num>
  <w:num w:numId="8" w16cid:durableId="1002582614">
    <w:abstractNumId w:val="10"/>
  </w:num>
  <w:num w:numId="9" w16cid:durableId="1989742600">
    <w:abstractNumId w:val="25"/>
  </w:num>
  <w:num w:numId="10" w16cid:durableId="46684050">
    <w:abstractNumId w:val="4"/>
  </w:num>
  <w:num w:numId="11" w16cid:durableId="1272736856">
    <w:abstractNumId w:val="26"/>
  </w:num>
  <w:num w:numId="12" w16cid:durableId="399527325">
    <w:abstractNumId w:val="27"/>
  </w:num>
  <w:num w:numId="13" w16cid:durableId="1594515578">
    <w:abstractNumId w:val="30"/>
  </w:num>
  <w:num w:numId="14" w16cid:durableId="192303653">
    <w:abstractNumId w:val="14"/>
  </w:num>
  <w:num w:numId="15" w16cid:durableId="870453720">
    <w:abstractNumId w:val="9"/>
  </w:num>
  <w:num w:numId="16" w16cid:durableId="1344085556">
    <w:abstractNumId w:val="28"/>
  </w:num>
  <w:num w:numId="17" w16cid:durableId="2100910271">
    <w:abstractNumId w:val="2"/>
  </w:num>
  <w:num w:numId="18" w16cid:durableId="725643748">
    <w:abstractNumId w:val="16"/>
  </w:num>
  <w:num w:numId="19" w16cid:durableId="964430324">
    <w:abstractNumId w:val="11"/>
  </w:num>
  <w:num w:numId="20" w16cid:durableId="5985447">
    <w:abstractNumId w:val="3"/>
  </w:num>
  <w:num w:numId="21" w16cid:durableId="329791287">
    <w:abstractNumId w:val="32"/>
  </w:num>
  <w:num w:numId="22" w16cid:durableId="392971650">
    <w:abstractNumId w:val="22"/>
  </w:num>
  <w:num w:numId="23" w16cid:durableId="1268393430">
    <w:abstractNumId w:val="19"/>
  </w:num>
  <w:num w:numId="24" w16cid:durableId="1200897464">
    <w:abstractNumId w:val="29"/>
  </w:num>
  <w:num w:numId="25" w16cid:durableId="1905292365">
    <w:abstractNumId w:val="35"/>
  </w:num>
  <w:num w:numId="26" w16cid:durableId="514685174">
    <w:abstractNumId w:val="24"/>
  </w:num>
  <w:num w:numId="27" w16cid:durableId="1938713015">
    <w:abstractNumId w:val="23"/>
  </w:num>
  <w:num w:numId="28" w16cid:durableId="2105759055">
    <w:abstractNumId w:val="7"/>
  </w:num>
  <w:num w:numId="29" w16cid:durableId="418062034">
    <w:abstractNumId w:val="1"/>
  </w:num>
  <w:num w:numId="30" w16cid:durableId="837161276">
    <w:abstractNumId w:val="31"/>
  </w:num>
  <w:num w:numId="31" w16cid:durableId="1726024238">
    <w:abstractNumId w:val="17"/>
  </w:num>
  <w:num w:numId="32" w16cid:durableId="498932640">
    <w:abstractNumId w:val="34"/>
  </w:num>
  <w:num w:numId="33" w16cid:durableId="1448813450">
    <w:abstractNumId w:val="6"/>
  </w:num>
  <w:num w:numId="34" w16cid:durableId="311180563">
    <w:abstractNumId w:val="15"/>
  </w:num>
  <w:num w:numId="35" w16cid:durableId="754522627">
    <w:abstractNumId w:val="5"/>
  </w:num>
  <w:num w:numId="36" w16cid:durableId="14026728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03F1D"/>
    <w:rsid w:val="00011123"/>
    <w:rsid w:val="00026026"/>
    <w:rsid w:val="000268E5"/>
    <w:rsid w:val="00053D1F"/>
    <w:rsid w:val="0007374C"/>
    <w:rsid w:val="00077474"/>
    <w:rsid w:val="00092B75"/>
    <w:rsid w:val="000B3C0A"/>
    <w:rsid w:val="000C413E"/>
    <w:rsid w:val="000D449F"/>
    <w:rsid w:val="000D78B1"/>
    <w:rsid w:val="000E139C"/>
    <w:rsid w:val="000E535C"/>
    <w:rsid w:val="000F097F"/>
    <w:rsid w:val="000F1E1A"/>
    <w:rsid w:val="000F43E7"/>
    <w:rsid w:val="000F4ECC"/>
    <w:rsid w:val="000F6851"/>
    <w:rsid w:val="00111501"/>
    <w:rsid w:val="00132E65"/>
    <w:rsid w:val="00166161"/>
    <w:rsid w:val="00167B2B"/>
    <w:rsid w:val="0018474F"/>
    <w:rsid w:val="0019590B"/>
    <w:rsid w:val="00196445"/>
    <w:rsid w:val="001B1A3A"/>
    <w:rsid w:val="001D7E57"/>
    <w:rsid w:val="001E2365"/>
    <w:rsid w:val="001E7C9F"/>
    <w:rsid w:val="001F2FEE"/>
    <w:rsid w:val="002106B8"/>
    <w:rsid w:val="002176A1"/>
    <w:rsid w:val="00227489"/>
    <w:rsid w:val="00227D89"/>
    <w:rsid w:val="00234DD6"/>
    <w:rsid w:val="0023619E"/>
    <w:rsid w:val="00241D60"/>
    <w:rsid w:val="00243BF2"/>
    <w:rsid w:val="002524F6"/>
    <w:rsid w:val="00252842"/>
    <w:rsid w:val="002638DE"/>
    <w:rsid w:val="0026539F"/>
    <w:rsid w:val="00280FBD"/>
    <w:rsid w:val="00292EFA"/>
    <w:rsid w:val="002961A9"/>
    <w:rsid w:val="00296885"/>
    <w:rsid w:val="002A034A"/>
    <w:rsid w:val="002A32C0"/>
    <w:rsid w:val="002A33F0"/>
    <w:rsid w:val="002A6A09"/>
    <w:rsid w:val="002B6241"/>
    <w:rsid w:val="002C09E1"/>
    <w:rsid w:val="002C7D99"/>
    <w:rsid w:val="002D34D2"/>
    <w:rsid w:val="002E618B"/>
    <w:rsid w:val="002F3BF1"/>
    <w:rsid w:val="00301FB0"/>
    <w:rsid w:val="00350621"/>
    <w:rsid w:val="003525AC"/>
    <w:rsid w:val="0036088C"/>
    <w:rsid w:val="00367101"/>
    <w:rsid w:val="0037148A"/>
    <w:rsid w:val="00374E4F"/>
    <w:rsid w:val="00380665"/>
    <w:rsid w:val="00383555"/>
    <w:rsid w:val="003B7976"/>
    <w:rsid w:val="003B7B94"/>
    <w:rsid w:val="003E5DFA"/>
    <w:rsid w:val="003F15B5"/>
    <w:rsid w:val="003F4539"/>
    <w:rsid w:val="0040010B"/>
    <w:rsid w:val="00407F2B"/>
    <w:rsid w:val="00414DC2"/>
    <w:rsid w:val="00421123"/>
    <w:rsid w:val="004224E4"/>
    <w:rsid w:val="00462002"/>
    <w:rsid w:val="00465069"/>
    <w:rsid w:val="0048585F"/>
    <w:rsid w:val="004913CA"/>
    <w:rsid w:val="004943D6"/>
    <w:rsid w:val="004D0134"/>
    <w:rsid w:val="004F6E24"/>
    <w:rsid w:val="005001A6"/>
    <w:rsid w:val="0051331E"/>
    <w:rsid w:val="00515836"/>
    <w:rsid w:val="005256CC"/>
    <w:rsid w:val="0052754F"/>
    <w:rsid w:val="00531CFE"/>
    <w:rsid w:val="00533307"/>
    <w:rsid w:val="00550B13"/>
    <w:rsid w:val="00576B52"/>
    <w:rsid w:val="00583512"/>
    <w:rsid w:val="0058553B"/>
    <w:rsid w:val="005859DB"/>
    <w:rsid w:val="005A1136"/>
    <w:rsid w:val="005A7DF9"/>
    <w:rsid w:val="005B21ED"/>
    <w:rsid w:val="005B37A2"/>
    <w:rsid w:val="005B71A9"/>
    <w:rsid w:val="005D22B2"/>
    <w:rsid w:val="005D3570"/>
    <w:rsid w:val="005E118B"/>
    <w:rsid w:val="005E64A6"/>
    <w:rsid w:val="005F248F"/>
    <w:rsid w:val="0061166A"/>
    <w:rsid w:val="00646985"/>
    <w:rsid w:val="00652628"/>
    <w:rsid w:val="0066191F"/>
    <w:rsid w:val="006665CF"/>
    <w:rsid w:val="00677153"/>
    <w:rsid w:val="006D02B1"/>
    <w:rsid w:val="006D2459"/>
    <w:rsid w:val="006E7A69"/>
    <w:rsid w:val="006F14E1"/>
    <w:rsid w:val="006F7ED3"/>
    <w:rsid w:val="007425F2"/>
    <w:rsid w:val="00745102"/>
    <w:rsid w:val="00756EF4"/>
    <w:rsid w:val="007600B9"/>
    <w:rsid w:val="0076043F"/>
    <w:rsid w:val="00775F19"/>
    <w:rsid w:val="007A295F"/>
    <w:rsid w:val="007A5727"/>
    <w:rsid w:val="007D138D"/>
    <w:rsid w:val="007D1AD0"/>
    <w:rsid w:val="00802956"/>
    <w:rsid w:val="008200A1"/>
    <w:rsid w:val="0084102F"/>
    <w:rsid w:val="00845C9C"/>
    <w:rsid w:val="00851CBD"/>
    <w:rsid w:val="00862A7C"/>
    <w:rsid w:val="008750A4"/>
    <w:rsid w:val="008808FF"/>
    <w:rsid w:val="008926A5"/>
    <w:rsid w:val="00892E71"/>
    <w:rsid w:val="008958A1"/>
    <w:rsid w:val="008B749F"/>
    <w:rsid w:val="008C1CE0"/>
    <w:rsid w:val="008E38A2"/>
    <w:rsid w:val="008F186D"/>
    <w:rsid w:val="008F440A"/>
    <w:rsid w:val="008F7688"/>
    <w:rsid w:val="00904D89"/>
    <w:rsid w:val="00905AF7"/>
    <w:rsid w:val="00907C13"/>
    <w:rsid w:val="009135AD"/>
    <w:rsid w:val="009209D4"/>
    <w:rsid w:val="00924E89"/>
    <w:rsid w:val="009409BA"/>
    <w:rsid w:val="00940A9C"/>
    <w:rsid w:val="00945D61"/>
    <w:rsid w:val="00962703"/>
    <w:rsid w:val="009727BF"/>
    <w:rsid w:val="009729E9"/>
    <w:rsid w:val="00973D36"/>
    <w:rsid w:val="00990D03"/>
    <w:rsid w:val="009A29C1"/>
    <w:rsid w:val="009A7AAA"/>
    <w:rsid w:val="009B04BF"/>
    <w:rsid w:val="009B4F41"/>
    <w:rsid w:val="009C7D20"/>
    <w:rsid w:val="009D3F98"/>
    <w:rsid w:val="009E16B1"/>
    <w:rsid w:val="009F6D45"/>
    <w:rsid w:val="00A074E4"/>
    <w:rsid w:val="00A1002D"/>
    <w:rsid w:val="00A22A63"/>
    <w:rsid w:val="00A24AAB"/>
    <w:rsid w:val="00A4353C"/>
    <w:rsid w:val="00A547FD"/>
    <w:rsid w:val="00A62CCD"/>
    <w:rsid w:val="00A67304"/>
    <w:rsid w:val="00A74558"/>
    <w:rsid w:val="00A9316C"/>
    <w:rsid w:val="00A931D3"/>
    <w:rsid w:val="00A94550"/>
    <w:rsid w:val="00AC21C2"/>
    <w:rsid w:val="00AC514A"/>
    <w:rsid w:val="00AF5954"/>
    <w:rsid w:val="00B045DC"/>
    <w:rsid w:val="00B27A08"/>
    <w:rsid w:val="00B34709"/>
    <w:rsid w:val="00B5113C"/>
    <w:rsid w:val="00B6216F"/>
    <w:rsid w:val="00B70B74"/>
    <w:rsid w:val="00B81F34"/>
    <w:rsid w:val="00B876BB"/>
    <w:rsid w:val="00B92930"/>
    <w:rsid w:val="00B95BD4"/>
    <w:rsid w:val="00B95D91"/>
    <w:rsid w:val="00B97709"/>
    <w:rsid w:val="00BB19DE"/>
    <w:rsid w:val="00BE5FEF"/>
    <w:rsid w:val="00BF1520"/>
    <w:rsid w:val="00BF7ABA"/>
    <w:rsid w:val="00C05614"/>
    <w:rsid w:val="00C16024"/>
    <w:rsid w:val="00C17500"/>
    <w:rsid w:val="00C248CF"/>
    <w:rsid w:val="00C2552F"/>
    <w:rsid w:val="00C25C8D"/>
    <w:rsid w:val="00C54694"/>
    <w:rsid w:val="00C63EB0"/>
    <w:rsid w:val="00C731C0"/>
    <w:rsid w:val="00C73C0D"/>
    <w:rsid w:val="00C8336D"/>
    <w:rsid w:val="00C83A3E"/>
    <w:rsid w:val="00C85637"/>
    <w:rsid w:val="00CA6727"/>
    <w:rsid w:val="00CA71B0"/>
    <w:rsid w:val="00CB06FF"/>
    <w:rsid w:val="00CC6193"/>
    <w:rsid w:val="00CF19C9"/>
    <w:rsid w:val="00CF2D5D"/>
    <w:rsid w:val="00CF3318"/>
    <w:rsid w:val="00CF6F6E"/>
    <w:rsid w:val="00D06735"/>
    <w:rsid w:val="00D122D9"/>
    <w:rsid w:val="00D12530"/>
    <w:rsid w:val="00D30AB4"/>
    <w:rsid w:val="00D32EF6"/>
    <w:rsid w:val="00D355F4"/>
    <w:rsid w:val="00D436FE"/>
    <w:rsid w:val="00D515EC"/>
    <w:rsid w:val="00D776A3"/>
    <w:rsid w:val="00D851F9"/>
    <w:rsid w:val="00D93FC5"/>
    <w:rsid w:val="00DA0F78"/>
    <w:rsid w:val="00DC1CED"/>
    <w:rsid w:val="00DD6201"/>
    <w:rsid w:val="00DE5A1A"/>
    <w:rsid w:val="00E016EF"/>
    <w:rsid w:val="00E076B2"/>
    <w:rsid w:val="00E1369E"/>
    <w:rsid w:val="00E20A78"/>
    <w:rsid w:val="00E3324A"/>
    <w:rsid w:val="00E5638A"/>
    <w:rsid w:val="00E6188A"/>
    <w:rsid w:val="00E63D7A"/>
    <w:rsid w:val="00E67E6B"/>
    <w:rsid w:val="00E81BCF"/>
    <w:rsid w:val="00E833B3"/>
    <w:rsid w:val="00E913FD"/>
    <w:rsid w:val="00E96C69"/>
    <w:rsid w:val="00EA35CD"/>
    <w:rsid w:val="00EA68AF"/>
    <w:rsid w:val="00EB3C88"/>
    <w:rsid w:val="00EC5E15"/>
    <w:rsid w:val="00EC6396"/>
    <w:rsid w:val="00EE3145"/>
    <w:rsid w:val="00EF769C"/>
    <w:rsid w:val="00F03C0C"/>
    <w:rsid w:val="00F13061"/>
    <w:rsid w:val="00F215C4"/>
    <w:rsid w:val="00F226E4"/>
    <w:rsid w:val="00F31917"/>
    <w:rsid w:val="00F43B53"/>
    <w:rsid w:val="00F469DC"/>
    <w:rsid w:val="00F56BDC"/>
    <w:rsid w:val="00F64900"/>
    <w:rsid w:val="00F658C1"/>
    <w:rsid w:val="00F748EB"/>
    <w:rsid w:val="00F874B8"/>
    <w:rsid w:val="00FA1162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36FDB"/>
  <w14:defaultImageDpi w14:val="30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374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customStyle="1" w:styleId="VoetnoottekstChar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customStyle="1" w:styleId="Vrijevorm">
    <w:name w:val="Vrije vorm"/>
    <w:rsid w:val="00CF19C9"/>
    <w:rPr>
      <w:rFonts w:ascii="Helvetica" w:eastAsia="ヒラギノ角ゴ Pro W3" w:hAnsi="Helvetica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customStyle="1" w:styleId="paragraph">
    <w:name w:val="paragraph"/>
    <w:basedOn w:val="Standaard"/>
    <w:rsid w:val="00533307"/>
    <w:rPr>
      <w:rFonts w:ascii="Times New Roman" w:eastAsia="Times New Roman" w:hAnsi="Times New Roman" w:cs="Times New Roman"/>
    </w:rPr>
  </w:style>
  <w:style w:type="character" w:customStyle="1" w:styleId="spellingerror">
    <w:name w:val="spellingerror"/>
    <w:basedOn w:val="Standaardalinea-lettertype"/>
    <w:rsid w:val="00533307"/>
  </w:style>
  <w:style w:type="character" w:customStyle="1" w:styleId="normaltextrun1">
    <w:name w:val="normaltextrun1"/>
    <w:basedOn w:val="Standaardalinea-lettertype"/>
    <w:rsid w:val="00533307"/>
  </w:style>
  <w:style w:type="character" w:customStyle="1" w:styleId="eop">
    <w:name w:val="eop"/>
    <w:basedOn w:val="Standaardalinea-lettertype"/>
    <w:rsid w:val="00533307"/>
  </w:style>
  <w:style w:type="character" w:styleId="GevolgdeHyperlink">
    <w:name w:val="FollowedHyperlink"/>
    <w:basedOn w:val="Standaardalinea-lettertype"/>
    <w:uiPriority w:val="99"/>
    <w:semiHidden/>
    <w:unhideWhenUsed/>
    <w:rsid w:val="002C09E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248F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6A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6A09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6A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6A09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erk.nl/imagesdxa/minst_kansrijke_beroepen_november2021_tcm95-434751.pdf" TargetMode="External"/><Relationship Id="rId18" Type="http://schemas.openxmlformats.org/officeDocument/2006/relationships/hyperlink" Target="https://www.werk.nl/imagesdxa/kansrijke_beroepen_december2021_tcm95-434993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werk.nl/imagesdxa/kansrijke_beroepen_december2021_tcm95-434993.pdf" TargetMode="External"/><Relationship Id="rId17" Type="http://schemas.openxmlformats.org/officeDocument/2006/relationships/hyperlink" Target="https://www.kiesmbo.nl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rk.nl/imagesdxa/kansrijke_beroepen_december2021_tcm95-43499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erk.nl/imagesdxa/kansrijke_beroepen_december2021_tcm95-434993.pdf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werk.nl/imagesdxa/minst_kansrijke_beroepen_november2021_tcm95-434751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erk.nl/arbeidsmarktinformatie/kansen-arbeidsmarkt/regionale-kansrijke-beroep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4F846154D014AABD58CD2D78FDEE2" ma:contentTypeVersion="4" ma:contentTypeDescription="Een nieuw document maken." ma:contentTypeScope="" ma:versionID="5dce03821ce195d6cf5fb4a65797c330">
  <xsd:schema xmlns:xsd="http://www.w3.org/2001/XMLSchema" xmlns:xs="http://www.w3.org/2001/XMLSchema" xmlns:p="http://schemas.microsoft.com/office/2006/metadata/properties" xmlns:ns2="f2fcac38-0926-4f8e-a12c-a2bb47d7a2f0" targetNamespace="http://schemas.microsoft.com/office/2006/metadata/properties" ma:root="true" ma:fieldsID="4fb5bf971877e91e838313290aad5358" ns2:_="">
    <xsd:import namespace="f2fcac38-0926-4f8e-a12c-a2bb47d7a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cac38-0926-4f8e-a12c-a2bb47d7a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46E6B-0B04-4D22-98A9-E2D246FE472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557BC-5CD0-4D64-B3E9-B178F2FE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cac38-0926-4f8e-a12c-a2bb47d7a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LOB-opdracht update 2C afgeslankte filter</Template>
  <TotalTime>2</TotalTime>
  <Pages>5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Oostendorp - Vendrig</dc:creator>
  <cp:keywords/>
  <dc:description/>
  <cp:lastModifiedBy>Ellen Heijne</cp:lastModifiedBy>
  <cp:revision>2</cp:revision>
  <cp:lastPrinted>2020-08-10T14:13:00Z</cp:lastPrinted>
  <dcterms:created xsi:type="dcterms:W3CDTF">2023-03-07T15:03:00Z</dcterms:created>
  <dcterms:modified xsi:type="dcterms:W3CDTF">2023-03-07T15:03:00Z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0x010100A1D4F846154D014AABD58CD2D78FDEE2</vt:lpwstr>
  </property>
</Properties>
</file>