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902872031"/>
        <w:docPartObj>
          <w:docPartGallery w:val="Table of Contents"/>
          <w:docPartUnique/>
        </w:docPartObj>
      </w:sdtPr>
      <w:sdtEndPr>
        <w:rPr>
          <w:b/>
          <w:bCs/>
        </w:rPr>
      </w:sdtEndPr>
      <w:sdtContent>
        <w:p w:rsidR="00903F78" w:rsidRDefault="00903F78">
          <w:pPr>
            <w:pStyle w:val="Kopvaninhoudsopgave"/>
          </w:pPr>
          <w:r>
            <w:t>Inhoud</w:t>
          </w:r>
        </w:p>
        <w:p w:rsidR="0004515F" w:rsidRDefault="00903F78">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105152125" w:history="1">
            <w:r w:rsidR="0004515F" w:rsidRPr="004B0A13">
              <w:rPr>
                <w:rStyle w:val="Hyperlink"/>
                <w:rFonts w:eastAsia="Verdana"/>
                <w:noProof/>
              </w:rPr>
              <w:t>Vertrekpunt voor SWLO studie-werksucces met leerorkest</w:t>
            </w:r>
            <w:r w:rsidR="0004515F">
              <w:rPr>
                <w:noProof/>
                <w:webHidden/>
              </w:rPr>
              <w:tab/>
            </w:r>
            <w:r w:rsidR="0004515F">
              <w:rPr>
                <w:noProof/>
                <w:webHidden/>
              </w:rPr>
              <w:fldChar w:fldCharType="begin"/>
            </w:r>
            <w:r w:rsidR="0004515F">
              <w:rPr>
                <w:noProof/>
                <w:webHidden/>
              </w:rPr>
              <w:instrText xml:space="preserve"> PAGEREF _Toc105152125 \h </w:instrText>
            </w:r>
            <w:r w:rsidR="0004515F">
              <w:rPr>
                <w:noProof/>
                <w:webHidden/>
              </w:rPr>
            </w:r>
            <w:r w:rsidR="0004515F">
              <w:rPr>
                <w:noProof/>
                <w:webHidden/>
              </w:rPr>
              <w:fldChar w:fldCharType="separate"/>
            </w:r>
            <w:r w:rsidR="0004515F">
              <w:rPr>
                <w:noProof/>
                <w:webHidden/>
              </w:rPr>
              <w:t>3</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26" w:history="1">
            <w:r w:rsidR="0004515F" w:rsidRPr="004B0A13">
              <w:rPr>
                <w:rStyle w:val="Hyperlink"/>
                <w:rFonts w:ascii="Verdana" w:eastAsia="Verdana" w:hAnsi="Verdana"/>
                <w:noProof/>
              </w:rPr>
              <w:t>Het SWLO, studiewerksucces met leerorkest.</w:t>
            </w:r>
            <w:r w:rsidR="0004515F">
              <w:rPr>
                <w:noProof/>
                <w:webHidden/>
              </w:rPr>
              <w:tab/>
            </w:r>
            <w:r w:rsidR="0004515F">
              <w:rPr>
                <w:noProof/>
                <w:webHidden/>
              </w:rPr>
              <w:fldChar w:fldCharType="begin"/>
            </w:r>
            <w:r w:rsidR="0004515F">
              <w:rPr>
                <w:noProof/>
                <w:webHidden/>
              </w:rPr>
              <w:instrText xml:space="preserve"> PAGEREF _Toc105152126 \h </w:instrText>
            </w:r>
            <w:r w:rsidR="0004515F">
              <w:rPr>
                <w:noProof/>
                <w:webHidden/>
              </w:rPr>
            </w:r>
            <w:r w:rsidR="0004515F">
              <w:rPr>
                <w:noProof/>
                <w:webHidden/>
              </w:rPr>
              <w:fldChar w:fldCharType="separate"/>
            </w:r>
            <w:r w:rsidR="0004515F">
              <w:rPr>
                <w:noProof/>
                <w:webHidden/>
              </w:rPr>
              <w:t>3</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27" w:history="1">
            <w:r w:rsidR="0004515F" w:rsidRPr="004B0A13">
              <w:rPr>
                <w:rStyle w:val="Hyperlink"/>
                <w:noProof/>
              </w:rPr>
              <w:t>De organisatie van het SWLO</w:t>
            </w:r>
            <w:r w:rsidR="0004515F">
              <w:rPr>
                <w:noProof/>
                <w:webHidden/>
              </w:rPr>
              <w:tab/>
            </w:r>
            <w:r w:rsidR="0004515F">
              <w:rPr>
                <w:noProof/>
                <w:webHidden/>
              </w:rPr>
              <w:fldChar w:fldCharType="begin"/>
            </w:r>
            <w:r w:rsidR="0004515F">
              <w:rPr>
                <w:noProof/>
                <w:webHidden/>
              </w:rPr>
              <w:instrText xml:space="preserve"> PAGEREF _Toc105152127 \h </w:instrText>
            </w:r>
            <w:r w:rsidR="0004515F">
              <w:rPr>
                <w:noProof/>
                <w:webHidden/>
              </w:rPr>
            </w:r>
            <w:r w:rsidR="0004515F">
              <w:rPr>
                <w:noProof/>
                <w:webHidden/>
              </w:rPr>
              <w:fldChar w:fldCharType="separate"/>
            </w:r>
            <w:r w:rsidR="0004515F">
              <w:rPr>
                <w:noProof/>
                <w:webHidden/>
              </w:rPr>
              <w:t>3</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28" w:history="1">
            <w:r w:rsidR="0004515F" w:rsidRPr="004B0A13">
              <w:rPr>
                <w:rStyle w:val="Hyperlink"/>
                <w:rFonts w:eastAsia="Verdana"/>
                <w:noProof/>
              </w:rPr>
              <w:t>Ontstaan SWLO, Studie-werksucces met leerorkest</w:t>
            </w:r>
            <w:r w:rsidR="0004515F">
              <w:rPr>
                <w:noProof/>
                <w:webHidden/>
              </w:rPr>
              <w:tab/>
            </w:r>
            <w:r w:rsidR="0004515F">
              <w:rPr>
                <w:noProof/>
                <w:webHidden/>
              </w:rPr>
              <w:fldChar w:fldCharType="begin"/>
            </w:r>
            <w:r w:rsidR="0004515F">
              <w:rPr>
                <w:noProof/>
                <w:webHidden/>
              </w:rPr>
              <w:instrText xml:space="preserve"> PAGEREF _Toc105152128 \h </w:instrText>
            </w:r>
            <w:r w:rsidR="0004515F">
              <w:rPr>
                <w:noProof/>
                <w:webHidden/>
              </w:rPr>
            </w:r>
            <w:r w:rsidR="0004515F">
              <w:rPr>
                <w:noProof/>
                <w:webHidden/>
              </w:rPr>
              <w:fldChar w:fldCharType="separate"/>
            </w:r>
            <w:r w:rsidR="0004515F">
              <w:rPr>
                <w:noProof/>
                <w:webHidden/>
              </w:rPr>
              <w:t>6</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29" w:history="1">
            <w:r w:rsidR="0004515F" w:rsidRPr="004B0A13">
              <w:rPr>
                <w:rStyle w:val="Hyperlink"/>
                <w:rFonts w:eastAsia="Verdana"/>
                <w:noProof/>
              </w:rPr>
              <w:t>Van probleem tot concept SWLO, studie-werksucces met leerorkest</w:t>
            </w:r>
            <w:r w:rsidR="0004515F">
              <w:rPr>
                <w:noProof/>
                <w:webHidden/>
              </w:rPr>
              <w:tab/>
            </w:r>
            <w:r w:rsidR="0004515F">
              <w:rPr>
                <w:noProof/>
                <w:webHidden/>
              </w:rPr>
              <w:fldChar w:fldCharType="begin"/>
            </w:r>
            <w:r w:rsidR="0004515F">
              <w:rPr>
                <w:noProof/>
                <w:webHidden/>
              </w:rPr>
              <w:instrText xml:space="preserve"> PAGEREF _Toc105152129 \h </w:instrText>
            </w:r>
            <w:r w:rsidR="0004515F">
              <w:rPr>
                <w:noProof/>
                <w:webHidden/>
              </w:rPr>
            </w:r>
            <w:r w:rsidR="0004515F">
              <w:rPr>
                <w:noProof/>
                <w:webHidden/>
              </w:rPr>
              <w:fldChar w:fldCharType="separate"/>
            </w:r>
            <w:r w:rsidR="0004515F">
              <w:rPr>
                <w:noProof/>
                <w:webHidden/>
              </w:rPr>
              <w:t>6</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30" w:history="1">
            <w:r w:rsidR="0004515F" w:rsidRPr="004B0A13">
              <w:rPr>
                <w:rStyle w:val="Hyperlink"/>
                <w:noProof/>
              </w:rPr>
              <w:t>Onderzoeksvraag</w:t>
            </w:r>
            <w:r w:rsidR="0004515F">
              <w:rPr>
                <w:noProof/>
                <w:webHidden/>
              </w:rPr>
              <w:tab/>
            </w:r>
            <w:r w:rsidR="0004515F">
              <w:rPr>
                <w:noProof/>
                <w:webHidden/>
              </w:rPr>
              <w:fldChar w:fldCharType="begin"/>
            </w:r>
            <w:r w:rsidR="0004515F">
              <w:rPr>
                <w:noProof/>
                <w:webHidden/>
              </w:rPr>
              <w:instrText xml:space="preserve"> PAGEREF _Toc105152130 \h </w:instrText>
            </w:r>
            <w:r w:rsidR="0004515F">
              <w:rPr>
                <w:noProof/>
                <w:webHidden/>
              </w:rPr>
            </w:r>
            <w:r w:rsidR="0004515F">
              <w:rPr>
                <w:noProof/>
                <w:webHidden/>
              </w:rPr>
              <w:fldChar w:fldCharType="separate"/>
            </w:r>
            <w:r w:rsidR="0004515F">
              <w:rPr>
                <w:noProof/>
                <w:webHidden/>
              </w:rPr>
              <w:t>8</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31" w:history="1">
            <w:r w:rsidR="0004515F" w:rsidRPr="004B0A13">
              <w:rPr>
                <w:rStyle w:val="Hyperlink"/>
                <w:rFonts w:ascii="Verdana" w:hAnsi="Verdana"/>
                <w:noProof/>
              </w:rPr>
              <w:t>Deelvragen</w:t>
            </w:r>
            <w:r w:rsidR="0004515F">
              <w:rPr>
                <w:noProof/>
                <w:webHidden/>
              </w:rPr>
              <w:tab/>
            </w:r>
            <w:r w:rsidR="0004515F">
              <w:rPr>
                <w:noProof/>
                <w:webHidden/>
              </w:rPr>
              <w:fldChar w:fldCharType="begin"/>
            </w:r>
            <w:r w:rsidR="0004515F">
              <w:rPr>
                <w:noProof/>
                <w:webHidden/>
              </w:rPr>
              <w:instrText xml:space="preserve"> PAGEREF _Toc105152131 \h </w:instrText>
            </w:r>
            <w:r w:rsidR="0004515F">
              <w:rPr>
                <w:noProof/>
                <w:webHidden/>
              </w:rPr>
            </w:r>
            <w:r w:rsidR="0004515F">
              <w:rPr>
                <w:noProof/>
                <w:webHidden/>
              </w:rPr>
              <w:fldChar w:fldCharType="separate"/>
            </w:r>
            <w:r w:rsidR="0004515F">
              <w:rPr>
                <w:noProof/>
                <w:webHidden/>
              </w:rPr>
              <w:t>8</w:t>
            </w:r>
            <w:r w:rsidR="0004515F">
              <w:rPr>
                <w:noProof/>
                <w:webHidden/>
              </w:rPr>
              <w:fldChar w:fldCharType="end"/>
            </w:r>
          </w:hyperlink>
        </w:p>
        <w:p w:rsidR="0004515F" w:rsidRDefault="00AC26B1">
          <w:pPr>
            <w:pStyle w:val="Inhopg3"/>
            <w:tabs>
              <w:tab w:val="right" w:leader="dot" w:pos="9016"/>
            </w:tabs>
            <w:rPr>
              <w:rFonts w:eastAsiaTheme="minorEastAsia"/>
              <w:noProof/>
              <w:lang w:eastAsia="nl-NL"/>
            </w:rPr>
          </w:pPr>
          <w:hyperlink w:anchor="_Toc105152132" w:history="1">
            <w:r w:rsidR="0004515F" w:rsidRPr="004B0A13">
              <w:rPr>
                <w:rStyle w:val="Hyperlink"/>
                <w:rFonts w:ascii="Verdana" w:eastAsia="Verdana" w:hAnsi="Verdana"/>
                <w:noProof/>
              </w:rPr>
              <w:t>Methode van onderzoek</w:t>
            </w:r>
            <w:r w:rsidR="0004515F">
              <w:rPr>
                <w:noProof/>
                <w:webHidden/>
              </w:rPr>
              <w:tab/>
            </w:r>
            <w:r w:rsidR="0004515F">
              <w:rPr>
                <w:noProof/>
                <w:webHidden/>
              </w:rPr>
              <w:fldChar w:fldCharType="begin"/>
            </w:r>
            <w:r w:rsidR="0004515F">
              <w:rPr>
                <w:noProof/>
                <w:webHidden/>
              </w:rPr>
              <w:instrText xml:space="preserve"> PAGEREF _Toc105152132 \h </w:instrText>
            </w:r>
            <w:r w:rsidR="0004515F">
              <w:rPr>
                <w:noProof/>
                <w:webHidden/>
              </w:rPr>
            </w:r>
            <w:r w:rsidR="0004515F">
              <w:rPr>
                <w:noProof/>
                <w:webHidden/>
              </w:rPr>
              <w:fldChar w:fldCharType="separate"/>
            </w:r>
            <w:r w:rsidR="0004515F">
              <w:rPr>
                <w:noProof/>
                <w:webHidden/>
              </w:rPr>
              <w:t>8</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33" w:history="1">
            <w:r w:rsidR="0004515F" w:rsidRPr="004B0A13">
              <w:rPr>
                <w:rStyle w:val="Hyperlink"/>
                <w:noProof/>
              </w:rPr>
              <w:t>Opzet onderzoek</w:t>
            </w:r>
            <w:r w:rsidR="0004515F">
              <w:rPr>
                <w:noProof/>
                <w:webHidden/>
              </w:rPr>
              <w:tab/>
            </w:r>
            <w:r w:rsidR="0004515F">
              <w:rPr>
                <w:noProof/>
                <w:webHidden/>
              </w:rPr>
              <w:fldChar w:fldCharType="begin"/>
            </w:r>
            <w:r w:rsidR="0004515F">
              <w:rPr>
                <w:noProof/>
                <w:webHidden/>
              </w:rPr>
              <w:instrText xml:space="preserve"> PAGEREF _Toc105152133 \h </w:instrText>
            </w:r>
            <w:r w:rsidR="0004515F">
              <w:rPr>
                <w:noProof/>
                <w:webHidden/>
              </w:rPr>
            </w:r>
            <w:r w:rsidR="0004515F">
              <w:rPr>
                <w:noProof/>
                <w:webHidden/>
              </w:rPr>
              <w:fldChar w:fldCharType="separate"/>
            </w:r>
            <w:r w:rsidR="0004515F">
              <w:rPr>
                <w:noProof/>
                <w:webHidden/>
              </w:rPr>
              <w:t>8</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34" w:history="1">
            <w:r w:rsidR="0004515F" w:rsidRPr="004B0A13">
              <w:rPr>
                <w:rStyle w:val="Hyperlink"/>
                <w:rFonts w:eastAsia="Verdana"/>
                <w:noProof/>
              </w:rPr>
              <w:t>Betekenis van de vier kernlijnen</w:t>
            </w:r>
            <w:r w:rsidR="0004515F">
              <w:rPr>
                <w:noProof/>
                <w:webHidden/>
              </w:rPr>
              <w:tab/>
            </w:r>
            <w:r w:rsidR="0004515F">
              <w:rPr>
                <w:noProof/>
                <w:webHidden/>
              </w:rPr>
              <w:fldChar w:fldCharType="begin"/>
            </w:r>
            <w:r w:rsidR="0004515F">
              <w:rPr>
                <w:noProof/>
                <w:webHidden/>
              </w:rPr>
              <w:instrText xml:space="preserve"> PAGEREF _Toc105152134 \h </w:instrText>
            </w:r>
            <w:r w:rsidR="0004515F">
              <w:rPr>
                <w:noProof/>
                <w:webHidden/>
              </w:rPr>
            </w:r>
            <w:r w:rsidR="0004515F">
              <w:rPr>
                <w:noProof/>
                <w:webHidden/>
              </w:rPr>
              <w:fldChar w:fldCharType="separate"/>
            </w:r>
            <w:r w:rsidR="0004515F">
              <w:rPr>
                <w:noProof/>
                <w:webHidden/>
              </w:rPr>
              <w:t>9</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35" w:history="1">
            <w:r w:rsidR="0004515F" w:rsidRPr="004B0A13">
              <w:rPr>
                <w:rStyle w:val="Hyperlink"/>
                <w:rFonts w:ascii="Verdana" w:eastAsia="Verdana" w:hAnsi="Verdana"/>
                <w:noProof/>
              </w:rPr>
              <w:t>Kernlijnen</w:t>
            </w:r>
            <w:r w:rsidR="0004515F">
              <w:rPr>
                <w:noProof/>
                <w:webHidden/>
              </w:rPr>
              <w:tab/>
            </w:r>
            <w:r w:rsidR="0004515F">
              <w:rPr>
                <w:noProof/>
                <w:webHidden/>
              </w:rPr>
              <w:fldChar w:fldCharType="begin"/>
            </w:r>
            <w:r w:rsidR="0004515F">
              <w:rPr>
                <w:noProof/>
                <w:webHidden/>
              </w:rPr>
              <w:instrText xml:space="preserve"> PAGEREF _Toc105152135 \h </w:instrText>
            </w:r>
            <w:r w:rsidR="0004515F">
              <w:rPr>
                <w:noProof/>
                <w:webHidden/>
              </w:rPr>
            </w:r>
            <w:r w:rsidR="0004515F">
              <w:rPr>
                <w:noProof/>
                <w:webHidden/>
              </w:rPr>
              <w:fldChar w:fldCharType="separate"/>
            </w:r>
            <w:r w:rsidR="0004515F">
              <w:rPr>
                <w:noProof/>
                <w:webHidden/>
              </w:rPr>
              <w:t>9</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36" w:history="1">
            <w:r w:rsidR="0004515F" w:rsidRPr="004B0A13">
              <w:rPr>
                <w:rStyle w:val="Hyperlink"/>
                <w:noProof/>
              </w:rPr>
              <w:t>Ontwerp onderzoek</w:t>
            </w:r>
            <w:r w:rsidR="0004515F">
              <w:rPr>
                <w:noProof/>
                <w:webHidden/>
              </w:rPr>
              <w:tab/>
            </w:r>
            <w:r w:rsidR="0004515F">
              <w:rPr>
                <w:noProof/>
                <w:webHidden/>
              </w:rPr>
              <w:fldChar w:fldCharType="begin"/>
            </w:r>
            <w:r w:rsidR="0004515F">
              <w:rPr>
                <w:noProof/>
                <w:webHidden/>
              </w:rPr>
              <w:instrText xml:space="preserve"> PAGEREF _Toc105152136 \h </w:instrText>
            </w:r>
            <w:r w:rsidR="0004515F">
              <w:rPr>
                <w:noProof/>
                <w:webHidden/>
              </w:rPr>
            </w:r>
            <w:r w:rsidR="0004515F">
              <w:rPr>
                <w:noProof/>
                <w:webHidden/>
              </w:rPr>
              <w:fldChar w:fldCharType="separate"/>
            </w:r>
            <w:r w:rsidR="0004515F">
              <w:rPr>
                <w:noProof/>
                <w:webHidden/>
              </w:rPr>
              <w:t>9</w:t>
            </w:r>
            <w:r w:rsidR="0004515F">
              <w:rPr>
                <w:noProof/>
                <w:webHidden/>
              </w:rPr>
              <w:fldChar w:fldCharType="end"/>
            </w:r>
          </w:hyperlink>
        </w:p>
        <w:p w:rsidR="0004515F" w:rsidRDefault="00AC26B1">
          <w:pPr>
            <w:pStyle w:val="Inhopg3"/>
            <w:tabs>
              <w:tab w:val="right" w:leader="dot" w:pos="9016"/>
            </w:tabs>
            <w:rPr>
              <w:rFonts w:eastAsiaTheme="minorEastAsia"/>
              <w:noProof/>
              <w:lang w:eastAsia="nl-NL"/>
            </w:rPr>
          </w:pPr>
          <w:hyperlink w:anchor="_Toc105152137" w:history="1">
            <w:r w:rsidR="0004515F" w:rsidRPr="004B0A13">
              <w:rPr>
                <w:rStyle w:val="Hyperlink"/>
                <w:noProof/>
              </w:rPr>
              <w:t>Self Efficacy</w:t>
            </w:r>
            <w:r w:rsidR="0004515F">
              <w:rPr>
                <w:noProof/>
                <w:webHidden/>
              </w:rPr>
              <w:tab/>
            </w:r>
            <w:r w:rsidR="0004515F">
              <w:rPr>
                <w:noProof/>
                <w:webHidden/>
              </w:rPr>
              <w:fldChar w:fldCharType="begin"/>
            </w:r>
            <w:r w:rsidR="0004515F">
              <w:rPr>
                <w:noProof/>
                <w:webHidden/>
              </w:rPr>
              <w:instrText xml:space="preserve"> PAGEREF _Toc105152137 \h </w:instrText>
            </w:r>
            <w:r w:rsidR="0004515F">
              <w:rPr>
                <w:noProof/>
                <w:webHidden/>
              </w:rPr>
            </w:r>
            <w:r w:rsidR="0004515F">
              <w:rPr>
                <w:noProof/>
                <w:webHidden/>
              </w:rPr>
              <w:fldChar w:fldCharType="separate"/>
            </w:r>
            <w:r w:rsidR="0004515F">
              <w:rPr>
                <w:noProof/>
                <w:webHidden/>
              </w:rPr>
              <w:t>10</w:t>
            </w:r>
            <w:r w:rsidR="0004515F">
              <w:rPr>
                <w:noProof/>
                <w:webHidden/>
              </w:rPr>
              <w:fldChar w:fldCharType="end"/>
            </w:r>
          </w:hyperlink>
        </w:p>
        <w:p w:rsidR="0004515F" w:rsidRDefault="00AC26B1">
          <w:pPr>
            <w:pStyle w:val="Inhopg3"/>
            <w:tabs>
              <w:tab w:val="right" w:leader="dot" w:pos="9016"/>
            </w:tabs>
            <w:rPr>
              <w:rFonts w:eastAsiaTheme="minorEastAsia"/>
              <w:noProof/>
              <w:lang w:eastAsia="nl-NL"/>
            </w:rPr>
          </w:pPr>
          <w:hyperlink w:anchor="_Toc105152138" w:history="1">
            <w:r w:rsidR="0004515F" w:rsidRPr="004B0A13">
              <w:rPr>
                <w:rStyle w:val="Hyperlink"/>
                <w:rFonts w:eastAsia="Verdana"/>
                <w:noProof/>
              </w:rPr>
              <w:t>Doorzettingsvermogen en wendbaarheid</w:t>
            </w:r>
            <w:r w:rsidR="0004515F">
              <w:rPr>
                <w:noProof/>
                <w:webHidden/>
              </w:rPr>
              <w:tab/>
            </w:r>
            <w:r w:rsidR="0004515F">
              <w:rPr>
                <w:noProof/>
                <w:webHidden/>
              </w:rPr>
              <w:fldChar w:fldCharType="begin"/>
            </w:r>
            <w:r w:rsidR="0004515F">
              <w:rPr>
                <w:noProof/>
                <w:webHidden/>
              </w:rPr>
              <w:instrText xml:space="preserve"> PAGEREF _Toc105152138 \h </w:instrText>
            </w:r>
            <w:r w:rsidR="0004515F">
              <w:rPr>
                <w:noProof/>
                <w:webHidden/>
              </w:rPr>
            </w:r>
            <w:r w:rsidR="0004515F">
              <w:rPr>
                <w:noProof/>
                <w:webHidden/>
              </w:rPr>
              <w:fldChar w:fldCharType="separate"/>
            </w:r>
            <w:r w:rsidR="0004515F">
              <w:rPr>
                <w:noProof/>
                <w:webHidden/>
              </w:rPr>
              <w:t>11</w:t>
            </w:r>
            <w:r w:rsidR="0004515F">
              <w:rPr>
                <w:noProof/>
                <w:webHidden/>
              </w:rPr>
              <w:fldChar w:fldCharType="end"/>
            </w:r>
          </w:hyperlink>
        </w:p>
        <w:p w:rsidR="0004515F" w:rsidRDefault="00AC26B1">
          <w:pPr>
            <w:pStyle w:val="Inhopg3"/>
            <w:tabs>
              <w:tab w:val="right" w:leader="dot" w:pos="9016"/>
            </w:tabs>
            <w:rPr>
              <w:rFonts w:eastAsiaTheme="minorEastAsia"/>
              <w:noProof/>
              <w:lang w:eastAsia="nl-NL"/>
            </w:rPr>
          </w:pPr>
          <w:hyperlink w:anchor="_Toc105152139" w:history="1">
            <w:r w:rsidR="0004515F" w:rsidRPr="004B0A13">
              <w:rPr>
                <w:rStyle w:val="Hyperlink"/>
                <w:noProof/>
              </w:rPr>
              <w:t>Netwerken</w:t>
            </w:r>
            <w:r w:rsidR="0004515F">
              <w:rPr>
                <w:noProof/>
                <w:webHidden/>
              </w:rPr>
              <w:tab/>
            </w:r>
            <w:r w:rsidR="0004515F">
              <w:rPr>
                <w:noProof/>
                <w:webHidden/>
              </w:rPr>
              <w:fldChar w:fldCharType="begin"/>
            </w:r>
            <w:r w:rsidR="0004515F">
              <w:rPr>
                <w:noProof/>
                <w:webHidden/>
              </w:rPr>
              <w:instrText xml:space="preserve"> PAGEREF _Toc105152139 \h </w:instrText>
            </w:r>
            <w:r w:rsidR="0004515F">
              <w:rPr>
                <w:noProof/>
                <w:webHidden/>
              </w:rPr>
            </w:r>
            <w:r w:rsidR="0004515F">
              <w:rPr>
                <w:noProof/>
                <w:webHidden/>
              </w:rPr>
              <w:fldChar w:fldCharType="separate"/>
            </w:r>
            <w:r w:rsidR="0004515F">
              <w:rPr>
                <w:noProof/>
                <w:webHidden/>
              </w:rPr>
              <w:t>11</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40" w:history="1">
            <w:r w:rsidR="0004515F" w:rsidRPr="004B0A13">
              <w:rPr>
                <w:rStyle w:val="Hyperlink"/>
                <w:noProof/>
              </w:rPr>
              <w:t>Beschrijving opbrengsten vragenlijst meting 1 en 2</w:t>
            </w:r>
            <w:r w:rsidR="0004515F">
              <w:rPr>
                <w:noProof/>
                <w:webHidden/>
              </w:rPr>
              <w:tab/>
            </w:r>
            <w:r w:rsidR="0004515F">
              <w:rPr>
                <w:noProof/>
                <w:webHidden/>
              </w:rPr>
              <w:fldChar w:fldCharType="begin"/>
            </w:r>
            <w:r w:rsidR="0004515F">
              <w:rPr>
                <w:noProof/>
                <w:webHidden/>
              </w:rPr>
              <w:instrText xml:space="preserve"> PAGEREF _Toc105152140 \h </w:instrText>
            </w:r>
            <w:r w:rsidR="0004515F">
              <w:rPr>
                <w:noProof/>
                <w:webHidden/>
              </w:rPr>
            </w:r>
            <w:r w:rsidR="0004515F">
              <w:rPr>
                <w:noProof/>
                <w:webHidden/>
              </w:rPr>
              <w:fldChar w:fldCharType="separate"/>
            </w:r>
            <w:r w:rsidR="0004515F">
              <w:rPr>
                <w:noProof/>
                <w:webHidden/>
              </w:rPr>
              <w:t>12</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41" w:history="1">
            <w:r w:rsidR="0004515F" w:rsidRPr="004B0A13">
              <w:rPr>
                <w:rStyle w:val="Hyperlink"/>
                <w:noProof/>
              </w:rPr>
              <w:t>Opbrengsten verdiepende interviews</w:t>
            </w:r>
            <w:r w:rsidR="0004515F">
              <w:rPr>
                <w:noProof/>
                <w:webHidden/>
              </w:rPr>
              <w:tab/>
            </w:r>
            <w:r w:rsidR="0004515F">
              <w:rPr>
                <w:noProof/>
                <w:webHidden/>
              </w:rPr>
              <w:fldChar w:fldCharType="begin"/>
            </w:r>
            <w:r w:rsidR="0004515F">
              <w:rPr>
                <w:noProof/>
                <w:webHidden/>
              </w:rPr>
              <w:instrText xml:space="preserve"> PAGEREF _Toc105152141 \h </w:instrText>
            </w:r>
            <w:r w:rsidR="0004515F">
              <w:rPr>
                <w:noProof/>
                <w:webHidden/>
              </w:rPr>
            </w:r>
            <w:r w:rsidR="0004515F">
              <w:rPr>
                <w:noProof/>
                <w:webHidden/>
              </w:rPr>
              <w:fldChar w:fldCharType="separate"/>
            </w:r>
            <w:r w:rsidR="0004515F">
              <w:rPr>
                <w:noProof/>
                <w:webHidden/>
              </w:rPr>
              <w:t>15</w:t>
            </w:r>
            <w:r w:rsidR="0004515F">
              <w:rPr>
                <w:noProof/>
                <w:webHidden/>
              </w:rPr>
              <w:fldChar w:fldCharType="end"/>
            </w:r>
          </w:hyperlink>
        </w:p>
        <w:p w:rsidR="0004515F" w:rsidRDefault="00AC26B1">
          <w:pPr>
            <w:pStyle w:val="Inhopg2"/>
            <w:tabs>
              <w:tab w:val="right" w:leader="dot" w:pos="9016"/>
            </w:tabs>
            <w:rPr>
              <w:rFonts w:eastAsiaTheme="minorEastAsia"/>
              <w:noProof/>
              <w:lang w:eastAsia="nl-NL"/>
            </w:rPr>
          </w:pPr>
          <w:hyperlink w:anchor="_Toc105152142" w:history="1">
            <w:r w:rsidR="0004515F" w:rsidRPr="004B0A13">
              <w:rPr>
                <w:rStyle w:val="Hyperlink"/>
                <w:noProof/>
              </w:rPr>
              <w:t>Samenvatting van de antwoorden in de vorm van kernwoorden</w:t>
            </w:r>
            <w:r w:rsidR="0004515F">
              <w:rPr>
                <w:noProof/>
                <w:webHidden/>
              </w:rPr>
              <w:tab/>
            </w:r>
            <w:r w:rsidR="0004515F">
              <w:rPr>
                <w:noProof/>
                <w:webHidden/>
              </w:rPr>
              <w:fldChar w:fldCharType="begin"/>
            </w:r>
            <w:r w:rsidR="0004515F">
              <w:rPr>
                <w:noProof/>
                <w:webHidden/>
              </w:rPr>
              <w:instrText xml:space="preserve"> PAGEREF _Toc105152142 \h </w:instrText>
            </w:r>
            <w:r w:rsidR="0004515F">
              <w:rPr>
                <w:noProof/>
                <w:webHidden/>
              </w:rPr>
            </w:r>
            <w:r w:rsidR="0004515F">
              <w:rPr>
                <w:noProof/>
                <w:webHidden/>
              </w:rPr>
              <w:fldChar w:fldCharType="separate"/>
            </w:r>
            <w:r w:rsidR="0004515F">
              <w:rPr>
                <w:noProof/>
                <w:webHidden/>
              </w:rPr>
              <w:t>15</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43" w:history="1">
            <w:r w:rsidR="0004515F" w:rsidRPr="004B0A13">
              <w:rPr>
                <w:rStyle w:val="Hyperlink"/>
                <w:rFonts w:ascii="Verdana" w:hAnsi="Verdana"/>
                <w:noProof/>
              </w:rPr>
              <w:t>Concept Analyse vragenlijst en diepte interviews</w:t>
            </w:r>
            <w:r w:rsidR="0004515F">
              <w:rPr>
                <w:noProof/>
                <w:webHidden/>
              </w:rPr>
              <w:tab/>
            </w:r>
            <w:r w:rsidR="0004515F">
              <w:rPr>
                <w:noProof/>
                <w:webHidden/>
              </w:rPr>
              <w:fldChar w:fldCharType="begin"/>
            </w:r>
            <w:r w:rsidR="0004515F">
              <w:rPr>
                <w:noProof/>
                <w:webHidden/>
              </w:rPr>
              <w:instrText xml:space="preserve"> PAGEREF _Toc105152143 \h </w:instrText>
            </w:r>
            <w:r w:rsidR="0004515F">
              <w:rPr>
                <w:noProof/>
                <w:webHidden/>
              </w:rPr>
            </w:r>
            <w:r w:rsidR="0004515F">
              <w:rPr>
                <w:noProof/>
                <w:webHidden/>
              </w:rPr>
              <w:fldChar w:fldCharType="separate"/>
            </w:r>
            <w:r w:rsidR="0004515F">
              <w:rPr>
                <w:noProof/>
                <w:webHidden/>
              </w:rPr>
              <w:t>18</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44" w:history="1">
            <w:r w:rsidR="0004515F" w:rsidRPr="004B0A13">
              <w:rPr>
                <w:rStyle w:val="Hyperlink"/>
                <w:rFonts w:ascii="Verdana" w:hAnsi="Verdana"/>
                <w:noProof/>
              </w:rPr>
              <w:t>Onderstaande bewering beschrijft het best de ervaring met het SWLO:</w:t>
            </w:r>
            <w:r w:rsidR="0004515F">
              <w:rPr>
                <w:noProof/>
                <w:webHidden/>
              </w:rPr>
              <w:tab/>
            </w:r>
            <w:r w:rsidR="0004515F">
              <w:rPr>
                <w:noProof/>
                <w:webHidden/>
              </w:rPr>
              <w:fldChar w:fldCharType="begin"/>
            </w:r>
            <w:r w:rsidR="0004515F">
              <w:rPr>
                <w:noProof/>
                <w:webHidden/>
              </w:rPr>
              <w:instrText xml:space="preserve"> PAGEREF _Toc105152144 \h </w:instrText>
            </w:r>
            <w:r w:rsidR="0004515F">
              <w:rPr>
                <w:noProof/>
                <w:webHidden/>
              </w:rPr>
            </w:r>
            <w:r w:rsidR="0004515F">
              <w:rPr>
                <w:noProof/>
                <w:webHidden/>
              </w:rPr>
              <w:fldChar w:fldCharType="separate"/>
            </w:r>
            <w:r w:rsidR="0004515F">
              <w:rPr>
                <w:noProof/>
                <w:webHidden/>
              </w:rPr>
              <w:t>19</w:t>
            </w:r>
            <w:r w:rsidR="0004515F">
              <w:rPr>
                <w:noProof/>
                <w:webHidden/>
              </w:rPr>
              <w:fldChar w:fldCharType="end"/>
            </w:r>
          </w:hyperlink>
        </w:p>
        <w:p w:rsidR="0004515F" w:rsidRDefault="00AC26B1">
          <w:pPr>
            <w:pStyle w:val="Inhopg1"/>
            <w:tabs>
              <w:tab w:val="right" w:leader="dot" w:pos="9016"/>
            </w:tabs>
            <w:rPr>
              <w:rFonts w:eastAsiaTheme="minorEastAsia"/>
              <w:noProof/>
              <w:lang w:eastAsia="nl-NL"/>
            </w:rPr>
          </w:pPr>
          <w:hyperlink w:anchor="_Toc105152145" w:history="1">
            <w:r w:rsidR="0004515F" w:rsidRPr="004B0A13">
              <w:rPr>
                <w:rStyle w:val="Hyperlink"/>
                <w:rFonts w:ascii="Verdana" w:hAnsi="Verdana"/>
                <w:noProof/>
              </w:rPr>
              <w:t>Leervraag binnen het SWLO</w:t>
            </w:r>
            <w:r w:rsidR="0004515F">
              <w:rPr>
                <w:noProof/>
                <w:webHidden/>
              </w:rPr>
              <w:tab/>
            </w:r>
            <w:r w:rsidR="0004515F">
              <w:rPr>
                <w:noProof/>
                <w:webHidden/>
              </w:rPr>
              <w:fldChar w:fldCharType="begin"/>
            </w:r>
            <w:r w:rsidR="0004515F">
              <w:rPr>
                <w:noProof/>
                <w:webHidden/>
              </w:rPr>
              <w:instrText xml:space="preserve"> PAGEREF _Toc105152145 \h </w:instrText>
            </w:r>
            <w:r w:rsidR="0004515F">
              <w:rPr>
                <w:noProof/>
                <w:webHidden/>
              </w:rPr>
            </w:r>
            <w:r w:rsidR="0004515F">
              <w:rPr>
                <w:noProof/>
                <w:webHidden/>
              </w:rPr>
              <w:fldChar w:fldCharType="separate"/>
            </w:r>
            <w:r w:rsidR="0004515F">
              <w:rPr>
                <w:noProof/>
                <w:webHidden/>
              </w:rPr>
              <w:t>19</w:t>
            </w:r>
            <w:r w:rsidR="0004515F">
              <w:rPr>
                <w:noProof/>
                <w:webHidden/>
              </w:rPr>
              <w:fldChar w:fldCharType="end"/>
            </w:r>
          </w:hyperlink>
        </w:p>
        <w:p w:rsidR="00903F78" w:rsidRDefault="00903F78">
          <w:r>
            <w:rPr>
              <w:b/>
              <w:bCs/>
            </w:rPr>
            <w:fldChar w:fldCharType="end"/>
          </w:r>
        </w:p>
      </w:sdtContent>
    </w:sdt>
    <w:p w:rsidR="00A7463B" w:rsidRPr="00F30AB2" w:rsidRDefault="00A7463B" w:rsidP="00F30AB2">
      <w:pPr>
        <w:spacing w:line="240" w:lineRule="auto"/>
        <w:rPr>
          <w:rFonts w:ascii="Verdana" w:eastAsia="Verdana" w:hAnsi="Verdana" w:cs="Verdana"/>
          <w:noProof/>
          <w:sz w:val="18"/>
          <w:szCs w:val="18"/>
        </w:rPr>
      </w:pPr>
    </w:p>
    <w:p w:rsidR="00CF524F" w:rsidRPr="00F30AB2" w:rsidRDefault="00D22C94" w:rsidP="00F30AB2">
      <w:pPr>
        <w:spacing w:line="240" w:lineRule="auto"/>
        <w:rPr>
          <w:rFonts w:ascii="Verdana" w:eastAsia="Verdana" w:hAnsi="Verdana" w:cs="Verdana"/>
          <w:sz w:val="18"/>
          <w:szCs w:val="18"/>
        </w:rPr>
      </w:pPr>
      <w:r w:rsidRPr="00F30AB2">
        <w:rPr>
          <w:rFonts w:ascii="Verdana" w:eastAsia="Verdana" w:hAnsi="Verdana" w:cs="Verdana"/>
          <w:noProof/>
          <w:sz w:val="18"/>
          <w:szCs w:val="18"/>
        </w:rPr>
        <w:drawing>
          <wp:inline distT="0" distB="0" distL="0" distR="0" wp14:anchorId="75E07EB8" wp14:editId="26D9102A">
            <wp:extent cx="5189929" cy="3520330"/>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7596" cy="3532314"/>
                    </a:xfrm>
                    <a:prstGeom prst="rect">
                      <a:avLst/>
                    </a:prstGeom>
                  </pic:spPr>
                </pic:pic>
              </a:graphicData>
            </a:graphic>
          </wp:inline>
        </w:drawing>
      </w:r>
    </w:p>
    <w:p w:rsidR="00B904A8" w:rsidRPr="00F30AB2" w:rsidRDefault="00B904A8" w:rsidP="00F30AB2">
      <w:pPr>
        <w:spacing w:line="240" w:lineRule="auto"/>
        <w:rPr>
          <w:rFonts w:ascii="Verdana" w:eastAsia="Verdana" w:hAnsi="Verdana" w:cs="Verdana"/>
          <w:sz w:val="18"/>
          <w:szCs w:val="18"/>
        </w:rPr>
      </w:pPr>
    </w:p>
    <w:p w:rsidR="00B904A8" w:rsidRPr="00F30AB2" w:rsidRDefault="00B904A8" w:rsidP="00F30AB2">
      <w:pPr>
        <w:spacing w:line="240" w:lineRule="auto"/>
        <w:rPr>
          <w:rFonts w:ascii="Verdana" w:eastAsia="Verdana" w:hAnsi="Verdana" w:cs="Verdana"/>
          <w:sz w:val="18"/>
          <w:szCs w:val="18"/>
        </w:rPr>
      </w:pPr>
      <w:r w:rsidRPr="00F30AB2">
        <w:rPr>
          <w:rFonts w:ascii="Verdana" w:eastAsia="Verdana" w:hAnsi="Verdana" w:cs="Verdana"/>
          <w:b/>
          <w:bCs/>
          <w:sz w:val="18"/>
          <w:szCs w:val="18"/>
        </w:rPr>
        <w:t xml:space="preserve">“Wij kunnen het </w:t>
      </w:r>
      <w:r w:rsidR="00E05958" w:rsidRPr="00F30AB2">
        <w:rPr>
          <w:rFonts w:ascii="Verdana" w:eastAsia="Verdana" w:hAnsi="Verdana" w:cs="Verdana"/>
          <w:b/>
          <w:bCs/>
          <w:sz w:val="18"/>
          <w:szCs w:val="18"/>
        </w:rPr>
        <w:t>ons als maatschappij niet permitteren, ethisch, financieel en met het oog op de vergrijzing</w:t>
      </w:r>
      <w:r w:rsidR="000A6956" w:rsidRPr="00F30AB2">
        <w:rPr>
          <w:rFonts w:ascii="Verdana" w:eastAsia="Verdana" w:hAnsi="Verdana" w:cs="Verdana"/>
          <w:b/>
          <w:bCs/>
          <w:sz w:val="18"/>
          <w:szCs w:val="18"/>
        </w:rPr>
        <w:t xml:space="preserve">, dat mensen uitvallen of afhaken: Het SWLO, studie-werksucces met leerorkest </w:t>
      </w:r>
      <w:r w:rsidR="00CC3645" w:rsidRPr="00F30AB2">
        <w:rPr>
          <w:rFonts w:ascii="Verdana" w:eastAsia="Verdana" w:hAnsi="Verdana" w:cs="Verdana"/>
          <w:b/>
          <w:bCs/>
          <w:sz w:val="18"/>
          <w:szCs w:val="18"/>
        </w:rPr>
        <w:t>zet aan tot een andere leerhouding en daagt uit om weer opnieuw nieuwsgierig te worden</w:t>
      </w:r>
      <w:r w:rsidR="00327A8C" w:rsidRPr="00F30AB2">
        <w:rPr>
          <w:rFonts w:ascii="Verdana" w:eastAsia="Verdana" w:hAnsi="Verdana" w:cs="Verdana"/>
          <w:b/>
          <w:bCs/>
          <w:sz w:val="18"/>
          <w:szCs w:val="18"/>
        </w:rPr>
        <w:t>”</w:t>
      </w:r>
      <w:r w:rsidR="00EF1C50" w:rsidRPr="00F30AB2">
        <w:rPr>
          <w:rFonts w:ascii="Verdana" w:eastAsia="Verdana" w:hAnsi="Verdana" w:cs="Verdana"/>
          <w:b/>
          <w:bCs/>
          <w:sz w:val="18"/>
          <w:szCs w:val="18"/>
        </w:rPr>
        <w:t xml:space="preserve"> Nieuwsgierigheid is nodig als basishouding in</w:t>
      </w:r>
      <w:r w:rsidR="00C242C7">
        <w:rPr>
          <w:rFonts w:ascii="Verdana" w:eastAsia="Verdana" w:hAnsi="Verdana" w:cs="Verdana"/>
          <w:b/>
          <w:bCs/>
          <w:sz w:val="18"/>
          <w:szCs w:val="18"/>
        </w:rPr>
        <w:t xml:space="preserve"> </w:t>
      </w:r>
      <w:r w:rsidR="00EF1C50" w:rsidRPr="00F30AB2">
        <w:rPr>
          <w:rFonts w:ascii="Verdana" w:eastAsia="Verdana" w:hAnsi="Verdana" w:cs="Verdana"/>
          <w:b/>
          <w:bCs/>
          <w:sz w:val="18"/>
          <w:szCs w:val="18"/>
        </w:rPr>
        <w:t>een snel veranderende wereld</w:t>
      </w:r>
      <w:r w:rsidR="00327A8C" w:rsidRPr="00F30AB2">
        <w:rPr>
          <w:rFonts w:ascii="Verdana" w:eastAsia="Verdana" w:hAnsi="Verdana" w:cs="Verdana"/>
          <w:b/>
          <w:bCs/>
          <w:sz w:val="18"/>
          <w:szCs w:val="18"/>
        </w:rPr>
        <w:t>.</w:t>
      </w:r>
      <w:r w:rsidR="00327A8C" w:rsidRPr="00F30AB2">
        <w:rPr>
          <w:rFonts w:ascii="Verdana" w:eastAsia="Verdana" w:hAnsi="Verdana" w:cs="Verdana"/>
          <w:sz w:val="18"/>
          <w:szCs w:val="18"/>
        </w:rPr>
        <w:t>(Groep,O. 2021)</w:t>
      </w:r>
    </w:p>
    <w:p w:rsidR="00CF524F" w:rsidRPr="00F30AB2" w:rsidRDefault="004E2EB0"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In Nederland bereidt het </w:t>
      </w:r>
      <w:r w:rsidR="00CB7C3A" w:rsidRPr="00F30AB2">
        <w:rPr>
          <w:rFonts w:ascii="Verdana" w:eastAsia="Verdana" w:hAnsi="Verdana" w:cs="Verdana"/>
          <w:sz w:val="18"/>
          <w:szCs w:val="18"/>
        </w:rPr>
        <w:t>middelbaar</w:t>
      </w:r>
      <w:r w:rsidRPr="00F30AB2">
        <w:rPr>
          <w:rFonts w:ascii="Verdana" w:eastAsia="Verdana" w:hAnsi="Verdana" w:cs="Verdana"/>
          <w:sz w:val="18"/>
          <w:szCs w:val="18"/>
        </w:rPr>
        <w:t xml:space="preserve"> </w:t>
      </w:r>
      <w:r w:rsidR="00CB7C3A" w:rsidRPr="00F30AB2">
        <w:rPr>
          <w:rFonts w:ascii="Verdana" w:eastAsia="Verdana" w:hAnsi="Verdana" w:cs="Verdana"/>
          <w:sz w:val="18"/>
          <w:szCs w:val="18"/>
        </w:rPr>
        <w:t>beroepsonderwijs</w:t>
      </w:r>
      <w:r w:rsidRPr="00F30AB2">
        <w:rPr>
          <w:rFonts w:ascii="Verdana" w:eastAsia="Verdana" w:hAnsi="Verdana" w:cs="Verdana"/>
          <w:sz w:val="18"/>
          <w:szCs w:val="18"/>
        </w:rPr>
        <w:t>(mbo) studenten voor op de arbeidsmar</w:t>
      </w:r>
      <w:r w:rsidR="00E26C3C" w:rsidRPr="00F30AB2">
        <w:rPr>
          <w:rFonts w:ascii="Verdana" w:eastAsia="Verdana" w:hAnsi="Verdana" w:cs="Verdana"/>
          <w:sz w:val="18"/>
          <w:szCs w:val="18"/>
        </w:rPr>
        <w:t>kt en biedt hen ook de mogelijkheid om door te stromen naar het hoger onderwijs</w:t>
      </w:r>
      <w:r w:rsidR="00CB7C3A" w:rsidRPr="00F30AB2">
        <w:rPr>
          <w:rFonts w:ascii="Verdana" w:eastAsia="Verdana" w:hAnsi="Verdana" w:cs="Verdana"/>
          <w:sz w:val="18"/>
          <w:szCs w:val="18"/>
        </w:rPr>
        <w:t xml:space="preserve">.(Cents, M. 2021). </w:t>
      </w:r>
      <w:r w:rsidR="000120C2" w:rsidRPr="00F30AB2">
        <w:rPr>
          <w:rFonts w:ascii="Verdana" w:eastAsia="Verdana" w:hAnsi="Verdana" w:cs="Verdana"/>
          <w:sz w:val="18"/>
          <w:szCs w:val="18"/>
        </w:rPr>
        <w:t xml:space="preserve">Uit onderzoeken blijkt dat de motivatie van de studenten gedurende hun studie afneemt. Dit is niet alleen binnen het mbo, maar ook buiten het mbo. </w:t>
      </w:r>
      <w:r w:rsidR="00F375BC">
        <w:rPr>
          <w:rFonts w:ascii="Verdana" w:eastAsia="Verdana" w:hAnsi="Verdana" w:cs="Verdana"/>
          <w:sz w:val="18"/>
          <w:szCs w:val="18"/>
        </w:rPr>
        <w:t xml:space="preserve">Uit de onderzoeken blijkt dat </w:t>
      </w:r>
      <w:r w:rsidR="00CF5BE4" w:rsidRPr="00F30AB2">
        <w:rPr>
          <w:rFonts w:ascii="Verdana" w:eastAsia="Verdana" w:hAnsi="Verdana" w:cs="Verdana"/>
          <w:sz w:val="18"/>
          <w:szCs w:val="18"/>
        </w:rPr>
        <w:t xml:space="preserve"> docenten een belangrijke rol in het motiveren</w:t>
      </w:r>
      <w:r w:rsidR="00292084" w:rsidRPr="00F30AB2">
        <w:rPr>
          <w:rFonts w:ascii="Verdana" w:eastAsia="Verdana" w:hAnsi="Verdana" w:cs="Verdana"/>
          <w:sz w:val="18"/>
          <w:szCs w:val="18"/>
        </w:rPr>
        <w:t xml:space="preserve"> van de student.</w:t>
      </w:r>
      <w:r w:rsidR="00EA71B9">
        <w:rPr>
          <w:rFonts w:ascii="Verdana" w:eastAsia="Verdana" w:hAnsi="Verdana" w:cs="Verdana"/>
          <w:sz w:val="18"/>
          <w:szCs w:val="18"/>
        </w:rPr>
        <w:t xml:space="preserve"> hebben</w:t>
      </w:r>
      <w:r w:rsidR="00292084" w:rsidRPr="00F30AB2">
        <w:rPr>
          <w:rFonts w:ascii="Verdana" w:eastAsia="Verdana" w:hAnsi="Verdana" w:cs="Verdana"/>
          <w:sz w:val="18"/>
          <w:szCs w:val="18"/>
        </w:rPr>
        <w:t xml:space="preserve"> </w:t>
      </w:r>
      <w:r w:rsidR="001817AF">
        <w:rPr>
          <w:rFonts w:ascii="Verdana" w:eastAsia="Verdana" w:hAnsi="Verdana" w:cs="Verdana"/>
          <w:sz w:val="18"/>
          <w:szCs w:val="18"/>
        </w:rPr>
        <w:t xml:space="preserve">(Cents,M.2020) </w:t>
      </w:r>
      <w:r w:rsidR="00292084" w:rsidRPr="00F30AB2">
        <w:rPr>
          <w:rFonts w:ascii="Verdana" w:eastAsia="Verdana" w:hAnsi="Verdana" w:cs="Verdana"/>
          <w:sz w:val="18"/>
          <w:szCs w:val="18"/>
        </w:rPr>
        <w:t>Er is echter een uitval over de gehele linie zowel bin</w:t>
      </w:r>
      <w:r w:rsidR="0068537B" w:rsidRPr="00F30AB2">
        <w:rPr>
          <w:rFonts w:ascii="Verdana" w:eastAsia="Verdana" w:hAnsi="Verdana" w:cs="Verdana"/>
          <w:sz w:val="18"/>
          <w:szCs w:val="18"/>
        </w:rPr>
        <w:t>n</w:t>
      </w:r>
      <w:r w:rsidR="00292084" w:rsidRPr="00F30AB2">
        <w:rPr>
          <w:rFonts w:ascii="Verdana" w:eastAsia="Verdana" w:hAnsi="Verdana" w:cs="Verdana"/>
          <w:sz w:val="18"/>
          <w:szCs w:val="18"/>
        </w:rPr>
        <w:t>en als buiten het onderwijs. Cijfers van TNO laten zien welke rol de factoren van werkstress spe</w:t>
      </w:r>
      <w:r w:rsidR="002B2930" w:rsidRPr="00F30AB2">
        <w:rPr>
          <w:rFonts w:ascii="Verdana" w:eastAsia="Verdana" w:hAnsi="Verdana" w:cs="Verdana"/>
          <w:sz w:val="18"/>
          <w:szCs w:val="18"/>
        </w:rPr>
        <w:t>elt op</w:t>
      </w:r>
      <w:r w:rsidR="000120C2" w:rsidRPr="00F30AB2">
        <w:rPr>
          <w:rFonts w:ascii="Verdana" w:eastAsia="Verdana" w:hAnsi="Verdana" w:cs="Verdana"/>
          <w:sz w:val="18"/>
          <w:szCs w:val="18"/>
        </w:rPr>
        <w:t xml:space="preserve"> uitva</w:t>
      </w:r>
      <w:r w:rsidR="00D44E4A" w:rsidRPr="00F30AB2">
        <w:rPr>
          <w:rFonts w:ascii="Verdana" w:eastAsia="Verdana" w:hAnsi="Verdana" w:cs="Verdana"/>
          <w:sz w:val="18"/>
          <w:szCs w:val="18"/>
        </w:rPr>
        <w:t>l en ziekteverzuim</w:t>
      </w:r>
      <w:r w:rsidR="000120C2" w:rsidRPr="00F30AB2">
        <w:rPr>
          <w:rFonts w:ascii="Verdana" w:eastAsia="Verdana" w:hAnsi="Verdana" w:cs="Verdana"/>
          <w:sz w:val="18"/>
          <w:szCs w:val="18"/>
        </w:rPr>
        <w:t xml:space="preserve"> van personeel</w:t>
      </w:r>
      <w:r w:rsidR="00D44E4A" w:rsidRPr="00F30AB2">
        <w:rPr>
          <w:rFonts w:ascii="Verdana" w:eastAsia="Verdana" w:hAnsi="Verdana" w:cs="Verdana"/>
          <w:sz w:val="18"/>
          <w:szCs w:val="18"/>
        </w:rPr>
        <w:t>.</w:t>
      </w:r>
    </w:p>
    <w:p w:rsidR="001817AF" w:rsidRDefault="00E845AE" w:rsidP="00F30AB2">
      <w:pPr>
        <w:spacing w:line="240" w:lineRule="auto"/>
        <w:rPr>
          <w:rFonts w:ascii="Verdana" w:eastAsia="Verdana" w:hAnsi="Verdana" w:cs="Verdana"/>
          <w:sz w:val="18"/>
          <w:szCs w:val="18"/>
        </w:rPr>
      </w:pPr>
      <w:r w:rsidRPr="00F30AB2">
        <w:rPr>
          <w:rFonts w:ascii="Verdana" w:eastAsia="Verdana" w:hAnsi="Verdana" w:cs="Verdana"/>
          <w:sz w:val="18"/>
          <w:szCs w:val="18"/>
        </w:rPr>
        <w:t>Met behulp van designteams en in samenwerking met de Han</w:t>
      </w:r>
      <w:r w:rsidR="006C43F4" w:rsidRPr="00F30AB2">
        <w:rPr>
          <w:rFonts w:ascii="Verdana" w:eastAsia="Verdana" w:hAnsi="Verdana" w:cs="Verdana"/>
          <w:sz w:val="18"/>
          <w:szCs w:val="18"/>
        </w:rPr>
        <w:t xml:space="preserve"> en de Aeres Hogeschool Wageningen</w:t>
      </w:r>
      <w:r w:rsidRPr="00F30AB2">
        <w:rPr>
          <w:rFonts w:ascii="Verdana" w:eastAsia="Verdana" w:hAnsi="Verdana" w:cs="Verdana"/>
          <w:sz w:val="18"/>
          <w:szCs w:val="18"/>
        </w:rPr>
        <w:t>, heb ik uitgezocht waar het aan kan liggen dat</w:t>
      </w:r>
      <w:r w:rsidR="00C61340" w:rsidRPr="00F30AB2">
        <w:rPr>
          <w:rFonts w:ascii="Verdana" w:eastAsia="Verdana" w:hAnsi="Verdana" w:cs="Verdana"/>
          <w:sz w:val="18"/>
          <w:szCs w:val="18"/>
        </w:rPr>
        <w:t xml:space="preserve"> de motivatie terugloopt en het uitval en ziekte verzuim toeneemt.</w:t>
      </w:r>
    </w:p>
    <w:p w:rsidR="001817AF" w:rsidRDefault="001817AF" w:rsidP="00F30AB2">
      <w:pPr>
        <w:spacing w:line="240" w:lineRule="auto"/>
        <w:rPr>
          <w:rFonts w:ascii="Verdana" w:eastAsia="Verdana" w:hAnsi="Verdana" w:cs="Verdana"/>
          <w:sz w:val="18"/>
          <w:szCs w:val="18"/>
        </w:rPr>
      </w:pPr>
      <w:r>
        <w:rPr>
          <w:rFonts w:ascii="Verdana" w:eastAsia="Verdana" w:hAnsi="Verdana" w:cs="Verdana"/>
          <w:sz w:val="18"/>
          <w:szCs w:val="18"/>
        </w:rPr>
        <w:t>Deze zaken vielen op:</w:t>
      </w:r>
    </w:p>
    <w:p w:rsidR="0068537B" w:rsidRPr="001817AF" w:rsidRDefault="00E82738" w:rsidP="001817AF">
      <w:pPr>
        <w:pStyle w:val="Lijstalinea"/>
        <w:numPr>
          <w:ilvl w:val="0"/>
          <w:numId w:val="10"/>
        </w:numPr>
        <w:spacing w:line="240" w:lineRule="auto"/>
        <w:rPr>
          <w:rFonts w:ascii="Verdana" w:eastAsia="Verdana" w:hAnsi="Verdana" w:cs="Verdana"/>
          <w:sz w:val="18"/>
          <w:szCs w:val="18"/>
        </w:rPr>
      </w:pPr>
      <w:r w:rsidRPr="001817AF">
        <w:rPr>
          <w:rFonts w:ascii="Verdana" w:eastAsia="Verdana" w:hAnsi="Verdana" w:cs="Verdana"/>
          <w:sz w:val="18"/>
          <w:szCs w:val="18"/>
        </w:rPr>
        <w:t>Een van de oorzaken die naar voren kwam was dat men zich alleen voelt staan in zijn eigen bubbel, netwerk. De overstap naar een nieuwe omgeving en</w:t>
      </w:r>
      <w:r w:rsidR="007066FB" w:rsidRPr="001817AF">
        <w:rPr>
          <w:rFonts w:ascii="Verdana" w:eastAsia="Verdana" w:hAnsi="Verdana" w:cs="Verdana"/>
          <w:sz w:val="18"/>
          <w:szCs w:val="18"/>
        </w:rPr>
        <w:t xml:space="preserve"> of nieuwe invulling van de functie veroorzaakt veel onzekerheid, onbegrip en </w:t>
      </w:r>
      <w:r w:rsidR="00250B5A" w:rsidRPr="001817AF">
        <w:rPr>
          <w:rFonts w:ascii="Verdana" w:eastAsia="Verdana" w:hAnsi="Verdana" w:cs="Verdana"/>
          <w:sz w:val="18"/>
          <w:szCs w:val="18"/>
        </w:rPr>
        <w:t xml:space="preserve">eenzaamheid. We ontdekte door </w:t>
      </w:r>
      <w:r w:rsidR="00C51699" w:rsidRPr="001817AF">
        <w:rPr>
          <w:rFonts w:ascii="Verdana" w:eastAsia="Verdana" w:hAnsi="Verdana" w:cs="Verdana"/>
          <w:sz w:val="18"/>
          <w:szCs w:val="18"/>
        </w:rPr>
        <w:t>de vele designsessies dat er geen tot zeer weinig gesprekken worden gevoerd tussen de verschillende netwerken. Het woord handelingsverlegenheid viel vele malen</w:t>
      </w:r>
      <w:r w:rsidR="00C51699" w:rsidRPr="001817AF">
        <w:rPr>
          <w:rFonts w:ascii="Verdana" w:eastAsia="Verdana" w:hAnsi="Verdana" w:cs="Verdana"/>
          <w:sz w:val="18"/>
          <w:szCs w:val="18"/>
          <w:highlight w:val="yellow"/>
        </w:rPr>
        <w:t xml:space="preserve">. </w:t>
      </w:r>
      <w:r w:rsidR="001817AF" w:rsidRPr="001817AF">
        <w:rPr>
          <w:rFonts w:ascii="Verdana" w:eastAsia="Verdana" w:hAnsi="Verdana" w:cs="Verdana"/>
          <w:sz w:val="18"/>
          <w:szCs w:val="18"/>
          <w:highlight w:val="yellow"/>
        </w:rPr>
        <w:t>In effectiviteitsonderzoeken over de rol van de leraar in het onderwijs komt naar voren dat…</w:t>
      </w:r>
    </w:p>
    <w:p w:rsidR="004E4AF8" w:rsidRPr="001817AF" w:rsidRDefault="004E4AF8" w:rsidP="001817AF">
      <w:pPr>
        <w:pStyle w:val="Lijstalinea"/>
        <w:numPr>
          <w:ilvl w:val="0"/>
          <w:numId w:val="10"/>
        </w:numPr>
        <w:spacing w:line="240" w:lineRule="auto"/>
        <w:rPr>
          <w:rFonts w:ascii="Verdana" w:eastAsia="Verdana" w:hAnsi="Verdana" w:cs="Verdana"/>
          <w:sz w:val="18"/>
          <w:szCs w:val="18"/>
        </w:rPr>
      </w:pPr>
      <w:r w:rsidRPr="001817AF">
        <w:rPr>
          <w:rFonts w:ascii="Verdana" w:eastAsia="Verdana" w:hAnsi="Verdana" w:cs="Verdana"/>
          <w:sz w:val="18"/>
          <w:szCs w:val="18"/>
        </w:rPr>
        <w:t>Veel wordt er georganiseerd in afzonderlijke netwerken: voor werknemers of voor werkgevers,. Voor studenten of voor docenten, voor leidinggevende</w:t>
      </w:r>
      <w:r w:rsidR="00697E1D" w:rsidRPr="001817AF">
        <w:rPr>
          <w:rFonts w:ascii="Verdana" w:eastAsia="Verdana" w:hAnsi="Verdana" w:cs="Verdana"/>
          <w:sz w:val="18"/>
          <w:szCs w:val="18"/>
        </w:rPr>
        <w:t xml:space="preserve"> apart. Ieder probeert een ontstaan probleem op te lossen binnen het eigen netwerk. Gevolg hiervan is dat </w:t>
      </w:r>
      <w:r w:rsidR="00BB17C8" w:rsidRPr="001817AF">
        <w:rPr>
          <w:rFonts w:ascii="Verdana" w:eastAsia="Verdana" w:hAnsi="Verdana" w:cs="Verdana"/>
          <w:sz w:val="18"/>
          <w:szCs w:val="18"/>
        </w:rPr>
        <w:t xml:space="preserve">de problemen en vraagstukken die  ontstaan bij de overstap van het ene naar het andere netwerk de kloof blijft bestaan. </w:t>
      </w:r>
    </w:p>
    <w:p w:rsidR="002755A9" w:rsidRPr="0052489E" w:rsidRDefault="002755A9" w:rsidP="0052489E">
      <w:pPr>
        <w:pStyle w:val="Lijstalinea"/>
        <w:numPr>
          <w:ilvl w:val="0"/>
          <w:numId w:val="10"/>
        </w:numPr>
        <w:spacing w:line="240" w:lineRule="auto"/>
        <w:rPr>
          <w:rFonts w:ascii="Verdana" w:eastAsia="Verdana" w:hAnsi="Verdana" w:cs="Verdana"/>
          <w:sz w:val="18"/>
          <w:szCs w:val="18"/>
        </w:rPr>
      </w:pPr>
      <w:r w:rsidRPr="0052489E">
        <w:rPr>
          <w:rFonts w:ascii="Verdana" w:eastAsia="Verdana" w:hAnsi="Verdana" w:cs="Verdana"/>
          <w:sz w:val="18"/>
          <w:szCs w:val="18"/>
        </w:rPr>
        <w:t>Een ander a</w:t>
      </w:r>
      <w:r w:rsidR="003866EC" w:rsidRPr="0052489E">
        <w:rPr>
          <w:rFonts w:ascii="Verdana" w:eastAsia="Verdana" w:hAnsi="Verdana" w:cs="Verdana"/>
          <w:sz w:val="18"/>
          <w:szCs w:val="18"/>
        </w:rPr>
        <w:t>s</w:t>
      </w:r>
      <w:r w:rsidRPr="0052489E">
        <w:rPr>
          <w:rFonts w:ascii="Verdana" w:eastAsia="Verdana" w:hAnsi="Verdana" w:cs="Verdana"/>
          <w:sz w:val="18"/>
          <w:szCs w:val="18"/>
        </w:rPr>
        <w:t>pect wat naar voren kwam is dat alles gericht is op overdracht van kennis en dat vaardigheden</w:t>
      </w:r>
      <w:r w:rsidR="003866EC" w:rsidRPr="0052489E">
        <w:rPr>
          <w:rFonts w:ascii="Verdana" w:eastAsia="Verdana" w:hAnsi="Verdana" w:cs="Verdana"/>
          <w:sz w:val="18"/>
          <w:szCs w:val="18"/>
        </w:rPr>
        <w:t xml:space="preserve"> gericht op leven lang ontwikkelen niet of nauwelijks aanbod kwamen. Bovendien wordt overal de snelle ontwikkelingen in de maatschappij gevoeld als een bijna onhaalbare race.</w:t>
      </w:r>
    </w:p>
    <w:p w:rsidR="001B4720" w:rsidRDefault="001B4720" w:rsidP="0052489E">
      <w:pPr>
        <w:pStyle w:val="Lijstalinea"/>
        <w:numPr>
          <w:ilvl w:val="0"/>
          <w:numId w:val="10"/>
        </w:numPr>
        <w:spacing w:line="240" w:lineRule="auto"/>
        <w:rPr>
          <w:rFonts w:ascii="Verdana" w:eastAsia="Verdana" w:hAnsi="Verdana" w:cs="Verdana"/>
          <w:sz w:val="18"/>
          <w:szCs w:val="18"/>
        </w:rPr>
      </w:pPr>
      <w:r w:rsidRPr="0052489E">
        <w:rPr>
          <w:rFonts w:ascii="Verdana" w:eastAsia="Verdana" w:hAnsi="Verdana" w:cs="Verdana"/>
          <w:sz w:val="18"/>
          <w:szCs w:val="18"/>
        </w:rPr>
        <w:t xml:space="preserve">En als laatste </w:t>
      </w:r>
      <w:r w:rsidR="00492F31" w:rsidRPr="0052489E">
        <w:rPr>
          <w:rFonts w:ascii="Verdana" w:eastAsia="Verdana" w:hAnsi="Verdana" w:cs="Verdana"/>
          <w:sz w:val="18"/>
          <w:szCs w:val="18"/>
        </w:rPr>
        <w:t>aandachtpunt was het ontbreken van veiligheid om aan te geven dat men een worsteling had. Persoonlijke vraagstukken en worstelingen werden, ondanks alle aandacht op de werkvloer, toch gevoeld en beleefd als fouten en falen.</w:t>
      </w:r>
    </w:p>
    <w:p w:rsidR="0052489E" w:rsidRPr="0052489E" w:rsidRDefault="0052489E" w:rsidP="00C17766">
      <w:pPr>
        <w:pStyle w:val="Kop1"/>
        <w:rPr>
          <w:rFonts w:eastAsia="Verdana"/>
        </w:rPr>
      </w:pPr>
      <w:bookmarkStart w:id="0" w:name="_Toc105152125"/>
      <w:r>
        <w:rPr>
          <w:rFonts w:eastAsia="Verdana"/>
        </w:rPr>
        <w:t>Ve</w:t>
      </w:r>
      <w:r w:rsidR="00C17766">
        <w:rPr>
          <w:rFonts w:eastAsia="Verdana"/>
        </w:rPr>
        <w:t>r</w:t>
      </w:r>
      <w:r>
        <w:rPr>
          <w:rFonts w:eastAsia="Verdana"/>
        </w:rPr>
        <w:t>trekpunt voor SWLO studie-werksucces met leerorkest</w:t>
      </w:r>
      <w:bookmarkEnd w:id="0"/>
    </w:p>
    <w:p w:rsidR="009B6773" w:rsidRPr="00F30AB2" w:rsidRDefault="004B1C12"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Op basis van bovenstaande heb ik </w:t>
      </w:r>
      <w:r w:rsidR="0026071F" w:rsidRPr="00F30AB2">
        <w:rPr>
          <w:rFonts w:ascii="Verdana" w:eastAsia="Verdana" w:hAnsi="Verdana" w:cs="Verdana"/>
          <w:sz w:val="18"/>
          <w:szCs w:val="18"/>
        </w:rPr>
        <w:t>SWLO studie-werksucces met leerorkest</w:t>
      </w:r>
      <w:r w:rsidRPr="00F30AB2">
        <w:rPr>
          <w:rFonts w:ascii="Verdana" w:eastAsia="Verdana" w:hAnsi="Verdana" w:cs="Verdana"/>
          <w:sz w:val="18"/>
          <w:szCs w:val="18"/>
        </w:rPr>
        <w:t xml:space="preserve"> ontwikkeld</w:t>
      </w:r>
      <w:r w:rsidR="00C80324" w:rsidRPr="00F30AB2">
        <w:rPr>
          <w:rFonts w:ascii="Verdana" w:eastAsia="Verdana" w:hAnsi="Verdana" w:cs="Verdana"/>
          <w:sz w:val="18"/>
          <w:szCs w:val="18"/>
        </w:rPr>
        <w:t xml:space="preserve">: </w:t>
      </w:r>
    </w:p>
    <w:p w:rsidR="00C80324" w:rsidRPr="00F30AB2" w:rsidRDefault="4F562FF9" w:rsidP="00F30AB2">
      <w:pPr>
        <w:pStyle w:val="Kop1"/>
        <w:spacing w:line="240" w:lineRule="auto"/>
        <w:rPr>
          <w:rFonts w:ascii="Verdana" w:eastAsia="Verdana" w:hAnsi="Verdana"/>
          <w:sz w:val="18"/>
          <w:szCs w:val="18"/>
        </w:rPr>
      </w:pPr>
      <w:bookmarkStart w:id="1" w:name="_Toc105152126"/>
      <w:r w:rsidRPr="00F30AB2">
        <w:rPr>
          <w:rFonts w:ascii="Verdana" w:eastAsia="Verdana" w:hAnsi="Verdana"/>
          <w:sz w:val="18"/>
          <w:szCs w:val="18"/>
        </w:rPr>
        <w:t>Het SWLO, studiewerksucces met leerorkest</w:t>
      </w:r>
      <w:r w:rsidR="00C80324" w:rsidRPr="00F30AB2">
        <w:rPr>
          <w:rFonts w:ascii="Verdana" w:eastAsia="Verdana" w:hAnsi="Verdana"/>
          <w:sz w:val="18"/>
          <w:szCs w:val="18"/>
        </w:rPr>
        <w:t>.</w:t>
      </w:r>
      <w:bookmarkEnd w:id="1"/>
    </w:p>
    <w:p w:rsidR="001F7D6F" w:rsidRPr="00F30AB2" w:rsidRDefault="001F7D6F" w:rsidP="00F30AB2">
      <w:pPr>
        <w:spacing w:line="240" w:lineRule="auto"/>
        <w:rPr>
          <w:rFonts w:ascii="Verdana" w:hAnsi="Verdana"/>
          <w:noProof/>
          <w:sz w:val="18"/>
          <w:szCs w:val="18"/>
        </w:rPr>
      </w:pPr>
      <w:r w:rsidRPr="00F30AB2">
        <w:rPr>
          <w:rFonts w:ascii="Verdana" w:hAnsi="Verdana"/>
          <w:noProof/>
          <w:sz w:val="18"/>
          <w:szCs w:val="18"/>
        </w:rPr>
        <w:t xml:space="preserve">De basis van de organisatie van het SWLO, studie-werksucces met leerorkest is gebaseerd op de principes van High Impact Learning Dochy, P.F. (2015). Hij geeft aan dat bij een </w:t>
      </w:r>
      <w:r w:rsidR="0052489E">
        <w:rPr>
          <w:rFonts w:ascii="Verdana" w:hAnsi="Verdana"/>
          <w:noProof/>
          <w:sz w:val="18"/>
          <w:szCs w:val="18"/>
        </w:rPr>
        <w:t>effectieve leeromgeving</w:t>
      </w:r>
      <w:r w:rsidRPr="00F30AB2">
        <w:rPr>
          <w:rFonts w:ascii="Verdana" w:hAnsi="Verdana"/>
          <w:noProof/>
          <w:sz w:val="18"/>
          <w:szCs w:val="18"/>
        </w:rPr>
        <w:t xml:space="preserve"> men uit moet gaan van realistische taken, actief bezig zijn en het beoverderen van self-efficacy.</w:t>
      </w:r>
    </w:p>
    <w:p w:rsidR="0026071F" w:rsidRPr="00F30AB2" w:rsidRDefault="0026071F" w:rsidP="00F30AB2">
      <w:pPr>
        <w:spacing w:line="240" w:lineRule="auto"/>
        <w:rPr>
          <w:rFonts w:ascii="Verdana" w:hAnsi="Verdana"/>
          <w:sz w:val="18"/>
          <w:szCs w:val="18"/>
        </w:rPr>
      </w:pPr>
    </w:p>
    <w:p w:rsidR="0026071F" w:rsidRPr="00F30AB2" w:rsidRDefault="0026071F" w:rsidP="00F30AB2">
      <w:pPr>
        <w:spacing w:line="240" w:lineRule="auto"/>
        <w:rPr>
          <w:rFonts w:ascii="Verdana" w:hAnsi="Verdana"/>
          <w:sz w:val="18"/>
          <w:szCs w:val="18"/>
        </w:rPr>
      </w:pPr>
    </w:p>
    <w:p w:rsidR="0026071F" w:rsidRPr="00F30AB2" w:rsidRDefault="0026071F" w:rsidP="00F30AB2">
      <w:pPr>
        <w:spacing w:line="240" w:lineRule="auto"/>
        <w:rPr>
          <w:rFonts w:ascii="Verdana" w:hAnsi="Verdana"/>
          <w:sz w:val="18"/>
          <w:szCs w:val="18"/>
        </w:rPr>
      </w:pPr>
      <w:r w:rsidRPr="00F30AB2">
        <w:rPr>
          <w:rFonts w:ascii="Verdana" w:hAnsi="Verdana"/>
          <w:noProof/>
          <w:sz w:val="18"/>
          <w:szCs w:val="18"/>
        </w:rPr>
        <w:drawing>
          <wp:inline distT="0" distB="0" distL="0" distR="0" wp14:anchorId="4B462887" wp14:editId="5D8D9D08">
            <wp:extent cx="3399183" cy="2504440"/>
            <wp:effectExtent l="0" t="0" r="0" b="0"/>
            <wp:docPr id="14" name="Afbeelding 14" descr="Model High impac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High impact le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5229" cy="2508895"/>
                    </a:xfrm>
                    <a:prstGeom prst="rect">
                      <a:avLst/>
                    </a:prstGeom>
                    <a:noFill/>
                    <a:ln>
                      <a:noFill/>
                    </a:ln>
                  </pic:spPr>
                </pic:pic>
              </a:graphicData>
            </a:graphic>
          </wp:inline>
        </w:drawing>
      </w:r>
    </w:p>
    <w:p w:rsidR="0026071F" w:rsidRPr="00F30AB2" w:rsidRDefault="0026071F" w:rsidP="00F30AB2">
      <w:pPr>
        <w:spacing w:line="240" w:lineRule="auto"/>
        <w:rPr>
          <w:rFonts w:ascii="Verdana" w:hAnsi="Verdana"/>
          <w:sz w:val="18"/>
          <w:szCs w:val="18"/>
        </w:rPr>
      </w:pPr>
    </w:p>
    <w:p w:rsidR="0026071F" w:rsidRPr="00F30AB2" w:rsidRDefault="0052489E" w:rsidP="00A61F39">
      <w:pPr>
        <w:pStyle w:val="Kop2"/>
      </w:pPr>
      <w:bookmarkStart w:id="2" w:name="_Toc105152127"/>
      <w:r>
        <w:t>De organisatie van het SWLO</w:t>
      </w:r>
      <w:bookmarkEnd w:id="2"/>
      <w:r>
        <w:t xml:space="preserve"> </w:t>
      </w:r>
    </w:p>
    <w:p w:rsidR="004C1011" w:rsidRPr="00F30AB2" w:rsidRDefault="00C80324" w:rsidP="00F30AB2">
      <w:pPr>
        <w:spacing w:line="240" w:lineRule="auto"/>
        <w:rPr>
          <w:rFonts w:ascii="Verdana" w:eastAsia="Verdana" w:hAnsi="Verdana" w:cs="Verdana"/>
          <w:sz w:val="18"/>
          <w:szCs w:val="18"/>
        </w:rPr>
      </w:pPr>
      <w:r w:rsidRPr="00F30AB2">
        <w:rPr>
          <w:rFonts w:ascii="Verdana" w:eastAsia="Verdana" w:hAnsi="Verdana" w:cs="Verdana"/>
          <w:sz w:val="18"/>
          <w:szCs w:val="18"/>
        </w:rPr>
        <w:t>Het SWLO</w:t>
      </w:r>
      <w:r w:rsidR="4F562FF9" w:rsidRPr="00F30AB2">
        <w:rPr>
          <w:rFonts w:ascii="Verdana" w:eastAsia="Verdana" w:hAnsi="Verdana" w:cs="Verdana"/>
          <w:sz w:val="18"/>
          <w:szCs w:val="18"/>
        </w:rPr>
        <w:t xml:space="preserve"> is e</w:t>
      </w:r>
      <w:r w:rsidR="00D07487" w:rsidRPr="00F30AB2">
        <w:rPr>
          <w:rFonts w:ascii="Verdana" w:eastAsia="Verdana" w:hAnsi="Verdana" w:cs="Verdana"/>
          <w:sz w:val="18"/>
          <w:szCs w:val="18"/>
        </w:rPr>
        <w:t>e</w:t>
      </w:r>
      <w:r w:rsidR="4F562FF9" w:rsidRPr="00F30AB2">
        <w:rPr>
          <w:rFonts w:ascii="Verdana" w:eastAsia="Verdana" w:hAnsi="Verdana" w:cs="Verdana"/>
          <w:sz w:val="18"/>
          <w:szCs w:val="18"/>
        </w:rPr>
        <w:t xml:space="preserve">n omgeving waarbinnen </w:t>
      </w:r>
      <w:r w:rsidR="00D07487" w:rsidRPr="00F30AB2">
        <w:rPr>
          <w:rFonts w:ascii="Verdana" w:eastAsia="Verdana" w:hAnsi="Verdana" w:cs="Verdana"/>
          <w:sz w:val="18"/>
          <w:szCs w:val="18"/>
        </w:rPr>
        <w:t xml:space="preserve"> iedere deelnemer</w:t>
      </w:r>
      <w:r w:rsidR="4F562FF9" w:rsidRPr="00F30AB2">
        <w:rPr>
          <w:rFonts w:ascii="Verdana" w:eastAsia="Verdana" w:hAnsi="Verdana" w:cs="Verdana"/>
          <w:sz w:val="18"/>
          <w:szCs w:val="18"/>
        </w:rPr>
        <w:t xml:space="preserve"> zich ontwikkeld vanuit het grote niet weten, Theory U (</w:t>
      </w:r>
      <w:r w:rsidR="04DD86B6" w:rsidRPr="00F30AB2">
        <w:rPr>
          <w:rFonts w:ascii="Verdana" w:eastAsia="Verdana" w:hAnsi="Verdana" w:cs="Verdana"/>
          <w:sz w:val="18"/>
          <w:szCs w:val="18"/>
        </w:rPr>
        <w:t>Scharmer,</w:t>
      </w:r>
      <w:r w:rsidR="00F275EE" w:rsidRPr="00F30AB2">
        <w:rPr>
          <w:rFonts w:ascii="Verdana" w:eastAsia="Verdana" w:hAnsi="Verdana" w:cs="Verdana"/>
          <w:sz w:val="18"/>
          <w:szCs w:val="18"/>
        </w:rPr>
        <w:t>C.</w:t>
      </w:r>
      <w:r w:rsidR="04DD86B6" w:rsidRPr="00F30AB2">
        <w:rPr>
          <w:rFonts w:ascii="Verdana" w:eastAsia="Verdana" w:hAnsi="Verdana" w:cs="Verdana"/>
          <w:sz w:val="18"/>
          <w:szCs w:val="18"/>
        </w:rPr>
        <w:t xml:space="preserve"> O.</w:t>
      </w:r>
      <w:r w:rsidR="00F275EE" w:rsidRPr="00F30AB2">
        <w:rPr>
          <w:rFonts w:ascii="Verdana" w:eastAsia="Verdana" w:hAnsi="Verdana" w:cs="Verdana"/>
          <w:sz w:val="18"/>
          <w:szCs w:val="18"/>
        </w:rPr>
        <w:t xml:space="preserve"> (1962/2016)</w:t>
      </w:r>
      <w:r w:rsidR="04DD86B6" w:rsidRPr="00F30AB2">
        <w:rPr>
          <w:rFonts w:ascii="Verdana" w:eastAsia="Verdana" w:hAnsi="Verdana" w:cs="Verdana"/>
          <w:sz w:val="18"/>
          <w:szCs w:val="18"/>
        </w:rPr>
        <w:t xml:space="preserve"> </w:t>
      </w:r>
      <w:r w:rsidR="4F562FF9" w:rsidRPr="00F30AB2">
        <w:rPr>
          <w:rFonts w:ascii="Verdana" w:eastAsia="Verdana" w:hAnsi="Verdana" w:cs="Verdana"/>
          <w:sz w:val="18"/>
          <w:szCs w:val="18"/>
        </w:rPr>
        <w:t>)</w:t>
      </w:r>
      <w:r w:rsidR="00D07487" w:rsidRPr="00F30AB2">
        <w:rPr>
          <w:rFonts w:ascii="Verdana" w:eastAsia="Verdana" w:hAnsi="Verdana" w:cs="Verdana"/>
          <w:sz w:val="18"/>
          <w:szCs w:val="18"/>
        </w:rPr>
        <w:t xml:space="preserve">. Het vraagstuk, de worsteling en zoektocht van de deelnemer vormt het startpunt van de leergemeenschap om </w:t>
      </w:r>
      <w:r w:rsidR="00521454" w:rsidRPr="00F30AB2">
        <w:rPr>
          <w:rFonts w:ascii="Verdana" w:eastAsia="Verdana" w:hAnsi="Verdana" w:cs="Verdana"/>
          <w:sz w:val="18"/>
          <w:szCs w:val="18"/>
        </w:rPr>
        <w:t>gezamenlijk, collectief</w:t>
      </w:r>
      <w:r w:rsidR="00AC259C" w:rsidRPr="00F30AB2">
        <w:rPr>
          <w:rFonts w:ascii="Verdana" w:eastAsia="Verdana" w:hAnsi="Verdana" w:cs="Verdana"/>
          <w:sz w:val="18"/>
          <w:szCs w:val="18"/>
        </w:rPr>
        <w:t xml:space="preserve"> t</w:t>
      </w:r>
      <w:r w:rsidR="00D07487" w:rsidRPr="00F30AB2">
        <w:rPr>
          <w:rFonts w:ascii="Verdana" w:eastAsia="Verdana" w:hAnsi="Verdana" w:cs="Verdana"/>
          <w:sz w:val="18"/>
          <w:szCs w:val="18"/>
        </w:rPr>
        <w:t>e bouwen aan het ontwikkelen van een leven lang ontwikkelen cultuur. Het w</w:t>
      </w:r>
      <w:r w:rsidR="284B04BD" w:rsidRPr="00F30AB2">
        <w:rPr>
          <w:rFonts w:ascii="Verdana" w:eastAsia="Verdana" w:hAnsi="Verdana" w:cs="Verdana"/>
          <w:sz w:val="18"/>
          <w:szCs w:val="18"/>
        </w:rPr>
        <w:t>elbevinden van de deelnemers autonomie, verbondenheid en competentie</w:t>
      </w:r>
      <w:r w:rsidR="2188B8A1" w:rsidRPr="00F30AB2">
        <w:rPr>
          <w:rFonts w:ascii="Verdana" w:eastAsia="Verdana" w:hAnsi="Verdana" w:cs="Verdana"/>
          <w:sz w:val="18"/>
          <w:szCs w:val="18"/>
        </w:rPr>
        <w:t xml:space="preserve">/zelfvertrouwen </w:t>
      </w:r>
      <w:r w:rsidR="284B04BD" w:rsidRPr="00F30AB2">
        <w:rPr>
          <w:rFonts w:ascii="Verdana" w:eastAsia="Verdana" w:hAnsi="Verdana" w:cs="Verdana"/>
          <w:sz w:val="18"/>
          <w:szCs w:val="18"/>
        </w:rPr>
        <w:t xml:space="preserve"> (Eccles, et al.</w:t>
      </w:r>
      <w:r w:rsidR="42E2A563" w:rsidRPr="00F30AB2">
        <w:rPr>
          <w:rFonts w:ascii="Verdana" w:eastAsia="Verdana" w:hAnsi="Verdana" w:cs="Verdana"/>
          <w:sz w:val="18"/>
          <w:szCs w:val="18"/>
        </w:rPr>
        <w:t>,1993)</w:t>
      </w:r>
      <w:r w:rsidR="006110F9" w:rsidRPr="00F30AB2">
        <w:rPr>
          <w:rFonts w:ascii="Verdana" w:eastAsia="Verdana" w:hAnsi="Verdana" w:cs="Verdana"/>
          <w:sz w:val="18"/>
          <w:szCs w:val="18"/>
        </w:rPr>
        <w:t xml:space="preserve"> vormen de basis om te komen tot </w:t>
      </w:r>
      <w:r w:rsidR="006140CB" w:rsidRPr="00F30AB2">
        <w:rPr>
          <w:rFonts w:ascii="Verdana" w:eastAsia="Verdana" w:hAnsi="Verdana" w:cs="Verdana"/>
          <w:sz w:val="18"/>
          <w:szCs w:val="18"/>
        </w:rPr>
        <w:t>mobiliteit, vitaliteit en positieve gezondheid ofwel om te</w:t>
      </w:r>
      <w:r w:rsidR="00AE74ED" w:rsidRPr="00F30AB2">
        <w:rPr>
          <w:rFonts w:ascii="Verdana" w:eastAsia="Verdana" w:hAnsi="Verdana" w:cs="Verdana"/>
          <w:sz w:val="18"/>
          <w:szCs w:val="18"/>
        </w:rPr>
        <w:t xml:space="preserve"> </w:t>
      </w:r>
      <w:r w:rsidR="006140CB" w:rsidRPr="00F30AB2">
        <w:rPr>
          <w:rFonts w:ascii="Verdana" w:eastAsia="Verdana" w:hAnsi="Verdana" w:cs="Verdana"/>
          <w:sz w:val="18"/>
          <w:szCs w:val="18"/>
        </w:rPr>
        <w:t>komen tot werkplez</w:t>
      </w:r>
      <w:r w:rsidR="00AE74ED" w:rsidRPr="00F30AB2">
        <w:rPr>
          <w:rFonts w:ascii="Verdana" w:eastAsia="Verdana" w:hAnsi="Verdana" w:cs="Verdana"/>
          <w:sz w:val="18"/>
          <w:szCs w:val="18"/>
        </w:rPr>
        <w:t>ier.</w:t>
      </w:r>
    </w:p>
    <w:p w:rsidR="00AD3880" w:rsidRPr="00F30AB2" w:rsidRDefault="00AD3880"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De </w:t>
      </w:r>
      <w:r w:rsidR="004C1011" w:rsidRPr="00F30AB2">
        <w:rPr>
          <w:rFonts w:ascii="Verdana" w:eastAsia="Verdana" w:hAnsi="Verdana" w:cs="Verdana"/>
          <w:sz w:val="18"/>
          <w:szCs w:val="18"/>
        </w:rPr>
        <w:t>hiërarchie</w:t>
      </w:r>
      <w:r w:rsidRPr="00F30AB2">
        <w:rPr>
          <w:rFonts w:ascii="Verdana" w:eastAsia="Verdana" w:hAnsi="Verdana" w:cs="Verdana"/>
          <w:sz w:val="18"/>
          <w:szCs w:val="18"/>
        </w:rPr>
        <w:t xml:space="preserve"> van expertise speelt geen rol binnen het SWLO. Vanuit het niet weten, bouwt men aan het lere</w:t>
      </w:r>
      <w:r w:rsidR="004C1011" w:rsidRPr="00F30AB2">
        <w:rPr>
          <w:rFonts w:ascii="Verdana" w:eastAsia="Verdana" w:hAnsi="Verdana" w:cs="Verdana"/>
          <w:sz w:val="18"/>
          <w:szCs w:val="18"/>
        </w:rPr>
        <w:t>nd vermogen in een leven lang ontwikkelen.</w:t>
      </w:r>
    </w:p>
    <w:p w:rsidR="00AE74ED" w:rsidRPr="00F30AB2" w:rsidRDefault="00793A0F"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Binnen het SWLO vormt de muziek de gezamenlijke taal en op basis hiervan worden dialoog en gesprekken geactiveerd. </w:t>
      </w:r>
    </w:p>
    <w:p w:rsidR="00366A23" w:rsidRPr="00F30AB2" w:rsidRDefault="005765B4" w:rsidP="00F30AB2">
      <w:pPr>
        <w:spacing w:line="240" w:lineRule="auto"/>
        <w:rPr>
          <w:rFonts w:ascii="Verdana" w:eastAsia="Verdana" w:hAnsi="Verdana" w:cs="Verdana"/>
          <w:sz w:val="18"/>
          <w:szCs w:val="18"/>
        </w:rPr>
      </w:pPr>
      <w:r w:rsidRPr="00F30AB2">
        <w:rPr>
          <w:rFonts w:ascii="Verdana" w:eastAsia="Verdana" w:hAnsi="Verdana" w:cs="Verdana"/>
          <w:sz w:val="18"/>
          <w:szCs w:val="18"/>
        </w:rPr>
        <w:t>Het leren bespelen van een muziekinstrument en het tegelijkertijd samenspelen in een orkest vraagt de ontwikkeling van de moderne vaardigheden, de 21 skills</w:t>
      </w:r>
      <w:r w:rsidR="00AC259C" w:rsidRPr="00F30AB2">
        <w:rPr>
          <w:rFonts w:ascii="Verdana" w:eastAsia="Verdana" w:hAnsi="Verdana" w:cs="Verdana"/>
          <w:sz w:val="18"/>
          <w:szCs w:val="18"/>
        </w:rPr>
        <w:t xml:space="preserve">, </w:t>
      </w:r>
      <w:r w:rsidR="00FC4B20" w:rsidRPr="00F30AB2">
        <w:rPr>
          <w:rFonts w:ascii="Verdana" w:eastAsia="Verdana" w:hAnsi="Verdana" w:cs="Verdana"/>
          <w:sz w:val="18"/>
          <w:szCs w:val="18"/>
        </w:rPr>
        <w:t xml:space="preserve">vaardigheden die juist ook van </w:t>
      </w:r>
      <w:r w:rsidR="00366A23" w:rsidRPr="00F30AB2">
        <w:rPr>
          <w:rFonts w:ascii="Verdana" w:eastAsia="Verdana" w:hAnsi="Verdana" w:cs="Verdana"/>
          <w:noProof/>
          <w:sz w:val="18"/>
          <w:szCs w:val="18"/>
        </w:rPr>
        <w:drawing>
          <wp:inline distT="0" distB="0" distL="0" distR="0" wp14:anchorId="4DC40492" wp14:editId="0A1CA2E8">
            <wp:extent cx="3750365" cy="1841111"/>
            <wp:effectExtent l="0" t="0" r="254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3">
                      <a:extLst>
                        <a:ext uri="{28A0092B-C50C-407E-A947-70E740481C1C}">
                          <a14:useLocalDpi xmlns:a14="http://schemas.microsoft.com/office/drawing/2010/main" val="0"/>
                        </a:ext>
                      </a:extLst>
                    </a:blip>
                    <a:stretch>
                      <a:fillRect/>
                    </a:stretch>
                  </pic:blipFill>
                  <pic:spPr>
                    <a:xfrm>
                      <a:off x="0" y="0"/>
                      <a:ext cx="3782650" cy="1856960"/>
                    </a:xfrm>
                    <a:prstGeom prst="rect">
                      <a:avLst/>
                    </a:prstGeom>
                  </pic:spPr>
                </pic:pic>
              </a:graphicData>
            </a:graphic>
          </wp:inline>
        </w:drawing>
      </w:r>
    </w:p>
    <w:p w:rsidR="005765B4" w:rsidRPr="00F30AB2" w:rsidRDefault="005765B4"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 bijzonder groot belang zijn in de loopbaanontwikkeling van een ieder.</w:t>
      </w:r>
    </w:p>
    <w:p w:rsidR="00F275EE" w:rsidRPr="00F30AB2" w:rsidRDefault="00F275EE" w:rsidP="00F30AB2">
      <w:pPr>
        <w:spacing w:line="240" w:lineRule="auto"/>
        <w:rPr>
          <w:rFonts w:ascii="Verdana" w:eastAsia="Verdana" w:hAnsi="Verdana" w:cs="Verdana"/>
          <w:sz w:val="18"/>
          <w:szCs w:val="18"/>
        </w:rPr>
      </w:pPr>
    </w:p>
    <w:p w:rsidR="00844DB2" w:rsidRPr="00F30AB2" w:rsidRDefault="00844DB2" w:rsidP="00F30AB2">
      <w:pPr>
        <w:spacing w:line="240" w:lineRule="auto"/>
        <w:rPr>
          <w:rFonts w:ascii="Verdana" w:eastAsia="Verdana" w:hAnsi="Verdana" w:cs="Verdana"/>
          <w:color w:val="FF0000"/>
          <w:sz w:val="18"/>
          <w:szCs w:val="18"/>
          <w:highlight w:val="yellow"/>
        </w:rPr>
      </w:pPr>
      <w:r w:rsidRPr="00F30AB2">
        <w:rPr>
          <w:rFonts w:ascii="Verdana" w:eastAsia="Verdana" w:hAnsi="Verdana" w:cs="Verdana"/>
          <w:noProof/>
          <w:color w:val="FF0000"/>
          <w:sz w:val="18"/>
          <w:szCs w:val="18"/>
        </w:rPr>
        <w:drawing>
          <wp:inline distT="0" distB="0" distL="0" distR="0" wp14:anchorId="47709817" wp14:editId="0D1C7B7A">
            <wp:extent cx="5731510" cy="4298950"/>
            <wp:effectExtent l="0" t="0" r="254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35C80" w:rsidRPr="008322C4" w:rsidRDefault="00235C80" w:rsidP="00F30AB2">
      <w:pPr>
        <w:spacing w:line="240" w:lineRule="auto"/>
        <w:rPr>
          <w:rFonts w:ascii="Verdana" w:eastAsia="Verdana" w:hAnsi="Verdana" w:cs="Verdana"/>
          <w:sz w:val="16"/>
          <w:szCs w:val="16"/>
        </w:rPr>
      </w:pPr>
      <w:r w:rsidRPr="008322C4">
        <w:rPr>
          <w:rFonts w:ascii="Verdana" w:eastAsia="Verdana" w:hAnsi="Verdana" w:cs="Verdana"/>
          <w:sz w:val="16"/>
          <w:szCs w:val="16"/>
        </w:rPr>
        <w:t>Figuur 1.Theory U Scharmer,C.O.2016 : het niet weten/taal van de muziek/ne</w:t>
      </w:r>
      <w:r w:rsidR="008322C4" w:rsidRPr="008322C4">
        <w:rPr>
          <w:rFonts w:ascii="Verdana" w:eastAsia="Verdana" w:hAnsi="Verdana" w:cs="Verdana"/>
          <w:sz w:val="16"/>
          <w:szCs w:val="16"/>
        </w:rPr>
        <w:t>t</w:t>
      </w:r>
      <w:r w:rsidRPr="008322C4">
        <w:rPr>
          <w:rFonts w:ascii="Verdana" w:eastAsia="Verdana" w:hAnsi="Verdana" w:cs="Verdana"/>
          <w:sz w:val="16"/>
          <w:szCs w:val="16"/>
        </w:rPr>
        <w:t xml:space="preserve">werk/leren van elkaar </w:t>
      </w:r>
    </w:p>
    <w:p w:rsidR="00844DB2" w:rsidRPr="00F30AB2" w:rsidRDefault="00844DB2" w:rsidP="00F30AB2">
      <w:pPr>
        <w:spacing w:line="240" w:lineRule="auto"/>
        <w:rPr>
          <w:rFonts w:ascii="Verdana" w:eastAsia="Verdana" w:hAnsi="Verdana" w:cs="Verdana"/>
          <w:color w:val="FF0000"/>
          <w:sz w:val="18"/>
          <w:szCs w:val="18"/>
          <w:highlight w:val="yellow"/>
        </w:rPr>
      </w:pPr>
    </w:p>
    <w:p w:rsidR="5A013842" w:rsidRPr="00F30AB2" w:rsidRDefault="00844DB2" w:rsidP="00F30AB2">
      <w:pPr>
        <w:spacing w:line="240" w:lineRule="auto"/>
        <w:rPr>
          <w:rFonts w:ascii="Verdana" w:eastAsia="Verdana" w:hAnsi="Verdana" w:cs="Verdana"/>
          <w:color w:val="FF0000"/>
          <w:sz w:val="18"/>
          <w:szCs w:val="18"/>
          <w:highlight w:val="yellow"/>
        </w:rPr>
      </w:pPr>
      <w:r w:rsidRPr="00F30AB2">
        <w:rPr>
          <w:rFonts w:ascii="Verdana" w:eastAsia="Verdana" w:hAnsi="Verdana" w:cs="Verdana"/>
          <w:noProof/>
          <w:color w:val="FF0000"/>
          <w:sz w:val="18"/>
          <w:szCs w:val="18"/>
        </w:rPr>
        <w:drawing>
          <wp:inline distT="0" distB="0" distL="0" distR="0" wp14:anchorId="1955F9B9" wp14:editId="4DDF5828">
            <wp:extent cx="4591988" cy="8209936"/>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5">
                      <a:extLst>
                        <a:ext uri="{28A0092B-C50C-407E-A947-70E740481C1C}">
                          <a14:useLocalDpi xmlns:a14="http://schemas.microsoft.com/office/drawing/2010/main" val="0"/>
                        </a:ext>
                      </a:extLst>
                    </a:blip>
                    <a:stretch>
                      <a:fillRect/>
                    </a:stretch>
                  </pic:blipFill>
                  <pic:spPr>
                    <a:xfrm>
                      <a:off x="0" y="0"/>
                      <a:ext cx="4591988" cy="8209936"/>
                    </a:xfrm>
                    <a:prstGeom prst="rect">
                      <a:avLst/>
                    </a:prstGeom>
                  </pic:spPr>
                </pic:pic>
              </a:graphicData>
            </a:graphic>
          </wp:inline>
        </w:drawing>
      </w:r>
    </w:p>
    <w:p w:rsidR="00085160" w:rsidRDefault="00085160" w:rsidP="00F30AB2">
      <w:pPr>
        <w:spacing w:line="240" w:lineRule="auto"/>
        <w:rPr>
          <w:rFonts w:ascii="Verdana" w:eastAsia="Verdana" w:hAnsi="Verdana" w:cs="Verdana"/>
          <w:sz w:val="18"/>
          <w:szCs w:val="18"/>
        </w:rPr>
      </w:pPr>
    </w:p>
    <w:p w:rsidR="00085160" w:rsidRDefault="00085160" w:rsidP="00085160">
      <w:pPr>
        <w:pStyle w:val="Kop2"/>
        <w:rPr>
          <w:rFonts w:eastAsia="Verdana"/>
        </w:rPr>
      </w:pPr>
      <w:bookmarkStart w:id="3" w:name="_Toc105152128"/>
      <w:r>
        <w:rPr>
          <w:rFonts w:eastAsia="Verdana"/>
        </w:rPr>
        <w:t>Ontstaan SWLO, Studie-werksucces met leerorkest</w:t>
      </w:r>
      <w:bookmarkEnd w:id="3"/>
    </w:p>
    <w:p w:rsidR="79DE4EAF" w:rsidRPr="00F30AB2" w:rsidRDefault="79DE4EAF" w:rsidP="00F30AB2">
      <w:pPr>
        <w:spacing w:line="240" w:lineRule="auto"/>
        <w:rPr>
          <w:rFonts w:ascii="Verdana" w:eastAsia="Verdana" w:hAnsi="Verdana" w:cs="Verdana"/>
          <w:sz w:val="18"/>
          <w:szCs w:val="18"/>
        </w:rPr>
      </w:pPr>
      <w:r w:rsidRPr="00F30AB2">
        <w:rPr>
          <w:rFonts w:ascii="Verdana" w:eastAsia="Verdana" w:hAnsi="Verdana" w:cs="Verdana"/>
          <w:sz w:val="18"/>
          <w:szCs w:val="18"/>
        </w:rPr>
        <w:t>Het SWLO is ontstaan</w:t>
      </w:r>
      <w:r w:rsidR="00DE406C" w:rsidRPr="00F30AB2">
        <w:rPr>
          <w:rFonts w:ascii="Verdana" w:eastAsia="Verdana" w:hAnsi="Verdana" w:cs="Verdana"/>
          <w:sz w:val="18"/>
          <w:szCs w:val="18"/>
        </w:rPr>
        <w:t xml:space="preserve"> eind 2018</w:t>
      </w:r>
      <w:r w:rsidR="00C84660" w:rsidRPr="00F30AB2">
        <w:rPr>
          <w:rFonts w:ascii="Verdana" w:eastAsia="Verdana" w:hAnsi="Verdana" w:cs="Verdana"/>
          <w:sz w:val="18"/>
          <w:szCs w:val="18"/>
        </w:rPr>
        <w:t xml:space="preserve"> naar aanleiding van onderzoek naar uitval </w:t>
      </w:r>
      <w:r w:rsidR="005C3A62" w:rsidRPr="00F30AB2">
        <w:rPr>
          <w:rFonts w:ascii="Verdana" w:eastAsia="Verdana" w:hAnsi="Verdana" w:cs="Verdana"/>
          <w:sz w:val="18"/>
          <w:szCs w:val="18"/>
        </w:rPr>
        <w:t>zowel in onderwijs als bij overheid en bij ondernemers,</w:t>
      </w:r>
      <w:r w:rsidRPr="00F30AB2">
        <w:rPr>
          <w:rFonts w:ascii="Verdana" w:eastAsia="Verdana" w:hAnsi="Verdana" w:cs="Verdana"/>
          <w:sz w:val="18"/>
          <w:szCs w:val="18"/>
        </w:rPr>
        <w:t xml:space="preserve"> binnen de actuele ontwikkelingen waar complexe vraagstukken vragen voor een breder kader van samenwerken over de grenzen van het eige</w:t>
      </w:r>
      <w:r w:rsidR="73FBEA6D" w:rsidRPr="00F30AB2">
        <w:rPr>
          <w:rFonts w:ascii="Verdana" w:eastAsia="Verdana" w:hAnsi="Verdana" w:cs="Verdana"/>
          <w:sz w:val="18"/>
          <w:szCs w:val="18"/>
        </w:rPr>
        <w:t xml:space="preserve">n domein heen.(Snowden&amp;Boone, 2007, Teisman, 2005). </w:t>
      </w:r>
    </w:p>
    <w:p w:rsidR="5AD7970D" w:rsidRPr="00F30AB2" w:rsidRDefault="5AD7970D" w:rsidP="00F30AB2">
      <w:pPr>
        <w:spacing w:line="240" w:lineRule="auto"/>
        <w:rPr>
          <w:rFonts w:ascii="Verdana" w:eastAsia="Verdana" w:hAnsi="Verdana" w:cs="Verdana"/>
          <w:sz w:val="18"/>
          <w:szCs w:val="18"/>
        </w:rPr>
      </w:pPr>
      <w:r w:rsidRPr="00F30AB2">
        <w:rPr>
          <w:rFonts w:ascii="Verdana" w:eastAsia="Verdana" w:hAnsi="Verdana" w:cs="Verdana"/>
          <w:sz w:val="18"/>
          <w:szCs w:val="18"/>
        </w:rPr>
        <w:t>Cynefinmodel (Snowden&amp;Boone,2007)</w:t>
      </w:r>
    </w:p>
    <w:p w:rsidR="5AD7970D" w:rsidRPr="00F30AB2" w:rsidRDefault="5AD7970D" w:rsidP="00F30AB2">
      <w:pPr>
        <w:spacing w:line="240" w:lineRule="auto"/>
        <w:rPr>
          <w:rFonts w:ascii="Verdana" w:hAnsi="Verdana"/>
          <w:sz w:val="18"/>
          <w:szCs w:val="18"/>
        </w:rPr>
      </w:pPr>
      <w:r w:rsidRPr="00F30AB2">
        <w:rPr>
          <w:rFonts w:ascii="Verdana" w:hAnsi="Verdana"/>
          <w:noProof/>
          <w:sz w:val="18"/>
          <w:szCs w:val="18"/>
        </w:rPr>
        <w:drawing>
          <wp:inline distT="0" distB="0" distL="0" distR="0" wp14:anchorId="76746E4F" wp14:editId="04DD86B6">
            <wp:extent cx="2341058" cy="2133600"/>
            <wp:effectExtent l="0" t="0" r="0" b="0"/>
            <wp:docPr id="616677386" name="Picture 61667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41058" cy="2133600"/>
                    </a:xfrm>
                    <a:prstGeom prst="rect">
                      <a:avLst/>
                    </a:prstGeom>
                  </pic:spPr>
                </pic:pic>
              </a:graphicData>
            </a:graphic>
          </wp:inline>
        </w:drawing>
      </w:r>
    </w:p>
    <w:p w:rsidR="00700CE4" w:rsidRPr="00F30AB2" w:rsidRDefault="73FBEA6D" w:rsidP="00700CE4">
      <w:pPr>
        <w:spacing w:line="240" w:lineRule="auto"/>
        <w:rPr>
          <w:rFonts w:ascii="Verdana" w:hAnsi="Verdana"/>
          <w:noProof/>
          <w:sz w:val="18"/>
          <w:szCs w:val="18"/>
        </w:rPr>
      </w:pPr>
      <w:r w:rsidRPr="00F30AB2">
        <w:rPr>
          <w:rFonts w:ascii="Verdana" w:eastAsia="Verdana" w:hAnsi="Verdana" w:cs="Verdana"/>
          <w:sz w:val="18"/>
          <w:szCs w:val="18"/>
        </w:rPr>
        <w:t>De traditionel</w:t>
      </w:r>
      <w:r w:rsidR="13633EC8" w:rsidRPr="00F30AB2">
        <w:rPr>
          <w:rFonts w:ascii="Verdana" w:eastAsia="Verdana" w:hAnsi="Verdana" w:cs="Verdana"/>
          <w:sz w:val="18"/>
          <w:szCs w:val="18"/>
        </w:rPr>
        <w:t>e kaders en vaste structuren en stappenplan schieten tekort. Het is van belang om de personen, organisaties die om je</w:t>
      </w:r>
      <w:r w:rsidR="1859D89C" w:rsidRPr="00F30AB2">
        <w:rPr>
          <w:rFonts w:ascii="Verdana" w:eastAsia="Verdana" w:hAnsi="Verdana" w:cs="Verdana"/>
          <w:sz w:val="18"/>
          <w:szCs w:val="18"/>
        </w:rPr>
        <w:t xml:space="preserve"> </w:t>
      </w:r>
      <w:r w:rsidR="13633EC8" w:rsidRPr="00F30AB2">
        <w:rPr>
          <w:rFonts w:ascii="Verdana" w:eastAsia="Verdana" w:hAnsi="Verdana" w:cs="Verdana"/>
          <w:sz w:val="18"/>
          <w:szCs w:val="18"/>
        </w:rPr>
        <w:t>heen st</w:t>
      </w:r>
      <w:r w:rsidR="57EA883B" w:rsidRPr="00F30AB2">
        <w:rPr>
          <w:rFonts w:ascii="Verdana" w:eastAsia="Verdana" w:hAnsi="Verdana" w:cs="Verdana"/>
          <w:sz w:val="18"/>
          <w:szCs w:val="18"/>
        </w:rPr>
        <w:t xml:space="preserve">aan bij kantelmomenten (Elffers,L. 2018) met elkaar te laten samenwerken </w:t>
      </w:r>
      <w:r w:rsidR="12F768C8" w:rsidRPr="00F30AB2">
        <w:rPr>
          <w:rFonts w:ascii="Verdana" w:eastAsia="Verdana" w:hAnsi="Verdana" w:cs="Verdana"/>
          <w:sz w:val="18"/>
          <w:szCs w:val="18"/>
        </w:rPr>
        <w:t xml:space="preserve">, de krachten te bundelen </w:t>
      </w:r>
      <w:r w:rsidR="57EA883B" w:rsidRPr="00F30AB2">
        <w:rPr>
          <w:rFonts w:ascii="Verdana" w:eastAsia="Verdana" w:hAnsi="Verdana" w:cs="Verdana"/>
          <w:sz w:val="18"/>
          <w:szCs w:val="18"/>
        </w:rPr>
        <w:t xml:space="preserve">om zo de </w:t>
      </w:r>
      <w:r w:rsidR="4908F55D" w:rsidRPr="00F30AB2">
        <w:rPr>
          <w:rFonts w:ascii="Verdana" w:eastAsia="Verdana" w:hAnsi="Verdana" w:cs="Verdana"/>
          <w:sz w:val="18"/>
          <w:szCs w:val="18"/>
        </w:rPr>
        <w:t>ontwikkeling en groei te stimuleren.</w:t>
      </w:r>
      <w:r w:rsidR="00766BFF" w:rsidRPr="00F30AB2">
        <w:rPr>
          <w:rFonts w:ascii="Verdana" w:eastAsia="Verdana" w:hAnsi="Verdana" w:cs="Verdana"/>
          <w:sz w:val="18"/>
          <w:szCs w:val="18"/>
        </w:rPr>
        <w:t xml:space="preserve"> Welke vaardigheden heeft iemand nodig om te komen tot leven lang ontwikkelen en regie nemen op kantelmomenten in het leven? Welke vaardigheden heeft de arbeid</w:t>
      </w:r>
      <w:r w:rsidR="00EC0C28" w:rsidRPr="00F30AB2">
        <w:rPr>
          <w:rFonts w:ascii="Verdana" w:eastAsia="Verdana" w:hAnsi="Verdana" w:cs="Verdana"/>
          <w:sz w:val="18"/>
          <w:szCs w:val="18"/>
        </w:rPr>
        <w:t xml:space="preserve">smarkt </w:t>
      </w:r>
      <w:r w:rsidR="00766BFF" w:rsidRPr="00F30AB2">
        <w:rPr>
          <w:rFonts w:ascii="Verdana" w:eastAsia="Verdana" w:hAnsi="Verdana" w:cs="Verdana"/>
          <w:sz w:val="18"/>
          <w:szCs w:val="18"/>
        </w:rPr>
        <w:t>van de toekomst nodig</w:t>
      </w:r>
      <w:r w:rsidR="00EC0C28" w:rsidRPr="00F30AB2">
        <w:rPr>
          <w:rFonts w:ascii="Verdana" w:eastAsia="Verdana" w:hAnsi="Verdana" w:cs="Verdana"/>
          <w:sz w:val="18"/>
          <w:szCs w:val="18"/>
        </w:rPr>
        <w:t>?</w:t>
      </w:r>
      <w:r w:rsidR="00700CE4">
        <w:rPr>
          <w:rFonts w:ascii="Verdana" w:eastAsia="Verdana" w:hAnsi="Verdana" w:cs="Verdana"/>
          <w:sz w:val="18"/>
          <w:szCs w:val="18"/>
        </w:rPr>
        <w:t xml:space="preserve"> </w:t>
      </w:r>
      <w:r w:rsidR="00700CE4" w:rsidRPr="00F30AB2">
        <w:rPr>
          <w:rFonts w:ascii="Verdana" w:hAnsi="Verdana"/>
          <w:noProof/>
          <w:sz w:val="18"/>
          <w:szCs w:val="18"/>
        </w:rPr>
        <w:t>Het SWLO richt zich op de samenwerken tussen verschillende netwerken waar iemand in de loopbaan mee geconfronteerd wordt. Er is bewust gekozen om de deelnemervan het SWLO zo samen te stellen dat de expertie van de hierarchie doorbroken wordt en dat er een leergemeenschap ontstaat waar ieders worsteling, zoektocht zichtbaar is en het startpunt vormt van leven lang ontwikkelen in gezamenlijkheid. De groep deelnemers bestaat uit leerlingen, studenten, docenten, managers, decanen uit het onderwijs. Werkgevers en werknemers uit het bedrijfsleven. Nieuwkomers. Mensen met een (re)integratietraject. Onderzoekers van hogescholen. Musici uit de orkestwereld, de wereld van de wereldmuziek en de kamermuziekwereld.</w:t>
      </w:r>
    </w:p>
    <w:p w:rsidR="73FBEA6D" w:rsidRDefault="73FBEA6D" w:rsidP="00F30AB2">
      <w:pPr>
        <w:spacing w:line="240" w:lineRule="auto"/>
        <w:rPr>
          <w:rFonts w:ascii="Verdana" w:eastAsia="Verdana" w:hAnsi="Verdana" w:cs="Verdana"/>
          <w:sz w:val="18"/>
          <w:szCs w:val="18"/>
        </w:rPr>
      </w:pPr>
    </w:p>
    <w:p w:rsidR="00205BF1" w:rsidRDefault="00700CE4" w:rsidP="00700CE4">
      <w:pPr>
        <w:pStyle w:val="Kop2"/>
        <w:rPr>
          <w:rFonts w:eastAsia="Verdana"/>
        </w:rPr>
      </w:pPr>
      <w:bookmarkStart w:id="4" w:name="_Toc105152129"/>
      <w:r>
        <w:rPr>
          <w:rFonts w:eastAsia="Verdana"/>
        </w:rPr>
        <w:t>Van probleem tot concept SWLO, studie-werksucces met leerorkest</w:t>
      </w:r>
      <w:bookmarkEnd w:id="4"/>
    </w:p>
    <w:p w:rsidR="005F79E1" w:rsidRPr="00D62953" w:rsidRDefault="0074717D" w:rsidP="0017518C">
      <w:pPr>
        <w:pStyle w:val="Lijstalinea"/>
        <w:numPr>
          <w:ilvl w:val="0"/>
          <w:numId w:val="10"/>
        </w:numPr>
        <w:spacing w:line="240" w:lineRule="auto"/>
        <w:rPr>
          <w:rFonts w:ascii="Verdana" w:eastAsia="Verdana" w:hAnsi="Verdana" w:cs="Verdana"/>
          <w:sz w:val="18"/>
          <w:szCs w:val="18"/>
        </w:rPr>
      </w:pPr>
      <w:r w:rsidRPr="0074717D">
        <w:rPr>
          <w:rFonts w:ascii="Verdana" w:eastAsia="Verdana" w:hAnsi="Verdana" w:cs="Verdana"/>
          <w:sz w:val="18"/>
          <w:szCs w:val="18"/>
        </w:rPr>
        <w:t>Probleem</w:t>
      </w:r>
      <w:r>
        <w:rPr>
          <w:rFonts w:ascii="Verdana" w:eastAsia="Verdana" w:hAnsi="Verdana" w:cs="Verdana"/>
          <w:sz w:val="18"/>
          <w:szCs w:val="18"/>
        </w:rPr>
        <w:t>: uitval op kantelmomenten in de loopbaan.</w:t>
      </w:r>
      <w:r w:rsidR="0017518C" w:rsidRPr="0017518C">
        <w:rPr>
          <w:rFonts w:ascii="Verdana" w:eastAsia="Verdana" w:hAnsi="Verdana" w:cs="Verdana"/>
          <w:sz w:val="18"/>
          <w:szCs w:val="18"/>
        </w:rPr>
        <w:t xml:space="preserve"> </w:t>
      </w:r>
      <w:r w:rsidR="0017518C">
        <w:rPr>
          <w:rFonts w:ascii="Verdana" w:eastAsia="Verdana" w:hAnsi="Verdana" w:cs="Verdana"/>
          <w:sz w:val="18"/>
          <w:szCs w:val="18"/>
        </w:rPr>
        <w:t xml:space="preserve">Er is </w:t>
      </w:r>
      <w:r w:rsidR="0017518C" w:rsidRPr="00F30AB2">
        <w:rPr>
          <w:rFonts w:ascii="Verdana" w:eastAsia="Verdana" w:hAnsi="Verdana" w:cs="Verdana"/>
          <w:sz w:val="18"/>
          <w:szCs w:val="18"/>
        </w:rPr>
        <w:t>een uitval over de gehele linie zowel binnen als buiten het onderwijs. Cijfers van TNO laten zien welke rol de factoren van werkstress speelt op uitval en ziekteverzuim van personeel.</w:t>
      </w:r>
      <w:r w:rsidR="002C1030">
        <w:rPr>
          <w:rFonts w:ascii="Verdana" w:eastAsia="Verdana" w:hAnsi="Verdana" w:cs="Verdana"/>
          <w:sz w:val="18"/>
          <w:szCs w:val="18"/>
        </w:rPr>
        <w:t xml:space="preserve"> Uit onderzoek vanuit de designteams blijkt dat uitval plaatsvindt op momenten in de loopbaan waar een verandering plaatsvindt.</w:t>
      </w:r>
      <w:r w:rsidR="006114B8">
        <w:rPr>
          <w:rFonts w:ascii="Verdana" w:eastAsia="Verdana" w:hAnsi="Verdana" w:cs="Verdana"/>
          <w:sz w:val="18"/>
          <w:szCs w:val="18"/>
        </w:rPr>
        <w:t xml:space="preserve"> </w:t>
      </w:r>
      <w:r w:rsidR="002C1030">
        <w:rPr>
          <w:rFonts w:ascii="Verdana" w:eastAsia="Verdana" w:hAnsi="Verdana" w:cs="Verdana"/>
          <w:sz w:val="18"/>
          <w:szCs w:val="18"/>
        </w:rPr>
        <w:t>Deze momenten definieert El</w:t>
      </w:r>
      <w:r w:rsidR="006114B8">
        <w:rPr>
          <w:rFonts w:ascii="Verdana" w:eastAsia="Verdana" w:hAnsi="Verdana" w:cs="Verdana"/>
          <w:sz w:val="18"/>
          <w:szCs w:val="18"/>
        </w:rPr>
        <w:t>ffers,L.(2018) als kantelmomenten in de loopbaan.</w:t>
      </w:r>
      <w:r w:rsidR="00327D9A" w:rsidRPr="00327D9A">
        <w:rPr>
          <w:rFonts w:ascii="Verdana" w:eastAsia="Verdana" w:hAnsi="Verdana" w:cs="Verdana"/>
          <w:sz w:val="18"/>
          <w:szCs w:val="18"/>
        </w:rPr>
        <w:t xml:space="preserve"> </w:t>
      </w:r>
      <w:r w:rsidR="00327D9A" w:rsidRPr="001817AF">
        <w:rPr>
          <w:rFonts w:ascii="Verdana" w:eastAsia="Verdana" w:hAnsi="Verdana" w:cs="Verdana"/>
          <w:sz w:val="18"/>
          <w:szCs w:val="18"/>
        </w:rPr>
        <w:t>De overstap naar een nieuwe omgeving en of nieuwe invulling van de functie veroorzaakt veel onzekerheid, onbegrip en eenzaamheid</w:t>
      </w:r>
      <w:r w:rsidR="00327D9A">
        <w:rPr>
          <w:rFonts w:ascii="Verdana" w:eastAsia="Verdana" w:hAnsi="Verdana" w:cs="Verdana"/>
          <w:sz w:val="18"/>
          <w:szCs w:val="18"/>
        </w:rPr>
        <w:t>.</w:t>
      </w:r>
      <w:r w:rsidR="00D62953" w:rsidRPr="001817AF">
        <w:rPr>
          <w:rFonts w:ascii="Verdana" w:eastAsia="Verdana" w:hAnsi="Verdana" w:cs="Verdana"/>
          <w:sz w:val="18"/>
          <w:szCs w:val="18"/>
        </w:rPr>
        <w:t xml:space="preserve"> Ieder probeert een ontstaan probleem op te lossen binnen het eigen netwerk. Gevolg hiervan is dat de problemen en vraagstukken die  ontstaan bij de overstap van het ene naar het andere netwerk de kloof blijft bestaan. </w:t>
      </w:r>
    </w:p>
    <w:p w:rsidR="0074717D" w:rsidRDefault="0063522F" w:rsidP="0074717D">
      <w:pPr>
        <w:pStyle w:val="Lijstalinea"/>
        <w:numPr>
          <w:ilvl w:val="0"/>
          <w:numId w:val="11"/>
        </w:numPr>
        <w:spacing w:line="240" w:lineRule="auto"/>
        <w:rPr>
          <w:rFonts w:ascii="Verdana" w:eastAsia="Verdana" w:hAnsi="Verdana" w:cs="Verdana"/>
          <w:sz w:val="18"/>
          <w:szCs w:val="18"/>
        </w:rPr>
      </w:pPr>
      <w:r>
        <w:rPr>
          <w:rFonts w:ascii="Verdana" w:eastAsia="Verdana" w:hAnsi="Verdana" w:cs="Verdana"/>
          <w:sz w:val="18"/>
          <w:szCs w:val="18"/>
        </w:rPr>
        <w:t xml:space="preserve">SWLO, studie-werksucces met leerorkest is een methodiek die ontworpen is om de </w:t>
      </w:r>
      <w:r w:rsidR="009C273F">
        <w:rPr>
          <w:rFonts w:ascii="Verdana" w:eastAsia="Verdana" w:hAnsi="Verdana" w:cs="Verdana"/>
          <w:sz w:val="18"/>
          <w:szCs w:val="18"/>
        </w:rPr>
        <w:t xml:space="preserve">uitval op kantelmomenten te </w:t>
      </w:r>
      <w:r w:rsidR="004B464F">
        <w:rPr>
          <w:rFonts w:ascii="Verdana" w:eastAsia="Verdana" w:hAnsi="Verdana" w:cs="Verdana"/>
          <w:sz w:val="18"/>
          <w:szCs w:val="18"/>
        </w:rPr>
        <w:t xml:space="preserve">voorkomen. Het SWLO </w:t>
      </w:r>
      <w:r w:rsidR="00DC511A">
        <w:rPr>
          <w:rFonts w:ascii="Verdana" w:eastAsia="Verdana" w:hAnsi="Verdana" w:cs="Verdana"/>
          <w:sz w:val="18"/>
          <w:szCs w:val="18"/>
        </w:rPr>
        <w:t>is een omgeving waar</w:t>
      </w:r>
      <w:r w:rsidR="00687077">
        <w:rPr>
          <w:rFonts w:ascii="Verdana" w:eastAsia="Verdana" w:hAnsi="Verdana" w:cs="Verdana"/>
          <w:sz w:val="18"/>
          <w:szCs w:val="18"/>
        </w:rPr>
        <w:t xml:space="preserve"> deelnemers uit verschillende netwerken samen leren delen en gezamenlijk een nieuw divers netwerk</w:t>
      </w:r>
      <w:r w:rsidR="00181DEA">
        <w:rPr>
          <w:rFonts w:ascii="Verdana" w:eastAsia="Verdana" w:hAnsi="Verdana" w:cs="Verdana"/>
          <w:sz w:val="18"/>
          <w:szCs w:val="18"/>
        </w:rPr>
        <w:t xml:space="preserve"> </w:t>
      </w:r>
      <w:r w:rsidR="00687077">
        <w:rPr>
          <w:rFonts w:ascii="Verdana" w:eastAsia="Verdana" w:hAnsi="Verdana" w:cs="Verdana"/>
          <w:sz w:val="18"/>
          <w:szCs w:val="18"/>
        </w:rPr>
        <w:t>vormen</w:t>
      </w:r>
      <w:r w:rsidR="00181DEA">
        <w:rPr>
          <w:rFonts w:ascii="Verdana" w:eastAsia="Verdana" w:hAnsi="Verdana" w:cs="Verdana"/>
          <w:sz w:val="18"/>
          <w:szCs w:val="18"/>
        </w:rPr>
        <w:t xml:space="preserve">. Elke deelnemer </w:t>
      </w:r>
      <w:r w:rsidR="00102413">
        <w:rPr>
          <w:rFonts w:ascii="Verdana" w:eastAsia="Verdana" w:hAnsi="Verdana" w:cs="Verdana"/>
          <w:sz w:val="18"/>
          <w:szCs w:val="18"/>
        </w:rPr>
        <w:t>start vanuit het niet weten aan het SWLO en deelt deze niet wetendheid met de andere deelnemers bij het SWLO. Op deze wijze wordt de worsteling van het niet weten de basis van een lerende gemeenschap SWLO. Zie figuur 1.</w:t>
      </w:r>
      <w:r w:rsidR="00916696" w:rsidRPr="00916696">
        <w:rPr>
          <w:rFonts w:ascii="Verdana" w:eastAsia="Verdana" w:hAnsi="Verdana" w:cs="Verdana"/>
          <w:sz w:val="18"/>
          <w:szCs w:val="18"/>
        </w:rPr>
        <w:t xml:space="preserve"> </w:t>
      </w:r>
      <w:r w:rsidR="00916696">
        <w:rPr>
          <w:rFonts w:ascii="Verdana" w:eastAsia="Verdana" w:hAnsi="Verdana" w:cs="Verdana"/>
          <w:sz w:val="18"/>
          <w:szCs w:val="18"/>
        </w:rPr>
        <w:t>De p</w:t>
      </w:r>
      <w:r w:rsidR="00916696" w:rsidRPr="0052489E">
        <w:rPr>
          <w:rFonts w:ascii="Verdana" w:eastAsia="Verdana" w:hAnsi="Verdana" w:cs="Verdana"/>
          <w:sz w:val="18"/>
          <w:szCs w:val="18"/>
        </w:rPr>
        <w:t>ersoonlijke vraagstukken en worstelingen werden, ondanks alle aandacht op de werkvloer, toch gevoeld en beleefd als fouten en falen</w:t>
      </w:r>
      <w:r w:rsidR="00A87C86">
        <w:rPr>
          <w:rFonts w:ascii="Verdana" w:eastAsia="Verdana" w:hAnsi="Verdana" w:cs="Verdana"/>
          <w:sz w:val="18"/>
          <w:szCs w:val="18"/>
        </w:rPr>
        <w:t xml:space="preserve"> </w:t>
      </w:r>
      <w:r w:rsidR="00E843E2">
        <w:rPr>
          <w:rFonts w:ascii="Verdana" w:eastAsia="Verdana" w:hAnsi="Verdana" w:cs="Verdana"/>
          <w:sz w:val="18"/>
          <w:szCs w:val="18"/>
        </w:rPr>
        <w:t>De muzikale taal vormt de basistaal van het SWLO en iedere deelnemer wordt gehoord en gezien.</w:t>
      </w:r>
      <w:r w:rsidR="00BE3144">
        <w:rPr>
          <w:rFonts w:ascii="Verdana" w:eastAsia="Verdana" w:hAnsi="Verdana" w:cs="Verdana"/>
          <w:sz w:val="18"/>
          <w:szCs w:val="18"/>
        </w:rPr>
        <w:t xml:space="preserve"> De basisvaardigheden die nodig zijn om een nieuw instrument te leren bespelen én dit tegelijkertijd in een orkest te ontwikkelen</w:t>
      </w:r>
      <w:r w:rsidR="009A6659">
        <w:rPr>
          <w:rFonts w:ascii="Verdana" w:eastAsia="Verdana" w:hAnsi="Verdana" w:cs="Verdana"/>
          <w:sz w:val="18"/>
          <w:szCs w:val="18"/>
        </w:rPr>
        <w:t>, geeft de deelnemer eigenaarschap in het maken van keuzes op kantelmomenten in de loopbaan.</w:t>
      </w:r>
    </w:p>
    <w:p w:rsidR="00916696" w:rsidRPr="0074717D" w:rsidRDefault="00AF12EF" w:rsidP="0074717D">
      <w:pPr>
        <w:pStyle w:val="Lijstalinea"/>
        <w:numPr>
          <w:ilvl w:val="0"/>
          <w:numId w:val="11"/>
        </w:numPr>
        <w:spacing w:line="240" w:lineRule="auto"/>
        <w:rPr>
          <w:rFonts w:ascii="Verdana" w:eastAsia="Verdana" w:hAnsi="Verdana" w:cs="Verdana"/>
          <w:sz w:val="18"/>
          <w:szCs w:val="18"/>
        </w:rPr>
      </w:pPr>
      <w:r>
        <w:rPr>
          <w:rFonts w:ascii="Verdana" w:eastAsia="Verdana" w:hAnsi="Verdana" w:cs="Verdana"/>
          <w:sz w:val="18"/>
          <w:szCs w:val="18"/>
        </w:rPr>
        <w:t xml:space="preserve">De moderne vaardigheden </w:t>
      </w:r>
      <w:r w:rsidR="00E35DA4">
        <w:rPr>
          <w:rFonts w:ascii="Verdana" w:eastAsia="Verdana" w:hAnsi="Verdana" w:cs="Verdana"/>
          <w:sz w:val="18"/>
          <w:szCs w:val="18"/>
        </w:rPr>
        <w:t>die een rol spelen bij een toekomstbestendige loopbaan worden binnen het SWLO onderzocht in vier kernlijnen: Self-efficacy, doorzettingsvermogen, wendbaarheid en netwerkleren</w:t>
      </w:r>
    </w:p>
    <w:p w:rsidR="00844DB2" w:rsidRDefault="00844DB2"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Aan de hand van transformatief leren (Mezirow) </w:t>
      </w:r>
      <w:r w:rsidR="006E65E2" w:rsidRPr="00F30AB2">
        <w:rPr>
          <w:rFonts w:ascii="Verdana" w:eastAsia="Verdana" w:hAnsi="Verdana" w:cs="Verdana"/>
          <w:sz w:val="18"/>
          <w:szCs w:val="18"/>
        </w:rPr>
        <w:t>gekoppeld aan onderzoek ontstaat er inzicht in het eigenaarschap en de regie op kantelmomenten.</w:t>
      </w:r>
    </w:p>
    <w:p w:rsidR="00951192" w:rsidRPr="00F30AB2" w:rsidRDefault="00951192" w:rsidP="00951192">
      <w:pPr>
        <w:rPr>
          <w:rFonts w:ascii="Verdana" w:eastAsia="Verdana" w:hAnsi="Verdana" w:cs="Verdana"/>
          <w:sz w:val="18"/>
          <w:szCs w:val="18"/>
        </w:rPr>
      </w:pPr>
      <w:r>
        <w:rPr>
          <w:rFonts w:ascii="Verdana" w:eastAsia="Verdana" w:hAnsi="Verdana" w:cs="Verdana"/>
          <w:sz w:val="18"/>
          <w:szCs w:val="18"/>
        </w:rPr>
        <w:br w:type="page"/>
      </w:r>
    </w:p>
    <w:p w:rsidR="00746275" w:rsidRPr="00746275" w:rsidRDefault="006A75AF" w:rsidP="00746275">
      <w:pPr>
        <w:pStyle w:val="Kop1"/>
      </w:pPr>
      <w:bookmarkStart w:id="5" w:name="_Toc105152130"/>
      <w:r w:rsidRPr="00746275">
        <w:t>Onderzoeksvraag</w:t>
      </w:r>
      <w:bookmarkEnd w:id="5"/>
    </w:p>
    <w:p w:rsidR="006A75AF" w:rsidRPr="00F30AB2" w:rsidRDefault="002D41B5" w:rsidP="00F30AB2">
      <w:pPr>
        <w:spacing w:line="240" w:lineRule="auto"/>
        <w:rPr>
          <w:rFonts w:ascii="Verdana" w:hAnsi="Verdana"/>
          <w:sz w:val="18"/>
          <w:szCs w:val="18"/>
        </w:rPr>
      </w:pPr>
      <w:r>
        <w:rPr>
          <w:rFonts w:ascii="Verdana" w:hAnsi="Verdana"/>
          <w:sz w:val="18"/>
          <w:szCs w:val="18"/>
        </w:rPr>
        <w:t>In hoeverre g</w:t>
      </w:r>
      <w:r w:rsidR="002F3F36" w:rsidRPr="00F30AB2">
        <w:rPr>
          <w:rFonts w:ascii="Verdana" w:hAnsi="Verdana"/>
          <w:sz w:val="18"/>
          <w:szCs w:val="18"/>
        </w:rPr>
        <w:t>eeft deelname aan het SWLO eigenaarschap op kantelmomenten in de loopbaan?</w:t>
      </w:r>
    </w:p>
    <w:p w:rsidR="002F3F36" w:rsidRPr="00F30AB2" w:rsidRDefault="002F3F36" w:rsidP="00F30AB2">
      <w:pPr>
        <w:pStyle w:val="Kop2"/>
        <w:spacing w:line="240" w:lineRule="auto"/>
        <w:rPr>
          <w:rFonts w:ascii="Verdana" w:hAnsi="Verdana"/>
          <w:sz w:val="18"/>
          <w:szCs w:val="18"/>
        </w:rPr>
      </w:pPr>
      <w:bookmarkStart w:id="6" w:name="_Toc105152131"/>
      <w:r w:rsidRPr="00F30AB2">
        <w:rPr>
          <w:rFonts w:ascii="Verdana" w:hAnsi="Verdana"/>
          <w:sz w:val="18"/>
          <w:szCs w:val="18"/>
        </w:rPr>
        <w:t>Deelvragen</w:t>
      </w:r>
      <w:bookmarkEnd w:id="6"/>
    </w:p>
    <w:p w:rsidR="002F3F36" w:rsidRPr="00C85D01" w:rsidRDefault="005004BB" w:rsidP="00C85D01">
      <w:pPr>
        <w:pStyle w:val="Lijstalinea"/>
        <w:numPr>
          <w:ilvl w:val="0"/>
          <w:numId w:val="12"/>
        </w:numPr>
        <w:spacing w:line="240" w:lineRule="auto"/>
        <w:rPr>
          <w:rFonts w:ascii="Verdana" w:hAnsi="Verdana"/>
          <w:sz w:val="18"/>
          <w:szCs w:val="18"/>
        </w:rPr>
      </w:pPr>
      <w:r w:rsidRPr="00C85D01">
        <w:rPr>
          <w:rFonts w:ascii="Verdana" w:hAnsi="Verdana"/>
          <w:sz w:val="18"/>
          <w:szCs w:val="18"/>
        </w:rPr>
        <w:t>Welke vaardigheden zijn er nodig om adequaat om te kunnen gaan met de constante stroom van veranderingen</w:t>
      </w:r>
      <w:r w:rsidR="00CA1AD7" w:rsidRPr="00C85D01">
        <w:rPr>
          <w:rFonts w:ascii="Verdana" w:hAnsi="Verdana"/>
          <w:sz w:val="18"/>
          <w:szCs w:val="18"/>
        </w:rPr>
        <w:t>?</w:t>
      </w:r>
    </w:p>
    <w:p w:rsidR="00CA1AD7" w:rsidRPr="00C85D01" w:rsidRDefault="00CA1AD7" w:rsidP="00C85D01">
      <w:pPr>
        <w:pStyle w:val="Lijstalinea"/>
        <w:numPr>
          <w:ilvl w:val="0"/>
          <w:numId w:val="12"/>
        </w:numPr>
        <w:spacing w:line="240" w:lineRule="auto"/>
        <w:rPr>
          <w:rFonts w:ascii="Verdana" w:hAnsi="Verdana"/>
          <w:sz w:val="18"/>
          <w:szCs w:val="18"/>
        </w:rPr>
      </w:pPr>
      <w:r w:rsidRPr="00C85D01">
        <w:rPr>
          <w:rFonts w:ascii="Verdana" w:hAnsi="Verdana"/>
          <w:sz w:val="18"/>
          <w:szCs w:val="18"/>
        </w:rPr>
        <w:t xml:space="preserve">Welke rol speelt samen leren delen in eigenaarschap </w:t>
      </w:r>
      <w:r w:rsidR="00AA69B2" w:rsidRPr="00C85D01">
        <w:rPr>
          <w:rFonts w:ascii="Verdana" w:hAnsi="Verdana"/>
          <w:sz w:val="18"/>
          <w:szCs w:val="18"/>
        </w:rPr>
        <w:t>op kantelmomenten?</w:t>
      </w:r>
    </w:p>
    <w:p w:rsidR="00393244" w:rsidRPr="00871ADA" w:rsidRDefault="00393244" w:rsidP="000B292D">
      <w:pPr>
        <w:pStyle w:val="Lijstalinea"/>
        <w:numPr>
          <w:ilvl w:val="0"/>
          <w:numId w:val="12"/>
        </w:numPr>
        <w:rPr>
          <w:rFonts w:ascii="Verdana" w:hAnsi="Verdana"/>
          <w:sz w:val="18"/>
          <w:szCs w:val="18"/>
        </w:rPr>
      </w:pPr>
      <w:r w:rsidRPr="00871ADA">
        <w:rPr>
          <w:rFonts w:ascii="Verdana" w:hAnsi="Verdana"/>
          <w:sz w:val="18"/>
          <w:szCs w:val="18"/>
        </w:rPr>
        <w:t>Wat is de rol van de samenwerking in het lerend netwerk van het SWLO</w:t>
      </w:r>
      <w:r w:rsidR="00B803EC" w:rsidRPr="00871ADA">
        <w:rPr>
          <w:rFonts w:ascii="Verdana" w:hAnsi="Verdana"/>
          <w:sz w:val="18"/>
          <w:szCs w:val="18"/>
        </w:rPr>
        <w:t>?</w:t>
      </w:r>
      <w:r w:rsidR="009B770C" w:rsidRPr="00871ADA">
        <w:rPr>
          <w:rFonts w:ascii="Verdana" w:hAnsi="Verdana"/>
          <w:sz w:val="18"/>
          <w:szCs w:val="18"/>
        </w:rPr>
        <w:t xml:space="preserve"> </w:t>
      </w:r>
      <w:r w:rsidR="00B66E40" w:rsidRPr="00871ADA">
        <w:rPr>
          <w:rFonts w:ascii="Verdana" w:hAnsi="Verdana"/>
          <w:sz w:val="18"/>
          <w:szCs w:val="18"/>
        </w:rPr>
        <w:t>H</w:t>
      </w:r>
      <w:r w:rsidRPr="00871ADA">
        <w:rPr>
          <w:rFonts w:ascii="Verdana" w:hAnsi="Verdana"/>
          <w:sz w:val="18"/>
          <w:szCs w:val="18"/>
        </w:rPr>
        <w:t>oe draagt dit bij aan de ontwikkelingen op kantelmomenten van de deelnemer?</w:t>
      </w:r>
    </w:p>
    <w:p w:rsidR="005844EB" w:rsidRPr="00871ADA" w:rsidRDefault="005844EB" w:rsidP="00F30AB2">
      <w:pPr>
        <w:spacing w:line="240" w:lineRule="auto"/>
        <w:rPr>
          <w:rFonts w:ascii="Verdana" w:hAnsi="Verdana"/>
          <w:sz w:val="18"/>
          <w:szCs w:val="18"/>
        </w:rPr>
      </w:pPr>
    </w:p>
    <w:p w:rsidR="47CCA39A" w:rsidRPr="00F30AB2" w:rsidRDefault="006E65E2" w:rsidP="00F30AB2">
      <w:pPr>
        <w:pStyle w:val="Kop3"/>
        <w:spacing w:line="240" w:lineRule="auto"/>
        <w:rPr>
          <w:rFonts w:ascii="Verdana" w:eastAsia="Verdana" w:hAnsi="Verdana"/>
          <w:sz w:val="18"/>
          <w:szCs w:val="18"/>
        </w:rPr>
      </w:pPr>
      <w:bookmarkStart w:id="7" w:name="_Toc105152132"/>
      <w:r w:rsidRPr="00F30AB2">
        <w:rPr>
          <w:rFonts w:ascii="Verdana" w:eastAsia="Verdana" w:hAnsi="Verdana"/>
          <w:sz w:val="18"/>
          <w:szCs w:val="18"/>
        </w:rPr>
        <w:t>Methode van onderzoek</w:t>
      </w:r>
      <w:bookmarkEnd w:id="7"/>
    </w:p>
    <w:p w:rsidR="00D11182" w:rsidRPr="00F30AB2" w:rsidRDefault="00D11182" w:rsidP="00F30AB2">
      <w:pPr>
        <w:spacing w:line="240" w:lineRule="auto"/>
        <w:rPr>
          <w:rFonts w:ascii="Verdana" w:hAnsi="Verdana"/>
          <w:sz w:val="18"/>
          <w:szCs w:val="18"/>
        </w:rPr>
      </w:pPr>
      <w:r w:rsidRPr="00F30AB2">
        <w:rPr>
          <w:rFonts w:ascii="Verdana" w:hAnsi="Verdana"/>
          <w:sz w:val="18"/>
          <w:szCs w:val="18"/>
        </w:rPr>
        <w:t>Op basis van de vier</w:t>
      </w:r>
      <w:r w:rsidR="00C46721" w:rsidRPr="00F30AB2">
        <w:rPr>
          <w:rFonts w:ascii="Verdana" w:hAnsi="Verdana"/>
          <w:sz w:val="18"/>
          <w:szCs w:val="18"/>
        </w:rPr>
        <w:t xml:space="preserve"> </w:t>
      </w:r>
      <w:r w:rsidRPr="00F30AB2">
        <w:rPr>
          <w:rFonts w:ascii="Verdana" w:hAnsi="Verdana"/>
          <w:sz w:val="18"/>
          <w:szCs w:val="18"/>
        </w:rPr>
        <w:t xml:space="preserve">kernlijnen: </w:t>
      </w:r>
    </w:p>
    <w:p w:rsidR="00D11182" w:rsidRPr="00F30AB2" w:rsidRDefault="00D11182" w:rsidP="00F30AB2">
      <w:pPr>
        <w:pStyle w:val="Lijstalinea"/>
        <w:numPr>
          <w:ilvl w:val="0"/>
          <w:numId w:val="8"/>
        </w:numPr>
        <w:spacing w:line="240" w:lineRule="auto"/>
        <w:rPr>
          <w:rFonts w:ascii="Verdana" w:hAnsi="Verdana"/>
          <w:sz w:val="18"/>
          <w:szCs w:val="18"/>
        </w:rPr>
      </w:pPr>
      <w:r w:rsidRPr="00F30AB2">
        <w:rPr>
          <w:rFonts w:ascii="Verdana" w:hAnsi="Verdana"/>
          <w:sz w:val="18"/>
          <w:szCs w:val="18"/>
        </w:rPr>
        <w:t>Self-efficacy</w:t>
      </w:r>
    </w:p>
    <w:p w:rsidR="00D11182" w:rsidRPr="00F30AB2" w:rsidRDefault="00D11182" w:rsidP="00F30AB2">
      <w:pPr>
        <w:pStyle w:val="Lijstalinea"/>
        <w:numPr>
          <w:ilvl w:val="0"/>
          <w:numId w:val="8"/>
        </w:numPr>
        <w:spacing w:line="240" w:lineRule="auto"/>
        <w:rPr>
          <w:rFonts w:ascii="Verdana" w:hAnsi="Verdana"/>
          <w:sz w:val="18"/>
          <w:szCs w:val="18"/>
        </w:rPr>
      </w:pPr>
      <w:r w:rsidRPr="00F30AB2">
        <w:rPr>
          <w:rFonts w:ascii="Verdana" w:hAnsi="Verdana"/>
          <w:sz w:val="18"/>
          <w:szCs w:val="18"/>
        </w:rPr>
        <w:t>Doorzettingsvermogen</w:t>
      </w:r>
    </w:p>
    <w:p w:rsidR="00D11182" w:rsidRPr="00F30AB2" w:rsidRDefault="00D11182" w:rsidP="00F30AB2">
      <w:pPr>
        <w:pStyle w:val="Lijstalinea"/>
        <w:numPr>
          <w:ilvl w:val="0"/>
          <w:numId w:val="8"/>
        </w:numPr>
        <w:spacing w:line="240" w:lineRule="auto"/>
        <w:rPr>
          <w:rFonts w:ascii="Verdana" w:hAnsi="Verdana"/>
          <w:sz w:val="18"/>
          <w:szCs w:val="18"/>
        </w:rPr>
      </w:pPr>
      <w:r w:rsidRPr="00F30AB2">
        <w:rPr>
          <w:rFonts w:ascii="Verdana" w:hAnsi="Verdana"/>
          <w:sz w:val="18"/>
          <w:szCs w:val="18"/>
        </w:rPr>
        <w:t>Wendbaarheid</w:t>
      </w:r>
    </w:p>
    <w:p w:rsidR="00D11182" w:rsidRPr="00F30AB2" w:rsidRDefault="00D11182" w:rsidP="00F30AB2">
      <w:pPr>
        <w:pStyle w:val="Lijstalinea"/>
        <w:numPr>
          <w:ilvl w:val="0"/>
          <w:numId w:val="8"/>
        </w:numPr>
        <w:spacing w:line="240" w:lineRule="auto"/>
        <w:rPr>
          <w:rFonts w:ascii="Verdana" w:hAnsi="Verdana"/>
          <w:sz w:val="18"/>
          <w:szCs w:val="18"/>
        </w:rPr>
      </w:pPr>
      <w:r w:rsidRPr="00F30AB2">
        <w:rPr>
          <w:rFonts w:ascii="Verdana" w:hAnsi="Verdana"/>
          <w:sz w:val="18"/>
          <w:szCs w:val="18"/>
        </w:rPr>
        <w:t>Netwerkleren</w:t>
      </w:r>
    </w:p>
    <w:p w:rsidR="4FABC46D" w:rsidRPr="00F30AB2" w:rsidRDefault="00804FC5" w:rsidP="00F30AB2">
      <w:pPr>
        <w:spacing w:line="240" w:lineRule="auto"/>
        <w:rPr>
          <w:rFonts w:ascii="Verdana" w:eastAsia="Verdana" w:hAnsi="Verdana" w:cs="Verdana"/>
          <w:sz w:val="18"/>
          <w:szCs w:val="18"/>
        </w:rPr>
      </w:pPr>
      <w:r>
        <w:rPr>
          <w:rFonts w:ascii="Verdana" w:eastAsia="Verdana" w:hAnsi="Verdana" w:cs="Verdana"/>
          <w:sz w:val="18"/>
          <w:szCs w:val="18"/>
        </w:rPr>
        <w:t>o</w:t>
      </w:r>
      <w:r w:rsidR="00D11182" w:rsidRPr="00F30AB2">
        <w:rPr>
          <w:rFonts w:ascii="Verdana" w:eastAsia="Verdana" w:hAnsi="Verdana" w:cs="Verdana"/>
          <w:sz w:val="18"/>
          <w:szCs w:val="18"/>
        </w:rPr>
        <w:t>ntwikkelt zich</w:t>
      </w:r>
      <w:r w:rsidR="4FABC46D" w:rsidRPr="00F30AB2">
        <w:rPr>
          <w:rFonts w:ascii="Verdana" w:eastAsia="Verdana" w:hAnsi="Verdana" w:cs="Verdana"/>
          <w:sz w:val="18"/>
          <w:szCs w:val="18"/>
        </w:rPr>
        <w:t xml:space="preserve"> een reisportret van elke deelnemer gebaseerd op de kernlijnen </w:t>
      </w:r>
      <w:r w:rsidR="0E50A99F" w:rsidRPr="00F30AB2">
        <w:rPr>
          <w:rFonts w:ascii="Verdana" w:eastAsia="Verdana" w:hAnsi="Verdana" w:cs="Verdana"/>
          <w:sz w:val="18"/>
          <w:szCs w:val="18"/>
        </w:rPr>
        <w:t>en op de ervaring van samenwerkend leren wordt het belang van de</w:t>
      </w:r>
      <w:r w:rsidR="25E16B05" w:rsidRPr="00F30AB2">
        <w:rPr>
          <w:rFonts w:ascii="Verdana" w:eastAsia="Verdana" w:hAnsi="Verdana" w:cs="Verdana"/>
          <w:sz w:val="18"/>
          <w:szCs w:val="18"/>
        </w:rPr>
        <w:t>z</w:t>
      </w:r>
      <w:r w:rsidR="0E50A99F" w:rsidRPr="00F30AB2">
        <w:rPr>
          <w:rFonts w:ascii="Verdana" w:eastAsia="Verdana" w:hAnsi="Verdana" w:cs="Verdana"/>
          <w:sz w:val="18"/>
          <w:szCs w:val="18"/>
        </w:rPr>
        <w:t xml:space="preserve">e interventie beschreven voor </w:t>
      </w:r>
      <w:r w:rsidR="003510B3" w:rsidRPr="00F30AB2">
        <w:rPr>
          <w:rFonts w:ascii="Verdana" w:eastAsia="Verdana" w:hAnsi="Verdana" w:cs="Verdana"/>
          <w:sz w:val="18"/>
          <w:szCs w:val="18"/>
        </w:rPr>
        <w:t xml:space="preserve">het onderwijs, bedrijfsleven en </w:t>
      </w:r>
      <w:r w:rsidR="00B36FD7" w:rsidRPr="00F30AB2">
        <w:rPr>
          <w:rFonts w:ascii="Verdana" w:eastAsia="Verdana" w:hAnsi="Verdana" w:cs="Verdana"/>
          <w:sz w:val="18"/>
          <w:szCs w:val="18"/>
        </w:rPr>
        <w:t>de overheid.</w:t>
      </w:r>
    </w:p>
    <w:p w:rsidR="59B4827E" w:rsidRPr="00F30AB2" w:rsidRDefault="59B4827E" w:rsidP="00F30AB2">
      <w:pPr>
        <w:spacing w:line="240" w:lineRule="auto"/>
        <w:rPr>
          <w:rFonts w:ascii="Verdana" w:eastAsia="Verdana" w:hAnsi="Verdana" w:cs="Verdana"/>
          <w:sz w:val="18"/>
          <w:szCs w:val="18"/>
        </w:rPr>
      </w:pPr>
      <w:r w:rsidRPr="00F30AB2">
        <w:rPr>
          <w:rFonts w:ascii="Verdana" w:eastAsia="Verdana" w:hAnsi="Verdana" w:cs="Verdana"/>
          <w:sz w:val="18"/>
          <w:szCs w:val="18"/>
        </w:rPr>
        <w:t>Hoe ziet het netwerk van het SWLO eruit? SWOT- analyse?</w:t>
      </w:r>
      <w:r w:rsidR="21DDF39F" w:rsidRPr="00F30AB2">
        <w:rPr>
          <w:rFonts w:ascii="Verdana" w:eastAsia="Verdana" w:hAnsi="Verdana" w:cs="Verdana"/>
          <w:sz w:val="18"/>
          <w:szCs w:val="18"/>
        </w:rPr>
        <w:t xml:space="preserve"> Wat zijn de werkzame bestanddelen binnen het netwerk van het SWLO?</w:t>
      </w:r>
    </w:p>
    <w:p w:rsidR="635FC0C8" w:rsidRPr="00F30AB2" w:rsidRDefault="635FC0C8" w:rsidP="00F30AB2">
      <w:pPr>
        <w:spacing w:line="240" w:lineRule="auto"/>
        <w:rPr>
          <w:rFonts w:ascii="Verdana" w:eastAsia="Verdana" w:hAnsi="Verdana" w:cs="Verdana"/>
          <w:sz w:val="18"/>
          <w:szCs w:val="18"/>
        </w:rPr>
      </w:pPr>
      <w:r w:rsidRPr="00F30AB2">
        <w:rPr>
          <w:rFonts w:ascii="Verdana" w:eastAsia="Verdana" w:hAnsi="Verdana" w:cs="Verdana"/>
          <w:sz w:val="18"/>
          <w:szCs w:val="18"/>
        </w:rPr>
        <w:t>Daarnaast wordt het voorstel beschreven om het SWLO als inductieproces in te zetten binnen HR.</w:t>
      </w:r>
    </w:p>
    <w:p w:rsidR="635FC0C8" w:rsidRPr="00F30AB2" w:rsidRDefault="635FC0C8" w:rsidP="00F30AB2">
      <w:pPr>
        <w:spacing w:line="240" w:lineRule="auto"/>
        <w:rPr>
          <w:rFonts w:ascii="Verdana" w:eastAsia="Verdana" w:hAnsi="Verdana" w:cs="Verdana"/>
          <w:sz w:val="18"/>
          <w:szCs w:val="18"/>
        </w:rPr>
      </w:pPr>
      <w:r w:rsidRPr="00F30AB2">
        <w:rPr>
          <w:rFonts w:ascii="Verdana" w:eastAsia="Verdana" w:hAnsi="Verdana" w:cs="Verdana"/>
          <w:sz w:val="18"/>
          <w:szCs w:val="18"/>
        </w:rPr>
        <w:t>En als laatste wordt beschreven de meerwaarde</w:t>
      </w:r>
      <w:r w:rsidR="005B4F4D" w:rsidRPr="00F30AB2">
        <w:rPr>
          <w:rFonts w:ascii="Verdana" w:eastAsia="Verdana" w:hAnsi="Verdana" w:cs="Verdana"/>
          <w:sz w:val="18"/>
          <w:szCs w:val="18"/>
        </w:rPr>
        <w:t xml:space="preserve"> van deelname aan het SWLO</w:t>
      </w:r>
      <w:r w:rsidRPr="00F30AB2">
        <w:rPr>
          <w:rFonts w:ascii="Verdana" w:eastAsia="Verdana" w:hAnsi="Verdana" w:cs="Verdana"/>
          <w:sz w:val="18"/>
          <w:szCs w:val="18"/>
        </w:rPr>
        <w:t xml:space="preserve"> op het gebied van Leven Lang Ontwikkelen.</w:t>
      </w:r>
    </w:p>
    <w:p w:rsidR="00EC0C28" w:rsidRPr="00F30AB2" w:rsidRDefault="00B36FD7" w:rsidP="00F30AB2">
      <w:pPr>
        <w:spacing w:line="240" w:lineRule="auto"/>
        <w:rPr>
          <w:rFonts w:ascii="Verdana" w:eastAsia="Verdana" w:hAnsi="Verdana" w:cs="Verdana"/>
          <w:b/>
          <w:bCs/>
          <w:sz w:val="18"/>
          <w:szCs w:val="18"/>
        </w:rPr>
      </w:pPr>
      <w:bookmarkStart w:id="8" w:name="_Toc105152133"/>
      <w:r w:rsidRPr="00D47226">
        <w:rPr>
          <w:rStyle w:val="Kop2Char"/>
        </w:rPr>
        <w:t>Opzet onderzoek</w:t>
      </w:r>
      <w:bookmarkEnd w:id="8"/>
    </w:p>
    <w:tbl>
      <w:tblPr>
        <w:tblStyle w:val="Tabelraster"/>
        <w:tblW w:w="0" w:type="auto"/>
        <w:tblLook w:val="04A0" w:firstRow="1" w:lastRow="0" w:firstColumn="1" w:lastColumn="0" w:noHBand="0" w:noVBand="1"/>
      </w:tblPr>
      <w:tblGrid>
        <w:gridCol w:w="2272"/>
        <w:gridCol w:w="2216"/>
        <w:gridCol w:w="1603"/>
        <w:gridCol w:w="1353"/>
        <w:gridCol w:w="1572"/>
      </w:tblGrid>
      <w:tr w:rsidR="0027452E" w:rsidRPr="00F30AB2" w:rsidTr="00E21FF1">
        <w:tc>
          <w:tcPr>
            <w:tcW w:w="1803" w:type="dxa"/>
            <w:shd w:val="clear" w:color="auto" w:fill="92D050"/>
          </w:tcPr>
          <w:p w:rsidR="0027452E" w:rsidRPr="00F30AB2" w:rsidRDefault="0027452E" w:rsidP="00F30AB2">
            <w:pPr>
              <w:rPr>
                <w:rFonts w:ascii="Verdana" w:eastAsia="Verdana" w:hAnsi="Verdana" w:cs="Verdana"/>
                <w:sz w:val="18"/>
                <w:szCs w:val="18"/>
              </w:rPr>
            </w:pPr>
            <w:r w:rsidRPr="00F30AB2">
              <w:rPr>
                <w:rFonts w:ascii="Verdana" w:eastAsia="Verdana" w:hAnsi="Verdana" w:cs="Verdana"/>
                <w:sz w:val="18"/>
                <w:szCs w:val="18"/>
              </w:rPr>
              <w:t>Wat</w:t>
            </w:r>
            <w:r w:rsidR="00BD4502" w:rsidRPr="00F30AB2">
              <w:rPr>
                <w:rFonts w:ascii="Verdana" w:eastAsia="Verdana" w:hAnsi="Verdana" w:cs="Verdana"/>
                <w:sz w:val="18"/>
                <w:szCs w:val="18"/>
              </w:rPr>
              <w:t xml:space="preserve"> en waar</w:t>
            </w:r>
          </w:p>
        </w:tc>
        <w:tc>
          <w:tcPr>
            <w:tcW w:w="1803" w:type="dxa"/>
            <w:shd w:val="clear" w:color="auto" w:fill="92D050"/>
          </w:tcPr>
          <w:p w:rsidR="0027452E" w:rsidRPr="00F30AB2" w:rsidRDefault="0027452E" w:rsidP="00F30AB2">
            <w:pPr>
              <w:rPr>
                <w:rFonts w:ascii="Verdana" w:eastAsia="Verdana" w:hAnsi="Verdana" w:cs="Verdana"/>
                <w:sz w:val="18"/>
                <w:szCs w:val="18"/>
              </w:rPr>
            </w:pPr>
            <w:r w:rsidRPr="00F30AB2">
              <w:rPr>
                <w:rFonts w:ascii="Verdana" w:eastAsia="Verdana" w:hAnsi="Verdana" w:cs="Verdana"/>
                <w:sz w:val="18"/>
                <w:szCs w:val="18"/>
              </w:rPr>
              <w:t>Theoretische achtergrond</w:t>
            </w:r>
          </w:p>
        </w:tc>
        <w:tc>
          <w:tcPr>
            <w:tcW w:w="1803" w:type="dxa"/>
            <w:shd w:val="clear" w:color="auto" w:fill="92D050"/>
          </w:tcPr>
          <w:p w:rsidR="0027452E" w:rsidRPr="00F30AB2" w:rsidRDefault="008C2CA4" w:rsidP="00F30AB2">
            <w:pPr>
              <w:rPr>
                <w:rFonts w:ascii="Verdana" w:eastAsia="Verdana" w:hAnsi="Verdana" w:cs="Verdana"/>
                <w:sz w:val="18"/>
                <w:szCs w:val="18"/>
              </w:rPr>
            </w:pPr>
            <w:r w:rsidRPr="00F30AB2">
              <w:rPr>
                <w:rFonts w:ascii="Verdana" w:eastAsia="Verdana" w:hAnsi="Verdana" w:cs="Verdana"/>
                <w:sz w:val="18"/>
                <w:szCs w:val="18"/>
              </w:rPr>
              <w:t>Wanneer</w:t>
            </w:r>
          </w:p>
        </w:tc>
        <w:tc>
          <w:tcPr>
            <w:tcW w:w="1803" w:type="dxa"/>
            <w:shd w:val="clear" w:color="auto" w:fill="92D050"/>
          </w:tcPr>
          <w:p w:rsidR="0027452E" w:rsidRPr="00F30AB2" w:rsidRDefault="008C2CA4" w:rsidP="00F30AB2">
            <w:pPr>
              <w:rPr>
                <w:rFonts w:ascii="Verdana" w:eastAsia="Verdana" w:hAnsi="Verdana" w:cs="Verdana"/>
                <w:sz w:val="18"/>
                <w:szCs w:val="18"/>
              </w:rPr>
            </w:pPr>
            <w:r w:rsidRPr="00F30AB2">
              <w:rPr>
                <w:rFonts w:ascii="Verdana" w:eastAsia="Verdana" w:hAnsi="Verdana" w:cs="Verdana"/>
                <w:sz w:val="18"/>
                <w:szCs w:val="18"/>
              </w:rPr>
              <w:t>Hoe vaak</w:t>
            </w:r>
          </w:p>
        </w:tc>
        <w:tc>
          <w:tcPr>
            <w:tcW w:w="1804" w:type="dxa"/>
            <w:shd w:val="clear" w:color="auto" w:fill="92D050"/>
          </w:tcPr>
          <w:p w:rsidR="0027452E" w:rsidRPr="00F30AB2" w:rsidRDefault="008C2CA4" w:rsidP="00F30AB2">
            <w:pPr>
              <w:rPr>
                <w:rFonts w:ascii="Verdana" w:eastAsia="Verdana" w:hAnsi="Verdana" w:cs="Verdana"/>
                <w:sz w:val="18"/>
                <w:szCs w:val="18"/>
              </w:rPr>
            </w:pPr>
            <w:r w:rsidRPr="00F30AB2">
              <w:rPr>
                <w:rFonts w:ascii="Verdana" w:eastAsia="Verdana" w:hAnsi="Verdana" w:cs="Verdana"/>
                <w:sz w:val="18"/>
                <w:szCs w:val="18"/>
              </w:rPr>
              <w:t>vergelijk</w:t>
            </w:r>
          </w:p>
        </w:tc>
      </w:tr>
      <w:tr w:rsidR="0027452E" w:rsidRPr="00F30AB2" w:rsidTr="15A15973">
        <w:tc>
          <w:tcPr>
            <w:tcW w:w="1803" w:type="dxa"/>
          </w:tcPr>
          <w:p w:rsidR="0027452E" w:rsidRPr="00F30AB2" w:rsidRDefault="00427075" w:rsidP="00F30AB2">
            <w:pPr>
              <w:rPr>
                <w:rFonts w:ascii="Verdana" w:eastAsia="Verdana" w:hAnsi="Verdana" w:cs="Verdana"/>
                <w:sz w:val="18"/>
                <w:szCs w:val="18"/>
              </w:rPr>
            </w:pPr>
            <w:r w:rsidRPr="00F30AB2">
              <w:rPr>
                <w:rFonts w:ascii="Verdana" w:eastAsia="Verdana" w:hAnsi="Verdana" w:cs="Verdana"/>
                <w:sz w:val="18"/>
                <w:szCs w:val="18"/>
              </w:rPr>
              <w:t>Vragenlijst gebas</w:t>
            </w:r>
            <w:r w:rsidR="00F37227" w:rsidRPr="00F30AB2">
              <w:rPr>
                <w:rFonts w:ascii="Verdana" w:eastAsia="Verdana" w:hAnsi="Verdana" w:cs="Verdana"/>
                <w:sz w:val="18"/>
                <w:szCs w:val="18"/>
              </w:rPr>
              <w:t>eerd op de vier kernlijnen:</w:t>
            </w:r>
          </w:p>
          <w:p w:rsidR="00F37227" w:rsidRPr="00F30AB2" w:rsidRDefault="00F37227" w:rsidP="00F30AB2">
            <w:pPr>
              <w:rPr>
                <w:rFonts w:ascii="Verdana" w:eastAsia="Verdana" w:hAnsi="Verdana" w:cs="Verdana"/>
                <w:sz w:val="18"/>
                <w:szCs w:val="18"/>
              </w:rPr>
            </w:pPr>
            <w:r w:rsidRPr="00F30AB2">
              <w:rPr>
                <w:rFonts w:ascii="Verdana" w:eastAsia="Verdana" w:hAnsi="Verdana" w:cs="Verdana"/>
                <w:sz w:val="18"/>
                <w:szCs w:val="18"/>
              </w:rPr>
              <w:t>Self efficacy</w:t>
            </w:r>
          </w:p>
          <w:p w:rsidR="00F37227" w:rsidRPr="00F30AB2" w:rsidRDefault="00F37227" w:rsidP="00F30AB2">
            <w:pPr>
              <w:rPr>
                <w:rFonts w:ascii="Verdana" w:eastAsia="Verdana" w:hAnsi="Verdana" w:cs="Verdana"/>
                <w:sz w:val="18"/>
                <w:szCs w:val="18"/>
              </w:rPr>
            </w:pPr>
            <w:r w:rsidRPr="00F30AB2">
              <w:rPr>
                <w:rFonts w:ascii="Verdana" w:eastAsia="Verdana" w:hAnsi="Verdana" w:cs="Verdana"/>
                <w:sz w:val="18"/>
                <w:szCs w:val="18"/>
              </w:rPr>
              <w:t>Wendbaarheid</w:t>
            </w:r>
          </w:p>
          <w:p w:rsidR="00F37227" w:rsidRPr="00F30AB2" w:rsidRDefault="00F37227" w:rsidP="00F30AB2">
            <w:pPr>
              <w:rPr>
                <w:rFonts w:ascii="Verdana" w:eastAsia="Verdana" w:hAnsi="Verdana" w:cs="Verdana"/>
                <w:sz w:val="18"/>
                <w:szCs w:val="18"/>
              </w:rPr>
            </w:pPr>
            <w:r w:rsidRPr="00F30AB2">
              <w:rPr>
                <w:rFonts w:ascii="Verdana" w:eastAsia="Verdana" w:hAnsi="Verdana" w:cs="Verdana"/>
                <w:sz w:val="18"/>
                <w:szCs w:val="18"/>
              </w:rPr>
              <w:t>Doorzettingsvermogen</w:t>
            </w:r>
          </w:p>
          <w:p w:rsidR="00F37227" w:rsidRPr="00F30AB2" w:rsidRDefault="00F37227" w:rsidP="00F30AB2">
            <w:pPr>
              <w:rPr>
                <w:rFonts w:ascii="Verdana" w:eastAsia="Verdana" w:hAnsi="Verdana" w:cs="Verdana"/>
                <w:sz w:val="18"/>
                <w:szCs w:val="18"/>
              </w:rPr>
            </w:pPr>
            <w:r w:rsidRPr="00F30AB2">
              <w:rPr>
                <w:rFonts w:ascii="Verdana" w:eastAsia="Verdana" w:hAnsi="Verdana" w:cs="Verdana"/>
                <w:sz w:val="18"/>
                <w:szCs w:val="18"/>
              </w:rPr>
              <w:t>Netwerkleren</w:t>
            </w:r>
            <w:r w:rsidR="00685C8D" w:rsidRPr="00F30AB2">
              <w:rPr>
                <w:rFonts w:ascii="Verdana" w:eastAsia="Verdana" w:hAnsi="Verdana" w:cs="Verdana"/>
                <w:sz w:val="18"/>
                <w:szCs w:val="18"/>
              </w:rPr>
              <w:t>(leren van netwerken)</w:t>
            </w:r>
          </w:p>
          <w:p w:rsidR="00BD4502" w:rsidRPr="00F30AB2" w:rsidRDefault="00BD4502" w:rsidP="00F30AB2">
            <w:pPr>
              <w:rPr>
                <w:rFonts w:ascii="Verdana" w:eastAsia="Verdana" w:hAnsi="Verdana" w:cs="Verdana"/>
                <w:sz w:val="18"/>
                <w:szCs w:val="18"/>
              </w:rPr>
            </w:pPr>
            <w:r w:rsidRPr="00F30AB2">
              <w:rPr>
                <w:rFonts w:ascii="Verdana" w:eastAsia="Verdana" w:hAnsi="Verdana" w:cs="Verdana"/>
                <w:sz w:val="18"/>
                <w:szCs w:val="18"/>
              </w:rPr>
              <w:t>Google Forms</w:t>
            </w:r>
          </w:p>
        </w:tc>
        <w:tc>
          <w:tcPr>
            <w:tcW w:w="1803" w:type="dxa"/>
          </w:tcPr>
          <w:p w:rsidR="0027452E" w:rsidRPr="000854B2" w:rsidRDefault="00692155" w:rsidP="00F30AB2">
            <w:pPr>
              <w:rPr>
                <w:rFonts w:ascii="Verdana" w:eastAsia="Verdana" w:hAnsi="Verdana" w:cs="Verdana"/>
                <w:sz w:val="18"/>
                <w:szCs w:val="18"/>
                <w:lang w:val="en-US"/>
              </w:rPr>
            </w:pPr>
            <w:r w:rsidRPr="000854B2">
              <w:rPr>
                <w:rFonts w:ascii="Verdana" w:eastAsia="Verdana" w:hAnsi="Verdana" w:cs="Verdana"/>
                <w:sz w:val="18"/>
                <w:szCs w:val="18"/>
                <w:lang w:val="en-US"/>
              </w:rPr>
              <w:t xml:space="preserve">Motivated </w:t>
            </w:r>
            <w:r w:rsidR="00B66E68" w:rsidRPr="000854B2">
              <w:rPr>
                <w:rFonts w:ascii="Verdana" w:eastAsia="Verdana" w:hAnsi="Verdana" w:cs="Verdana"/>
                <w:sz w:val="18"/>
                <w:szCs w:val="18"/>
                <w:lang w:val="en-US"/>
              </w:rPr>
              <w:t>Strategies for Learning Questtionnair</w:t>
            </w:r>
            <w:r w:rsidR="00B80189" w:rsidRPr="000854B2">
              <w:rPr>
                <w:rFonts w:ascii="Verdana" w:eastAsia="Verdana" w:hAnsi="Verdana" w:cs="Verdana"/>
                <w:sz w:val="18"/>
                <w:szCs w:val="18"/>
                <w:lang w:val="en-US"/>
              </w:rPr>
              <w:t xml:space="preserve"> (MSQL) Pintrich, Paul</w:t>
            </w:r>
            <w:r w:rsidR="00361D1F" w:rsidRPr="000854B2">
              <w:rPr>
                <w:rFonts w:ascii="Verdana" w:eastAsia="Verdana" w:hAnsi="Verdana" w:cs="Verdana"/>
                <w:sz w:val="18"/>
                <w:szCs w:val="18"/>
                <w:lang w:val="en-US"/>
              </w:rPr>
              <w:t xml:space="preserve"> R. 1991</w:t>
            </w:r>
          </w:p>
        </w:tc>
        <w:tc>
          <w:tcPr>
            <w:tcW w:w="1803" w:type="dxa"/>
          </w:tcPr>
          <w:p w:rsidR="0027452E" w:rsidRPr="00F30AB2" w:rsidRDefault="00685C8D" w:rsidP="00F30AB2">
            <w:pPr>
              <w:rPr>
                <w:rFonts w:ascii="Verdana" w:eastAsia="Verdana" w:hAnsi="Verdana" w:cs="Verdana"/>
                <w:sz w:val="18"/>
                <w:szCs w:val="18"/>
              </w:rPr>
            </w:pPr>
            <w:r w:rsidRPr="00F30AB2">
              <w:rPr>
                <w:rFonts w:ascii="Verdana" w:eastAsia="Verdana" w:hAnsi="Verdana" w:cs="Verdana"/>
                <w:sz w:val="18"/>
                <w:szCs w:val="18"/>
              </w:rPr>
              <w:t>Oktober 2021</w:t>
            </w:r>
          </w:p>
          <w:p w:rsidR="00685C8D" w:rsidRPr="00F30AB2" w:rsidRDefault="00685C8D" w:rsidP="00F30AB2">
            <w:pPr>
              <w:rPr>
                <w:rFonts w:ascii="Verdana" w:eastAsia="Verdana" w:hAnsi="Verdana" w:cs="Verdana"/>
                <w:sz w:val="18"/>
                <w:szCs w:val="18"/>
              </w:rPr>
            </w:pPr>
            <w:r w:rsidRPr="00F30AB2">
              <w:rPr>
                <w:rFonts w:ascii="Verdana" w:eastAsia="Verdana" w:hAnsi="Verdana" w:cs="Verdana"/>
                <w:sz w:val="18"/>
                <w:szCs w:val="18"/>
              </w:rPr>
              <w:t>Maart 2022</w:t>
            </w:r>
          </w:p>
          <w:p w:rsidR="00685C8D" w:rsidRPr="00F30AB2" w:rsidRDefault="00685C8D" w:rsidP="00F30AB2">
            <w:pPr>
              <w:rPr>
                <w:rFonts w:ascii="Verdana" w:eastAsia="Verdana" w:hAnsi="Verdana" w:cs="Verdana"/>
                <w:sz w:val="18"/>
                <w:szCs w:val="18"/>
              </w:rPr>
            </w:pPr>
            <w:r w:rsidRPr="00F30AB2">
              <w:rPr>
                <w:rFonts w:ascii="Verdana" w:eastAsia="Verdana" w:hAnsi="Verdana" w:cs="Verdana"/>
                <w:sz w:val="18"/>
                <w:szCs w:val="18"/>
              </w:rPr>
              <w:t>Juni 2022</w:t>
            </w:r>
          </w:p>
        </w:tc>
        <w:tc>
          <w:tcPr>
            <w:tcW w:w="1803" w:type="dxa"/>
          </w:tcPr>
          <w:p w:rsidR="0027452E" w:rsidRPr="00F30AB2" w:rsidRDefault="00E60ADC" w:rsidP="00F30AB2">
            <w:pPr>
              <w:rPr>
                <w:rFonts w:ascii="Verdana" w:eastAsia="Verdana" w:hAnsi="Verdana" w:cs="Verdana"/>
                <w:sz w:val="18"/>
                <w:szCs w:val="18"/>
              </w:rPr>
            </w:pPr>
            <w:r w:rsidRPr="00F30AB2">
              <w:rPr>
                <w:rFonts w:ascii="Verdana" w:eastAsia="Verdana" w:hAnsi="Verdana" w:cs="Verdana"/>
                <w:sz w:val="18"/>
                <w:szCs w:val="18"/>
              </w:rPr>
              <w:t>Drie keer</w:t>
            </w:r>
          </w:p>
        </w:tc>
        <w:tc>
          <w:tcPr>
            <w:tcW w:w="1804" w:type="dxa"/>
          </w:tcPr>
          <w:p w:rsidR="0027452E" w:rsidRPr="00F30AB2" w:rsidRDefault="007B5F87" w:rsidP="00F30AB2">
            <w:pPr>
              <w:rPr>
                <w:rFonts w:ascii="Verdana" w:eastAsia="Verdana" w:hAnsi="Verdana" w:cs="Verdana"/>
                <w:sz w:val="18"/>
                <w:szCs w:val="18"/>
              </w:rPr>
            </w:pPr>
            <w:r w:rsidRPr="00F30AB2">
              <w:rPr>
                <w:rFonts w:ascii="Verdana" w:eastAsia="Verdana" w:hAnsi="Verdana" w:cs="Verdana"/>
                <w:sz w:val="18"/>
                <w:szCs w:val="18"/>
              </w:rPr>
              <w:t>Na afname 1 en 2</w:t>
            </w:r>
          </w:p>
          <w:p w:rsidR="007B5F87" w:rsidRPr="00F30AB2" w:rsidRDefault="007B5F87" w:rsidP="00F30AB2">
            <w:pPr>
              <w:rPr>
                <w:rFonts w:ascii="Verdana" w:eastAsia="Verdana" w:hAnsi="Verdana" w:cs="Verdana"/>
                <w:sz w:val="18"/>
                <w:szCs w:val="18"/>
              </w:rPr>
            </w:pPr>
            <w:r w:rsidRPr="00F30AB2">
              <w:rPr>
                <w:rFonts w:ascii="Verdana" w:eastAsia="Verdana" w:hAnsi="Verdana" w:cs="Verdana"/>
                <w:sz w:val="18"/>
                <w:szCs w:val="18"/>
              </w:rPr>
              <w:t>Na afname 2 en 3</w:t>
            </w:r>
          </w:p>
        </w:tc>
      </w:tr>
      <w:tr w:rsidR="0027452E" w:rsidRPr="00F30AB2" w:rsidTr="15A15973">
        <w:tc>
          <w:tcPr>
            <w:tcW w:w="1803" w:type="dxa"/>
          </w:tcPr>
          <w:p w:rsidR="0027452E" w:rsidRPr="00F30AB2" w:rsidRDefault="00E60ADC" w:rsidP="00F30AB2">
            <w:pPr>
              <w:rPr>
                <w:rFonts w:ascii="Verdana" w:eastAsia="Verdana" w:hAnsi="Verdana" w:cs="Verdana"/>
                <w:sz w:val="18"/>
                <w:szCs w:val="18"/>
              </w:rPr>
            </w:pPr>
            <w:r w:rsidRPr="00F30AB2">
              <w:rPr>
                <w:rFonts w:ascii="Verdana" w:eastAsia="Verdana" w:hAnsi="Verdana" w:cs="Verdana"/>
                <w:sz w:val="18"/>
                <w:szCs w:val="18"/>
              </w:rPr>
              <w:t>Die</w:t>
            </w:r>
            <w:r w:rsidR="00F52305" w:rsidRPr="00F30AB2">
              <w:rPr>
                <w:rFonts w:ascii="Verdana" w:eastAsia="Verdana" w:hAnsi="Verdana" w:cs="Verdana"/>
                <w:sz w:val="18"/>
                <w:szCs w:val="18"/>
              </w:rPr>
              <w:t>pte interviews</w:t>
            </w:r>
            <w:r w:rsidR="00827242" w:rsidRPr="00F30AB2">
              <w:rPr>
                <w:rFonts w:ascii="Verdana" w:eastAsia="Verdana" w:hAnsi="Verdana" w:cs="Verdana"/>
                <w:sz w:val="18"/>
                <w:szCs w:val="18"/>
              </w:rPr>
              <w:t>, film en tekst</w:t>
            </w:r>
          </w:p>
          <w:p w:rsidR="00BD4502" w:rsidRPr="00F30AB2" w:rsidRDefault="00BD4502" w:rsidP="00F30AB2">
            <w:pPr>
              <w:rPr>
                <w:rFonts w:ascii="Verdana" w:eastAsia="Verdana" w:hAnsi="Verdana" w:cs="Verdana"/>
                <w:sz w:val="18"/>
                <w:szCs w:val="18"/>
              </w:rPr>
            </w:pPr>
            <w:r w:rsidRPr="00F30AB2">
              <w:rPr>
                <w:rFonts w:ascii="Verdana" w:eastAsia="Verdana" w:hAnsi="Verdana" w:cs="Verdana"/>
                <w:sz w:val="18"/>
                <w:szCs w:val="18"/>
              </w:rPr>
              <w:t>Teams</w:t>
            </w:r>
          </w:p>
        </w:tc>
        <w:tc>
          <w:tcPr>
            <w:tcW w:w="1803" w:type="dxa"/>
          </w:tcPr>
          <w:p w:rsidR="0027452E" w:rsidRPr="00F30AB2" w:rsidRDefault="00F52305" w:rsidP="00F30AB2">
            <w:pPr>
              <w:rPr>
                <w:rFonts w:ascii="Verdana" w:eastAsia="Verdana" w:hAnsi="Verdana" w:cs="Verdana"/>
                <w:sz w:val="18"/>
                <w:szCs w:val="18"/>
              </w:rPr>
            </w:pPr>
            <w:r w:rsidRPr="00F30AB2">
              <w:rPr>
                <w:rFonts w:ascii="Verdana" w:eastAsia="Verdana" w:hAnsi="Verdana" w:cs="Verdana"/>
                <w:sz w:val="18"/>
                <w:szCs w:val="18"/>
              </w:rPr>
              <w:t>Verdonschot,S.(</w:t>
            </w:r>
            <w:r w:rsidR="009C6F18" w:rsidRPr="00F30AB2">
              <w:rPr>
                <w:rFonts w:ascii="Verdana" w:eastAsia="Verdana" w:hAnsi="Verdana" w:cs="Verdana"/>
                <w:sz w:val="18"/>
                <w:szCs w:val="18"/>
              </w:rPr>
              <w:t>2021)</w:t>
            </w:r>
          </w:p>
          <w:p w:rsidR="0027452E" w:rsidRPr="00F30AB2" w:rsidRDefault="002A36EC" w:rsidP="00F30AB2">
            <w:pPr>
              <w:rPr>
                <w:rFonts w:ascii="Verdana" w:eastAsia="Verdana" w:hAnsi="Verdana" w:cs="Verdana"/>
                <w:sz w:val="18"/>
                <w:szCs w:val="18"/>
              </w:rPr>
            </w:pPr>
            <w:r w:rsidRPr="00F30AB2">
              <w:rPr>
                <w:rFonts w:ascii="Verdana" w:eastAsia="Verdana" w:hAnsi="Verdana" w:cs="Verdana"/>
                <w:sz w:val="18"/>
                <w:szCs w:val="18"/>
              </w:rPr>
              <w:t>B</w:t>
            </w:r>
            <w:r w:rsidR="15A15973" w:rsidRPr="00F30AB2">
              <w:rPr>
                <w:rFonts w:ascii="Verdana" w:eastAsia="Verdana" w:hAnsi="Verdana" w:cs="Verdana"/>
                <w:sz w:val="18"/>
                <w:szCs w:val="18"/>
              </w:rPr>
              <w:t>rouwer, N.</w:t>
            </w:r>
            <w:r w:rsidRPr="00F30AB2">
              <w:rPr>
                <w:rFonts w:ascii="Verdana" w:eastAsia="Verdana" w:hAnsi="Verdana" w:cs="Verdana"/>
                <w:sz w:val="18"/>
                <w:szCs w:val="18"/>
              </w:rPr>
              <w:t xml:space="preserve"> (20</w:t>
            </w:r>
            <w:r w:rsidR="00621978" w:rsidRPr="00F30AB2">
              <w:rPr>
                <w:rFonts w:ascii="Verdana" w:eastAsia="Verdana" w:hAnsi="Verdana" w:cs="Verdana"/>
                <w:sz w:val="18"/>
                <w:szCs w:val="18"/>
              </w:rPr>
              <w:t>18</w:t>
            </w:r>
            <w:r w:rsidR="009715B8" w:rsidRPr="00F30AB2">
              <w:rPr>
                <w:rFonts w:ascii="Verdana" w:eastAsia="Verdana" w:hAnsi="Verdana" w:cs="Verdana"/>
                <w:sz w:val="18"/>
                <w:szCs w:val="18"/>
              </w:rPr>
              <w:t>)</w:t>
            </w:r>
          </w:p>
        </w:tc>
        <w:tc>
          <w:tcPr>
            <w:tcW w:w="1803" w:type="dxa"/>
          </w:tcPr>
          <w:p w:rsidR="0027452E" w:rsidRPr="00F30AB2" w:rsidRDefault="009C6F18" w:rsidP="00F30AB2">
            <w:pPr>
              <w:rPr>
                <w:rFonts w:ascii="Verdana" w:eastAsia="Verdana" w:hAnsi="Verdana" w:cs="Verdana"/>
                <w:sz w:val="18"/>
                <w:szCs w:val="18"/>
              </w:rPr>
            </w:pPr>
            <w:r w:rsidRPr="00F30AB2">
              <w:rPr>
                <w:rFonts w:ascii="Verdana" w:eastAsia="Verdana" w:hAnsi="Verdana" w:cs="Verdana"/>
                <w:sz w:val="18"/>
                <w:szCs w:val="18"/>
              </w:rPr>
              <w:t>Oktober 2021</w:t>
            </w:r>
          </w:p>
          <w:p w:rsidR="009C6F18" w:rsidRPr="00F30AB2" w:rsidRDefault="009C6F18" w:rsidP="00F30AB2">
            <w:pPr>
              <w:rPr>
                <w:rFonts w:ascii="Verdana" w:eastAsia="Verdana" w:hAnsi="Verdana" w:cs="Verdana"/>
                <w:sz w:val="18"/>
                <w:szCs w:val="18"/>
              </w:rPr>
            </w:pPr>
            <w:r w:rsidRPr="00F30AB2">
              <w:rPr>
                <w:rFonts w:ascii="Verdana" w:eastAsia="Verdana" w:hAnsi="Verdana" w:cs="Verdana"/>
                <w:sz w:val="18"/>
                <w:szCs w:val="18"/>
              </w:rPr>
              <w:t>Maart 2022</w:t>
            </w:r>
          </w:p>
          <w:p w:rsidR="009C6F18" w:rsidRPr="00F30AB2" w:rsidRDefault="009C6F18" w:rsidP="00F30AB2">
            <w:pPr>
              <w:rPr>
                <w:rFonts w:ascii="Verdana" w:eastAsia="Verdana" w:hAnsi="Verdana" w:cs="Verdana"/>
                <w:sz w:val="18"/>
                <w:szCs w:val="18"/>
              </w:rPr>
            </w:pPr>
            <w:r w:rsidRPr="00F30AB2">
              <w:rPr>
                <w:rFonts w:ascii="Verdana" w:eastAsia="Verdana" w:hAnsi="Verdana" w:cs="Verdana"/>
                <w:sz w:val="18"/>
                <w:szCs w:val="18"/>
              </w:rPr>
              <w:t>Juni 2022</w:t>
            </w:r>
          </w:p>
        </w:tc>
        <w:tc>
          <w:tcPr>
            <w:tcW w:w="1803" w:type="dxa"/>
          </w:tcPr>
          <w:p w:rsidR="0027452E" w:rsidRPr="00F30AB2" w:rsidRDefault="009C6F18" w:rsidP="00F30AB2">
            <w:pPr>
              <w:rPr>
                <w:rFonts w:ascii="Verdana" w:eastAsia="Verdana" w:hAnsi="Verdana" w:cs="Verdana"/>
                <w:sz w:val="18"/>
                <w:szCs w:val="18"/>
              </w:rPr>
            </w:pPr>
            <w:r w:rsidRPr="00F30AB2">
              <w:rPr>
                <w:rFonts w:ascii="Verdana" w:eastAsia="Verdana" w:hAnsi="Verdana" w:cs="Verdana"/>
                <w:sz w:val="18"/>
                <w:szCs w:val="18"/>
              </w:rPr>
              <w:t>Drie keer</w:t>
            </w:r>
          </w:p>
        </w:tc>
        <w:tc>
          <w:tcPr>
            <w:tcW w:w="1804" w:type="dxa"/>
          </w:tcPr>
          <w:p w:rsidR="0027452E" w:rsidRPr="00F30AB2" w:rsidRDefault="007B5F87" w:rsidP="00F30AB2">
            <w:pPr>
              <w:rPr>
                <w:rFonts w:ascii="Verdana" w:eastAsia="Verdana" w:hAnsi="Verdana" w:cs="Verdana"/>
                <w:sz w:val="18"/>
                <w:szCs w:val="18"/>
              </w:rPr>
            </w:pPr>
            <w:r w:rsidRPr="00F30AB2">
              <w:rPr>
                <w:rFonts w:ascii="Verdana" w:eastAsia="Verdana" w:hAnsi="Verdana" w:cs="Verdana"/>
                <w:sz w:val="18"/>
                <w:szCs w:val="18"/>
              </w:rPr>
              <w:t>Na afname 1 en 2</w:t>
            </w:r>
          </w:p>
          <w:p w:rsidR="007B5F87" w:rsidRPr="00F30AB2" w:rsidRDefault="007B5F87" w:rsidP="00F30AB2">
            <w:pPr>
              <w:rPr>
                <w:rFonts w:ascii="Verdana" w:eastAsia="Verdana" w:hAnsi="Verdana" w:cs="Verdana"/>
                <w:sz w:val="18"/>
                <w:szCs w:val="18"/>
              </w:rPr>
            </w:pPr>
            <w:r w:rsidRPr="00F30AB2">
              <w:rPr>
                <w:rFonts w:ascii="Verdana" w:eastAsia="Verdana" w:hAnsi="Verdana" w:cs="Verdana"/>
                <w:sz w:val="18"/>
                <w:szCs w:val="18"/>
              </w:rPr>
              <w:t>Na afname 2 en 3</w:t>
            </w:r>
          </w:p>
        </w:tc>
      </w:tr>
      <w:tr w:rsidR="0027452E" w:rsidRPr="00F30AB2" w:rsidTr="15A15973">
        <w:tc>
          <w:tcPr>
            <w:tcW w:w="1803" w:type="dxa"/>
          </w:tcPr>
          <w:p w:rsidR="0027452E" w:rsidRPr="00F30AB2" w:rsidRDefault="009E05F7" w:rsidP="00F30AB2">
            <w:pPr>
              <w:rPr>
                <w:rFonts w:ascii="Verdana" w:eastAsia="Verdana" w:hAnsi="Verdana" w:cs="Verdana"/>
                <w:sz w:val="18"/>
                <w:szCs w:val="18"/>
              </w:rPr>
            </w:pPr>
            <w:r w:rsidRPr="00F30AB2">
              <w:rPr>
                <w:rFonts w:ascii="Verdana" w:eastAsia="Verdana" w:hAnsi="Verdana" w:cs="Verdana"/>
                <w:sz w:val="18"/>
                <w:szCs w:val="18"/>
              </w:rPr>
              <w:t>Jaarboek van de deelneme</w:t>
            </w:r>
            <w:r w:rsidR="00ED59B7" w:rsidRPr="00F30AB2">
              <w:rPr>
                <w:rFonts w:ascii="Verdana" w:eastAsia="Verdana" w:hAnsi="Verdana" w:cs="Verdana"/>
                <w:sz w:val="18"/>
                <w:szCs w:val="18"/>
              </w:rPr>
              <w:t>r</w:t>
            </w:r>
          </w:p>
        </w:tc>
        <w:tc>
          <w:tcPr>
            <w:tcW w:w="1803" w:type="dxa"/>
          </w:tcPr>
          <w:p w:rsidR="0027452E" w:rsidRPr="00F30AB2" w:rsidRDefault="00ED59B7" w:rsidP="00F30AB2">
            <w:pPr>
              <w:rPr>
                <w:rFonts w:ascii="Verdana" w:eastAsia="Verdana" w:hAnsi="Verdana" w:cs="Verdana"/>
                <w:sz w:val="18"/>
                <w:szCs w:val="18"/>
              </w:rPr>
            </w:pPr>
            <w:r w:rsidRPr="00F30AB2">
              <w:rPr>
                <w:rFonts w:ascii="Verdana" w:eastAsia="Verdana" w:hAnsi="Verdana" w:cs="Verdana"/>
                <w:sz w:val="18"/>
                <w:szCs w:val="18"/>
              </w:rPr>
              <w:t>KL(IK!) Berendsen, S. 2021</w:t>
            </w:r>
          </w:p>
          <w:p w:rsidR="000375FC" w:rsidRPr="00F30AB2" w:rsidRDefault="000375FC" w:rsidP="00F30AB2">
            <w:pPr>
              <w:rPr>
                <w:rFonts w:ascii="Verdana" w:eastAsia="Verdana" w:hAnsi="Verdana" w:cs="Verdana"/>
                <w:sz w:val="18"/>
                <w:szCs w:val="18"/>
              </w:rPr>
            </w:pPr>
          </w:p>
        </w:tc>
        <w:tc>
          <w:tcPr>
            <w:tcW w:w="1803" w:type="dxa"/>
          </w:tcPr>
          <w:p w:rsidR="00B02884" w:rsidRPr="00F30AB2" w:rsidRDefault="00B02884" w:rsidP="00F30AB2">
            <w:pPr>
              <w:rPr>
                <w:rFonts w:ascii="Verdana" w:eastAsia="Verdana" w:hAnsi="Verdana" w:cs="Verdana"/>
                <w:sz w:val="18"/>
                <w:szCs w:val="18"/>
              </w:rPr>
            </w:pPr>
            <w:r w:rsidRPr="00F30AB2">
              <w:rPr>
                <w:rFonts w:ascii="Verdana" w:eastAsia="Verdana" w:hAnsi="Verdana" w:cs="Verdana"/>
                <w:sz w:val="18"/>
                <w:szCs w:val="18"/>
              </w:rPr>
              <w:t>Juni 2022</w:t>
            </w:r>
          </w:p>
        </w:tc>
        <w:tc>
          <w:tcPr>
            <w:tcW w:w="1803" w:type="dxa"/>
          </w:tcPr>
          <w:p w:rsidR="0027452E" w:rsidRPr="00F30AB2" w:rsidRDefault="000375FC" w:rsidP="00F30AB2">
            <w:pPr>
              <w:rPr>
                <w:rFonts w:ascii="Verdana" w:eastAsia="Verdana" w:hAnsi="Verdana" w:cs="Verdana"/>
                <w:sz w:val="18"/>
                <w:szCs w:val="18"/>
              </w:rPr>
            </w:pPr>
            <w:r w:rsidRPr="00F30AB2">
              <w:rPr>
                <w:rFonts w:ascii="Verdana" w:eastAsia="Verdana" w:hAnsi="Verdana" w:cs="Verdana"/>
                <w:sz w:val="18"/>
                <w:szCs w:val="18"/>
              </w:rPr>
              <w:t>Een</w:t>
            </w:r>
            <w:r w:rsidR="00B02884" w:rsidRPr="00F30AB2">
              <w:rPr>
                <w:rFonts w:ascii="Verdana" w:eastAsia="Verdana" w:hAnsi="Verdana" w:cs="Verdana"/>
                <w:sz w:val="18"/>
                <w:szCs w:val="18"/>
              </w:rPr>
              <w:t xml:space="preserve"> keer</w:t>
            </w:r>
          </w:p>
        </w:tc>
        <w:tc>
          <w:tcPr>
            <w:tcW w:w="1804" w:type="dxa"/>
          </w:tcPr>
          <w:p w:rsidR="0027452E" w:rsidRPr="00F30AB2" w:rsidRDefault="000B4329" w:rsidP="00F30AB2">
            <w:pPr>
              <w:rPr>
                <w:rFonts w:ascii="Verdana" w:eastAsia="Verdana" w:hAnsi="Verdana" w:cs="Verdana"/>
                <w:sz w:val="18"/>
                <w:szCs w:val="18"/>
              </w:rPr>
            </w:pPr>
            <w:r w:rsidRPr="00F30AB2">
              <w:rPr>
                <w:rFonts w:ascii="Verdana" w:eastAsia="Verdana" w:hAnsi="Verdana" w:cs="Verdana"/>
                <w:sz w:val="18"/>
                <w:szCs w:val="18"/>
              </w:rPr>
              <w:t>September 2022</w:t>
            </w:r>
          </w:p>
        </w:tc>
      </w:tr>
      <w:tr w:rsidR="0027452E" w:rsidRPr="00F30AB2" w:rsidTr="15A15973">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0375FC" w:rsidP="00F30AB2">
            <w:pPr>
              <w:rPr>
                <w:rFonts w:ascii="Verdana" w:eastAsia="Verdana" w:hAnsi="Verdana" w:cs="Verdana"/>
                <w:sz w:val="18"/>
                <w:szCs w:val="18"/>
              </w:rPr>
            </w:pPr>
            <w:r w:rsidRPr="00F30AB2">
              <w:rPr>
                <w:rFonts w:ascii="Verdana" w:eastAsia="Verdana" w:hAnsi="Verdana" w:cs="Verdana"/>
                <w:sz w:val="18"/>
                <w:szCs w:val="18"/>
              </w:rPr>
              <w:t>Werkplekleren Illeris,K (2003)</w:t>
            </w:r>
          </w:p>
        </w:tc>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4" w:type="dxa"/>
          </w:tcPr>
          <w:p w:rsidR="0027452E" w:rsidRPr="00F30AB2" w:rsidRDefault="0027452E" w:rsidP="00F30AB2">
            <w:pPr>
              <w:rPr>
                <w:rFonts w:ascii="Verdana" w:eastAsia="Verdana" w:hAnsi="Verdana" w:cs="Verdana"/>
                <w:sz w:val="18"/>
                <w:szCs w:val="18"/>
              </w:rPr>
            </w:pPr>
          </w:p>
        </w:tc>
      </w:tr>
      <w:tr w:rsidR="0027452E" w:rsidRPr="00F30AB2" w:rsidTr="15A15973">
        <w:tc>
          <w:tcPr>
            <w:tcW w:w="1803" w:type="dxa"/>
          </w:tcPr>
          <w:p w:rsidR="0027452E" w:rsidRPr="00F30AB2" w:rsidRDefault="00CB2638" w:rsidP="00F30AB2">
            <w:pPr>
              <w:rPr>
                <w:rFonts w:ascii="Verdana" w:eastAsia="Verdana" w:hAnsi="Verdana" w:cs="Verdana"/>
                <w:sz w:val="18"/>
                <w:szCs w:val="18"/>
              </w:rPr>
            </w:pPr>
            <w:r w:rsidRPr="00F30AB2">
              <w:rPr>
                <w:rFonts w:ascii="Verdana" w:eastAsia="Verdana" w:hAnsi="Verdana" w:cs="Verdana"/>
                <w:sz w:val="18"/>
                <w:szCs w:val="18"/>
              </w:rPr>
              <w:t>Portret van de deelnemers</w:t>
            </w:r>
          </w:p>
        </w:tc>
        <w:tc>
          <w:tcPr>
            <w:tcW w:w="1803" w:type="dxa"/>
          </w:tcPr>
          <w:p w:rsidR="0027452E" w:rsidRPr="00F30AB2" w:rsidRDefault="00F17113" w:rsidP="00F30AB2">
            <w:pPr>
              <w:rPr>
                <w:rFonts w:ascii="Verdana" w:eastAsia="Verdana" w:hAnsi="Verdana" w:cs="Verdana"/>
                <w:sz w:val="18"/>
                <w:szCs w:val="18"/>
              </w:rPr>
            </w:pPr>
            <w:r w:rsidRPr="00F30AB2">
              <w:rPr>
                <w:rFonts w:ascii="Verdana" w:eastAsia="Verdana" w:hAnsi="Verdana" w:cs="Verdana"/>
                <w:sz w:val="18"/>
                <w:szCs w:val="18"/>
              </w:rPr>
              <w:t>Verdonschot,S,(2022)</w:t>
            </w:r>
          </w:p>
          <w:p w:rsidR="00F17113" w:rsidRPr="00F30AB2" w:rsidRDefault="00F17113" w:rsidP="00F30AB2">
            <w:pPr>
              <w:rPr>
                <w:rFonts w:ascii="Verdana" w:eastAsia="Verdana" w:hAnsi="Verdana" w:cs="Verdana"/>
                <w:sz w:val="18"/>
                <w:szCs w:val="18"/>
              </w:rPr>
            </w:pPr>
            <w:r w:rsidRPr="00F30AB2">
              <w:rPr>
                <w:rFonts w:ascii="Verdana" w:eastAsia="Verdana" w:hAnsi="Verdana" w:cs="Verdana"/>
                <w:sz w:val="18"/>
                <w:szCs w:val="18"/>
              </w:rPr>
              <w:t>Elffers, L.(2018)</w:t>
            </w:r>
          </w:p>
          <w:p w:rsidR="00F17113" w:rsidRPr="00F30AB2" w:rsidRDefault="00ED31FD" w:rsidP="00F30AB2">
            <w:pPr>
              <w:rPr>
                <w:rFonts w:ascii="Verdana" w:eastAsia="Verdana" w:hAnsi="Verdana" w:cs="Verdana"/>
                <w:sz w:val="18"/>
                <w:szCs w:val="18"/>
              </w:rPr>
            </w:pPr>
            <w:r w:rsidRPr="00F30AB2">
              <w:rPr>
                <w:rFonts w:ascii="Verdana" w:eastAsia="Verdana" w:hAnsi="Verdana" w:cs="Verdana"/>
                <w:sz w:val="18"/>
                <w:szCs w:val="18"/>
              </w:rPr>
              <w:t>Ruiters, M.P.C. (20</w:t>
            </w:r>
            <w:r w:rsidR="00E92069" w:rsidRPr="00F30AB2">
              <w:rPr>
                <w:rFonts w:ascii="Verdana" w:eastAsia="Verdana" w:hAnsi="Verdana" w:cs="Verdana"/>
                <w:sz w:val="18"/>
                <w:szCs w:val="18"/>
              </w:rPr>
              <w:t>18)(2022)</w:t>
            </w:r>
          </w:p>
        </w:tc>
        <w:tc>
          <w:tcPr>
            <w:tcW w:w="1803" w:type="dxa"/>
          </w:tcPr>
          <w:p w:rsidR="0027452E" w:rsidRPr="00F30AB2" w:rsidRDefault="0096385C" w:rsidP="00F30AB2">
            <w:pPr>
              <w:rPr>
                <w:rFonts w:ascii="Verdana" w:eastAsia="Verdana" w:hAnsi="Verdana" w:cs="Verdana"/>
                <w:sz w:val="18"/>
                <w:szCs w:val="18"/>
              </w:rPr>
            </w:pPr>
            <w:r w:rsidRPr="00F30AB2">
              <w:rPr>
                <w:rFonts w:ascii="Verdana" w:eastAsia="Verdana" w:hAnsi="Verdana" w:cs="Verdana"/>
                <w:sz w:val="18"/>
                <w:szCs w:val="18"/>
              </w:rPr>
              <w:t>September-december 2022</w:t>
            </w:r>
          </w:p>
        </w:tc>
        <w:tc>
          <w:tcPr>
            <w:tcW w:w="1803" w:type="dxa"/>
          </w:tcPr>
          <w:p w:rsidR="0027452E" w:rsidRPr="00F30AB2" w:rsidRDefault="0096385C" w:rsidP="00F30AB2">
            <w:pPr>
              <w:rPr>
                <w:rFonts w:ascii="Verdana" w:eastAsia="Verdana" w:hAnsi="Verdana" w:cs="Verdana"/>
                <w:sz w:val="18"/>
                <w:szCs w:val="18"/>
              </w:rPr>
            </w:pPr>
            <w:r w:rsidRPr="00F30AB2">
              <w:rPr>
                <w:rFonts w:ascii="Verdana" w:eastAsia="Verdana" w:hAnsi="Verdana" w:cs="Verdana"/>
                <w:sz w:val="18"/>
                <w:szCs w:val="18"/>
              </w:rPr>
              <w:t>Een keer</w:t>
            </w:r>
          </w:p>
        </w:tc>
        <w:tc>
          <w:tcPr>
            <w:tcW w:w="1804" w:type="dxa"/>
          </w:tcPr>
          <w:p w:rsidR="0027452E" w:rsidRPr="00F30AB2" w:rsidRDefault="0027452E" w:rsidP="00F30AB2">
            <w:pPr>
              <w:rPr>
                <w:rFonts w:ascii="Verdana" w:eastAsia="Verdana" w:hAnsi="Verdana" w:cs="Verdana"/>
                <w:sz w:val="18"/>
                <w:szCs w:val="18"/>
              </w:rPr>
            </w:pPr>
          </w:p>
        </w:tc>
      </w:tr>
      <w:tr w:rsidR="0027452E" w:rsidRPr="00F30AB2" w:rsidTr="15A15973">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4" w:type="dxa"/>
          </w:tcPr>
          <w:p w:rsidR="0027452E" w:rsidRPr="00F30AB2" w:rsidRDefault="0027452E" w:rsidP="00F30AB2">
            <w:pPr>
              <w:rPr>
                <w:rFonts w:ascii="Verdana" w:eastAsia="Verdana" w:hAnsi="Verdana" w:cs="Verdana"/>
                <w:sz w:val="18"/>
                <w:szCs w:val="18"/>
              </w:rPr>
            </w:pPr>
          </w:p>
        </w:tc>
      </w:tr>
      <w:tr w:rsidR="0027452E" w:rsidRPr="00F30AB2" w:rsidTr="15A15973">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3" w:type="dxa"/>
          </w:tcPr>
          <w:p w:rsidR="0027452E" w:rsidRPr="00F30AB2" w:rsidRDefault="0027452E" w:rsidP="00F30AB2">
            <w:pPr>
              <w:rPr>
                <w:rFonts w:ascii="Verdana" w:eastAsia="Verdana" w:hAnsi="Verdana" w:cs="Verdana"/>
                <w:sz w:val="18"/>
                <w:szCs w:val="18"/>
              </w:rPr>
            </w:pPr>
          </w:p>
        </w:tc>
        <w:tc>
          <w:tcPr>
            <w:tcW w:w="1804" w:type="dxa"/>
          </w:tcPr>
          <w:p w:rsidR="0027452E" w:rsidRPr="00F30AB2" w:rsidRDefault="0027452E" w:rsidP="00F30AB2">
            <w:pPr>
              <w:rPr>
                <w:rFonts w:ascii="Verdana" w:eastAsia="Verdana" w:hAnsi="Verdana" w:cs="Verdana"/>
                <w:sz w:val="18"/>
                <w:szCs w:val="18"/>
              </w:rPr>
            </w:pPr>
          </w:p>
        </w:tc>
      </w:tr>
    </w:tbl>
    <w:p w:rsidR="00E21FF1" w:rsidRDefault="00E21FF1" w:rsidP="00E21FF1">
      <w:pPr>
        <w:pStyle w:val="Kop1"/>
        <w:rPr>
          <w:rFonts w:eastAsia="Verdana"/>
        </w:rPr>
      </w:pPr>
      <w:bookmarkStart w:id="9" w:name="_Toc105152134"/>
      <w:r>
        <w:rPr>
          <w:rFonts w:eastAsia="Verdana"/>
        </w:rPr>
        <w:t>Betekenis van de vier kernlijnen</w:t>
      </w:r>
      <w:bookmarkEnd w:id="9"/>
    </w:p>
    <w:p w:rsidR="00C95C21" w:rsidRPr="00F30AB2" w:rsidRDefault="00C95C21" w:rsidP="00F30AB2">
      <w:pPr>
        <w:pStyle w:val="Kop2"/>
        <w:spacing w:line="240" w:lineRule="auto"/>
        <w:rPr>
          <w:rFonts w:ascii="Verdana" w:eastAsia="Verdana" w:hAnsi="Verdana"/>
          <w:sz w:val="18"/>
          <w:szCs w:val="18"/>
        </w:rPr>
      </w:pPr>
      <w:bookmarkStart w:id="10" w:name="_Toc105152135"/>
      <w:r w:rsidRPr="00F30AB2">
        <w:rPr>
          <w:rFonts w:ascii="Verdana" w:eastAsia="Verdana" w:hAnsi="Verdana"/>
          <w:sz w:val="18"/>
          <w:szCs w:val="18"/>
        </w:rPr>
        <w:t>Kernlijnen</w:t>
      </w:r>
      <w:bookmarkEnd w:id="10"/>
    </w:p>
    <w:p w:rsidR="0E427085" w:rsidRPr="00F30AB2" w:rsidRDefault="0E427085" w:rsidP="00F30AB2">
      <w:pPr>
        <w:spacing w:line="240" w:lineRule="auto"/>
        <w:rPr>
          <w:rFonts w:ascii="Verdana" w:eastAsia="Verdana" w:hAnsi="Verdana" w:cs="Verdana"/>
          <w:sz w:val="18"/>
          <w:szCs w:val="18"/>
        </w:rPr>
      </w:pPr>
      <w:r w:rsidRPr="00F30AB2">
        <w:rPr>
          <w:rFonts w:ascii="Verdana" w:eastAsia="Verdana" w:hAnsi="Verdana" w:cs="Verdana"/>
          <w:sz w:val="18"/>
          <w:szCs w:val="18"/>
        </w:rPr>
        <w:t>Uitgangspunten voor de kernlijnen zijn de geconstateerde problemen bij voortijdig schoolverlaten en ziekteverzuim</w:t>
      </w:r>
      <w:r w:rsidR="006E65E2" w:rsidRPr="00F30AB2">
        <w:rPr>
          <w:rFonts w:ascii="Verdana" w:eastAsia="Verdana" w:hAnsi="Verdana" w:cs="Verdana"/>
          <w:sz w:val="18"/>
          <w:szCs w:val="18"/>
        </w:rPr>
        <w:t xml:space="preserve"> in het bedrijfsleven en bij overheid</w:t>
      </w:r>
      <w:r w:rsidRPr="00F30AB2">
        <w:rPr>
          <w:rFonts w:ascii="Verdana" w:eastAsia="Verdana" w:hAnsi="Verdana" w:cs="Verdana"/>
          <w:sz w:val="18"/>
          <w:szCs w:val="18"/>
        </w:rPr>
        <w:t>.</w:t>
      </w:r>
      <w:r w:rsidR="006E65E2" w:rsidRPr="00F30AB2">
        <w:rPr>
          <w:rFonts w:ascii="Verdana" w:eastAsia="Verdana" w:hAnsi="Verdana" w:cs="Verdana"/>
          <w:sz w:val="18"/>
          <w:szCs w:val="18"/>
        </w:rPr>
        <w:t xml:space="preserve"> (Achterhoek monitor 2021)</w:t>
      </w:r>
      <w:r w:rsidRPr="00F30AB2">
        <w:rPr>
          <w:rFonts w:ascii="Verdana" w:eastAsia="Verdana" w:hAnsi="Verdana" w:cs="Verdana"/>
          <w:sz w:val="18"/>
          <w:szCs w:val="18"/>
        </w:rPr>
        <w:t xml:space="preserve"> (uitval</w:t>
      </w:r>
      <w:r w:rsidR="105C3F02" w:rsidRPr="00F30AB2">
        <w:rPr>
          <w:rFonts w:ascii="Verdana" w:eastAsia="Verdana" w:hAnsi="Verdana" w:cs="Verdana"/>
          <w:sz w:val="18"/>
          <w:szCs w:val="18"/>
        </w:rPr>
        <w:t>*</w:t>
      </w:r>
      <w:r w:rsidR="2F74300E" w:rsidRPr="00F30AB2">
        <w:rPr>
          <w:rFonts w:ascii="Verdana" w:eastAsia="Verdana" w:hAnsi="Verdana" w:cs="Verdana"/>
          <w:sz w:val="18"/>
          <w:szCs w:val="18"/>
        </w:rPr>
        <w:t>, ziekteverzuim KBA, Han, Provincie, UWV,LLO,</w:t>
      </w:r>
      <w:r w:rsidR="0C75337B" w:rsidRPr="00F30AB2">
        <w:rPr>
          <w:rFonts w:ascii="Verdana" w:eastAsia="Verdana" w:hAnsi="Verdana" w:cs="Verdana"/>
          <w:sz w:val="18"/>
          <w:szCs w:val="18"/>
        </w:rPr>
        <w:t xml:space="preserve"> Fontys studiesucces,</w:t>
      </w:r>
      <w:r w:rsidR="2F74300E" w:rsidRPr="00F30AB2">
        <w:rPr>
          <w:rFonts w:ascii="Verdana" w:eastAsia="Verdana" w:hAnsi="Verdana" w:cs="Verdana"/>
          <w:sz w:val="18"/>
          <w:szCs w:val="18"/>
        </w:rPr>
        <w:t xml:space="preserve">  GC</w:t>
      </w:r>
      <w:r w:rsidR="0004004E" w:rsidRPr="00F30AB2">
        <w:rPr>
          <w:rFonts w:ascii="Verdana" w:eastAsia="Verdana" w:hAnsi="Verdana" w:cs="Verdana"/>
          <w:sz w:val="18"/>
          <w:szCs w:val="18"/>
        </w:rPr>
        <w:t>2018-2021</w:t>
      </w:r>
      <w:r w:rsidR="2F74300E" w:rsidRPr="00F30AB2">
        <w:rPr>
          <w:rFonts w:ascii="Verdana" w:eastAsia="Verdana" w:hAnsi="Verdana" w:cs="Verdana"/>
          <w:sz w:val="18"/>
          <w:szCs w:val="18"/>
        </w:rPr>
        <w:t>)</w:t>
      </w:r>
    </w:p>
    <w:p w:rsidR="00A94F7E" w:rsidRPr="00F30AB2" w:rsidRDefault="00A94F7E" w:rsidP="00F30AB2">
      <w:pPr>
        <w:spacing w:line="240" w:lineRule="auto"/>
        <w:rPr>
          <w:rFonts w:ascii="Verdana" w:eastAsia="Verdana" w:hAnsi="Verdana" w:cs="Verdana"/>
          <w:sz w:val="18"/>
          <w:szCs w:val="18"/>
        </w:rPr>
      </w:pPr>
      <w:r w:rsidRPr="00F30AB2">
        <w:rPr>
          <w:rFonts w:ascii="Verdana" w:eastAsia="Verdana" w:hAnsi="Verdana" w:cs="Verdana"/>
          <w:sz w:val="18"/>
          <w:szCs w:val="18"/>
        </w:rPr>
        <w:t>De 5 loopbaancompetenties</w:t>
      </w:r>
      <w:r w:rsidR="009D271E" w:rsidRPr="00F30AB2">
        <w:rPr>
          <w:rFonts w:ascii="Verdana" w:eastAsia="Verdana" w:hAnsi="Verdana" w:cs="Verdana"/>
          <w:sz w:val="18"/>
          <w:szCs w:val="18"/>
        </w:rPr>
        <w:t xml:space="preserve"> van Marinka Kuijpers, 2006</w:t>
      </w:r>
      <w:r w:rsidRPr="00F30AB2">
        <w:rPr>
          <w:rFonts w:ascii="Verdana" w:eastAsia="Verdana" w:hAnsi="Verdana" w:cs="Verdana"/>
          <w:sz w:val="18"/>
          <w:szCs w:val="18"/>
        </w:rPr>
        <w:t xml:space="preserve"> vormen de </w:t>
      </w:r>
      <w:r w:rsidR="00163D32" w:rsidRPr="00F30AB2">
        <w:rPr>
          <w:rFonts w:ascii="Verdana" w:eastAsia="Verdana" w:hAnsi="Verdana" w:cs="Verdana"/>
          <w:sz w:val="18"/>
          <w:szCs w:val="18"/>
        </w:rPr>
        <w:t xml:space="preserve">kapstok </w:t>
      </w:r>
      <w:r w:rsidR="00C7539E" w:rsidRPr="00F30AB2">
        <w:rPr>
          <w:rFonts w:ascii="Verdana" w:eastAsia="Verdana" w:hAnsi="Verdana" w:cs="Verdana"/>
          <w:sz w:val="18"/>
          <w:szCs w:val="18"/>
        </w:rPr>
        <w:t>waar de kernlijnen aan opgehangen worden.</w:t>
      </w:r>
      <w:r w:rsidR="006E65E2" w:rsidRPr="00F30AB2">
        <w:rPr>
          <w:rFonts w:ascii="Verdana" w:eastAsia="Verdana" w:hAnsi="Verdana" w:cs="Verdana"/>
          <w:sz w:val="18"/>
          <w:szCs w:val="18"/>
        </w:rPr>
        <w:t xml:space="preserve"> </w:t>
      </w:r>
      <w:r w:rsidR="0013386E" w:rsidRPr="00F30AB2">
        <w:rPr>
          <w:rFonts w:ascii="Verdana" w:eastAsia="Verdana" w:hAnsi="Verdana" w:cs="Verdana"/>
          <w:sz w:val="18"/>
          <w:szCs w:val="18"/>
        </w:rPr>
        <w:t xml:space="preserve">Hierbij wordt aangetekend dat de Loopbaancompetenties omgekeerd zijn ingezet; zij vormen niet het uitgangspunt van de zoektocht, maar </w:t>
      </w:r>
      <w:r w:rsidR="00BD50A6" w:rsidRPr="00F30AB2">
        <w:rPr>
          <w:rFonts w:ascii="Verdana" w:eastAsia="Verdana" w:hAnsi="Verdana" w:cs="Verdana"/>
          <w:sz w:val="18"/>
          <w:szCs w:val="18"/>
        </w:rPr>
        <w:t xml:space="preserve">fungeren als reflectie en meetpunt. Dat wil zeggen: hoe verhouden de </w:t>
      </w:r>
      <w:r w:rsidR="00C95C21" w:rsidRPr="00F30AB2">
        <w:rPr>
          <w:rFonts w:ascii="Verdana" w:eastAsia="Verdana" w:hAnsi="Verdana" w:cs="Verdana"/>
          <w:sz w:val="18"/>
          <w:szCs w:val="18"/>
        </w:rPr>
        <w:t>opbrengsten</w:t>
      </w:r>
      <w:r w:rsidR="00BD50A6" w:rsidRPr="00F30AB2">
        <w:rPr>
          <w:rFonts w:ascii="Verdana" w:eastAsia="Verdana" w:hAnsi="Verdana" w:cs="Verdana"/>
          <w:sz w:val="18"/>
          <w:szCs w:val="18"/>
        </w:rPr>
        <w:t xml:space="preserve"> van het onderzoek zich met de loopbaan</w:t>
      </w:r>
      <w:r w:rsidR="00B12676" w:rsidRPr="00F30AB2">
        <w:rPr>
          <w:rFonts w:ascii="Verdana" w:eastAsia="Verdana" w:hAnsi="Verdana" w:cs="Verdana"/>
          <w:sz w:val="18"/>
          <w:szCs w:val="18"/>
        </w:rPr>
        <w:t>competenties van Kuipers,M..</w:t>
      </w:r>
    </w:p>
    <w:p w:rsidR="00C7539E" w:rsidRPr="00F30AB2" w:rsidRDefault="004B3537" w:rsidP="00F30AB2">
      <w:pPr>
        <w:spacing w:line="240" w:lineRule="auto"/>
        <w:rPr>
          <w:rFonts w:ascii="Verdana" w:eastAsia="Verdana" w:hAnsi="Verdana" w:cs="Verdana"/>
          <w:sz w:val="18"/>
          <w:szCs w:val="18"/>
        </w:rPr>
      </w:pPr>
      <w:r w:rsidRPr="00F30AB2">
        <w:rPr>
          <w:rFonts w:ascii="Verdana" w:eastAsia="Verdana" w:hAnsi="Verdana" w:cs="Verdana"/>
          <w:noProof/>
          <w:sz w:val="18"/>
          <w:szCs w:val="18"/>
        </w:rPr>
        <w:drawing>
          <wp:inline distT="0" distB="0" distL="0" distR="0" wp14:anchorId="25D1ADF0" wp14:editId="4BDC2973">
            <wp:extent cx="1528916" cy="1578078"/>
            <wp:effectExtent l="0" t="0" r="1460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2A4E87" w:rsidRPr="00F30AB2">
        <w:rPr>
          <w:rFonts w:ascii="Verdana" w:eastAsia="Verdana" w:hAnsi="Verdana" w:cs="Verdana"/>
          <w:noProof/>
          <w:sz w:val="18"/>
          <w:szCs w:val="18"/>
        </w:rPr>
        <w:drawing>
          <wp:inline distT="0" distB="0" distL="0" distR="0" wp14:anchorId="5BE2289D" wp14:editId="6ADE1491">
            <wp:extent cx="1803282" cy="1739486"/>
            <wp:effectExtent l="0" t="0" r="6985" b="133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AD42EF" w:rsidRPr="00F30AB2">
        <w:rPr>
          <w:rFonts w:ascii="Verdana" w:eastAsia="Verdana" w:hAnsi="Verdana" w:cs="Verdana"/>
          <w:noProof/>
          <w:sz w:val="18"/>
          <w:szCs w:val="18"/>
        </w:rPr>
        <w:drawing>
          <wp:inline distT="0" distB="0" distL="0" distR="0" wp14:anchorId="31D99104" wp14:editId="24EC4E52">
            <wp:extent cx="2012950" cy="1518920"/>
            <wp:effectExtent l="0" t="0" r="0" b="241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6E58FB" w:rsidRPr="00F30AB2">
        <w:rPr>
          <w:rFonts w:ascii="Verdana" w:eastAsia="Verdana" w:hAnsi="Verdana" w:cs="Verdana"/>
          <w:noProof/>
          <w:sz w:val="18"/>
          <w:szCs w:val="18"/>
        </w:rPr>
        <w:drawing>
          <wp:inline distT="0" distB="0" distL="0" distR="0" wp14:anchorId="7AEB57C0" wp14:editId="6D7C50ED">
            <wp:extent cx="1602658" cy="1602658"/>
            <wp:effectExtent l="0" t="0" r="17145" b="171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4E5110" w:rsidRPr="00F30AB2">
        <w:rPr>
          <w:rFonts w:ascii="Verdana" w:eastAsia="Verdana" w:hAnsi="Verdana" w:cs="Verdana"/>
          <w:noProof/>
          <w:sz w:val="18"/>
          <w:szCs w:val="18"/>
        </w:rPr>
        <w:drawing>
          <wp:inline distT="0" distB="0" distL="0" distR="0" wp14:anchorId="562CCF68" wp14:editId="506CAE07">
            <wp:extent cx="3052445" cy="1427185"/>
            <wp:effectExtent l="0" t="0" r="0" b="2095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66BFF" w:rsidRPr="00F30AB2" w:rsidRDefault="00766BFF" w:rsidP="00F30AB2">
      <w:pPr>
        <w:spacing w:line="240" w:lineRule="auto"/>
        <w:rPr>
          <w:rFonts w:ascii="Verdana" w:eastAsia="Verdana" w:hAnsi="Verdana" w:cs="Verdana"/>
          <w:sz w:val="18"/>
          <w:szCs w:val="18"/>
        </w:rPr>
      </w:pPr>
    </w:p>
    <w:p w:rsidR="00766BFF" w:rsidRPr="00F30AB2" w:rsidRDefault="00766BFF" w:rsidP="00F30AB2">
      <w:pPr>
        <w:spacing w:line="240" w:lineRule="auto"/>
        <w:rPr>
          <w:rFonts w:ascii="Verdana" w:eastAsia="Verdana" w:hAnsi="Verdana" w:cs="Verdana"/>
          <w:sz w:val="18"/>
          <w:szCs w:val="18"/>
        </w:rPr>
      </w:pPr>
    </w:p>
    <w:p w:rsidR="00766BFF" w:rsidRPr="00F30AB2" w:rsidRDefault="00766BFF" w:rsidP="00F30AB2">
      <w:pPr>
        <w:spacing w:line="240" w:lineRule="auto"/>
        <w:rPr>
          <w:rFonts w:ascii="Verdana" w:eastAsia="Verdana" w:hAnsi="Verdana" w:cs="Verdana"/>
          <w:sz w:val="18"/>
          <w:szCs w:val="18"/>
        </w:rPr>
      </w:pPr>
    </w:p>
    <w:p w:rsidR="00766BFF" w:rsidRPr="00F30AB2" w:rsidRDefault="00766BFF" w:rsidP="00F30AB2">
      <w:pPr>
        <w:spacing w:line="240" w:lineRule="auto"/>
        <w:rPr>
          <w:rFonts w:ascii="Verdana" w:eastAsia="Verdana" w:hAnsi="Verdana" w:cs="Verdana"/>
          <w:sz w:val="18"/>
          <w:szCs w:val="18"/>
        </w:rPr>
      </w:pPr>
    </w:p>
    <w:p w:rsidR="00766BFF" w:rsidRPr="00F30AB2" w:rsidRDefault="00766BFF" w:rsidP="00F30AB2">
      <w:pPr>
        <w:spacing w:line="240" w:lineRule="auto"/>
        <w:rPr>
          <w:rFonts w:ascii="Verdana" w:eastAsia="Verdana" w:hAnsi="Verdana" w:cs="Verdana"/>
          <w:sz w:val="18"/>
          <w:szCs w:val="18"/>
        </w:rPr>
      </w:pPr>
    </w:p>
    <w:p w:rsidR="008B3BE0" w:rsidRPr="00B3184D" w:rsidRDefault="008B3BE0" w:rsidP="00B3184D">
      <w:pPr>
        <w:pStyle w:val="Kop1"/>
      </w:pPr>
      <w:bookmarkStart w:id="11" w:name="_Toc105152136"/>
      <w:r w:rsidRPr="00B3184D">
        <w:t>Ontwerp onderzoek</w:t>
      </w:r>
      <w:bookmarkEnd w:id="11"/>
    </w:p>
    <w:p w:rsidR="008B3BE0" w:rsidRPr="00F30AB2" w:rsidRDefault="009F0011" w:rsidP="00F30AB2">
      <w:pPr>
        <w:spacing w:line="240" w:lineRule="auto"/>
        <w:rPr>
          <w:rFonts w:ascii="Verdana" w:hAnsi="Verdana"/>
          <w:sz w:val="18"/>
          <w:szCs w:val="18"/>
        </w:rPr>
      </w:pPr>
      <w:r w:rsidRPr="00F30AB2">
        <w:rPr>
          <w:rFonts w:ascii="Verdana" w:hAnsi="Verdana"/>
          <w:sz w:val="18"/>
          <w:szCs w:val="18"/>
        </w:rPr>
        <w:t xml:space="preserve">De kernlijnen Self-Efficacy, Doorzettingsvermogen, Wendbaarheid en Netwerkleren vormen de </w:t>
      </w:r>
      <w:r w:rsidR="00BA6962" w:rsidRPr="00F30AB2">
        <w:rPr>
          <w:rFonts w:ascii="Verdana" w:hAnsi="Verdana"/>
          <w:sz w:val="18"/>
          <w:szCs w:val="18"/>
        </w:rPr>
        <w:t>kaders van het ontwerp.</w:t>
      </w:r>
    </w:p>
    <w:p w:rsidR="00396AD6" w:rsidRPr="00F30AB2" w:rsidRDefault="007A1307" w:rsidP="00F30AB2">
      <w:pPr>
        <w:spacing w:line="240" w:lineRule="auto"/>
        <w:rPr>
          <w:rFonts w:ascii="Verdana" w:hAnsi="Verdana"/>
          <w:sz w:val="18"/>
          <w:szCs w:val="18"/>
        </w:rPr>
      </w:pPr>
      <w:r w:rsidRPr="00F30AB2">
        <w:rPr>
          <w:rFonts w:ascii="Verdana" w:hAnsi="Verdana"/>
          <w:sz w:val="18"/>
          <w:szCs w:val="18"/>
        </w:rPr>
        <w:t xml:space="preserve">Binnen de </w:t>
      </w:r>
      <w:r w:rsidRPr="00F30AB2">
        <w:rPr>
          <w:rFonts w:ascii="Verdana" w:hAnsi="Verdana"/>
          <w:b/>
          <w:bCs/>
          <w:sz w:val="18"/>
          <w:szCs w:val="18"/>
        </w:rPr>
        <w:t>vragenlijsten</w:t>
      </w:r>
      <w:r w:rsidR="00361A98" w:rsidRPr="00F30AB2">
        <w:rPr>
          <w:rFonts w:ascii="Verdana" w:hAnsi="Verdana"/>
          <w:b/>
          <w:bCs/>
          <w:sz w:val="18"/>
          <w:szCs w:val="18"/>
        </w:rPr>
        <w:t xml:space="preserve"> </w:t>
      </w:r>
      <w:r w:rsidR="00361A98" w:rsidRPr="00F30AB2">
        <w:rPr>
          <w:rFonts w:ascii="Verdana" w:hAnsi="Verdana"/>
          <w:sz w:val="18"/>
          <w:szCs w:val="18"/>
        </w:rPr>
        <w:t>(bijlage 2)</w:t>
      </w:r>
      <w:r w:rsidRPr="00F30AB2">
        <w:rPr>
          <w:rFonts w:ascii="Verdana" w:hAnsi="Verdana"/>
          <w:sz w:val="18"/>
          <w:szCs w:val="18"/>
        </w:rPr>
        <w:t xml:space="preserve">, gebaseerd op </w:t>
      </w:r>
      <w:r w:rsidR="00507DB2" w:rsidRPr="00F30AB2">
        <w:rPr>
          <w:rFonts w:ascii="Verdana" w:hAnsi="Verdana"/>
          <w:sz w:val="18"/>
          <w:szCs w:val="18"/>
        </w:rPr>
        <w:t>Metacognitive Stra</w:t>
      </w:r>
      <w:r w:rsidR="00CE28A0" w:rsidRPr="00F30AB2">
        <w:rPr>
          <w:rFonts w:ascii="Verdana" w:hAnsi="Verdana"/>
          <w:sz w:val="18"/>
          <w:szCs w:val="18"/>
        </w:rPr>
        <w:t>tegies for learning Quistionnaire (MSLQ)</w:t>
      </w:r>
      <w:r w:rsidR="00396AD6" w:rsidRPr="00F30AB2">
        <w:rPr>
          <w:rFonts w:ascii="Verdana" w:hAnsi="Verdana"/>
          <w:sz w:val="18"/>
          <w:szCs w:val="18"/>
        </w:rPr>
        <w:t xml:space="preserve"> worden de vierkernlijnen gegroepeerd in Self-efficacy </w:t>
      </w:r>
      <w:r w:rsidR="00691472" w:rsidRPr="00F30AB2">
        <w:rPr>
          <w:rFonts w:ascii="Verdana" w:hAnsi="Verdana"/>
          <w:sz w:val="18"/>
          <w:szCs w:val="18"/>
        </w:rPr>
        <w:t>+</w:t>
      </w:r>
      <w:r w:rsidR="00396AD6" w:rsidRPr="00F30AB2">
        <w:rPr>
          <w:rFonts w:ascii="Verdana" w:hAnsi="Verdana"/>
          <w:sz w:val="18"/>
          <w:szCs w:val="18"/>
        </w:rPr>
        <w:t xml:space="preserve"> Doorzettingsvermogen </w:t>
      </w:r>
      <w:r w:rsidR="00691472" w:rsidRPr="00F30AB2">
        <w:rPr>
          <w:rFonts w:ascii="Verdana" w:hAnsi="Verdana"/>
          <w:sz w:val="18"/>
          <w:szCs w:val="18"/>
        </w:rPr>
        <w:t>en in Wendbaarheid+Netwerkleren.</w:t>
      </w:r>
    </w:p>
    <w:p w:rsidR="00691472" w:rsidRPr="00F30AB2" w:rsidRDefault="00691472" w:rsidP="00F30AB2">
      <w:pPr>
        <w:spacing w:line="240" w:lineRule="auto"/>
        <w:rPr>
          <w:rFonts w:ascii="Verdana" w:hAnsi="Verdana"/>
          <w:sz w:val="18"/>
          <w:szCs w:val="18"/>
        </w:rPr>
      </w:pPr>
      <w:r w:rsidRPr="00F30AB2">
        <w:rPr>
          <w:rFonts w:ascii="Verdana" w:hAnsi="Verdana"/>
          <w:sz w:val="18"/>
          <w:szCs w:val="18"/>
        </w:rPr>
        <w:t>De vragenlijsten worden drie keer in het kalenderjaar 2022 afgenomen.</w:t>
      </w:r>
    </w:p>
    <w:p w:rsidR="00691472" w:rsidRPr="00F30AB2" w:rsidRDefault="00691472" w:rsidP="00F30AB2">
      <w:pPr>
        <w:spacing w:line="240" w:lineRule="auto"/>
        <w:rPr>
          <w:rFonts w:ascii="Verdana" w:hAnsi="Verdana"/>
          <w:sz w:val="18"/>
          <w:szCs w:val="18"/>
        </w:rPr>
      </w:pPr>
      <w:r w:rsidRPr="00F30AB2">
        <w:rPr>
          <w:rFonts w:ascii="Verdana" w:hAnsi="Verdana"/>
          <w:sz w:val="18"/>
          <w:szCs w:val="18"/>
        </w:rPr>
        <w:t xml:space="preserve">De vragenlijst wordt aangevuld met </w:t>
      </w:r>
      <w:r w:rsidRPr="00F30AB2">
        <w:rPr>
          <w:rFonts w:ascii="Verdana" w:hAnsi="Verdana"/>
          <w:b/>
          <w:bCs/>
          <w:sz w:val="18"/>
          <w:szCs w:val="18"/>
        </w:rPr>
        <w:t>verdiepende interviews</w:t>
      </w:r>
      <w:r w:rsidR="00361A98" w:rsidRPr="00F30AB2">
        <w:rPr>
          <w:rFonts w:ascii="Verdana" w:hAnsi="Verdana"/>
          <w:b/>
          <w:bCs/>
          <w:sz w:val="18"/>
          <w:szCs w:val="18"/>
        </w:rPr>
        <w:t xml:space="preserve"> </w:t>
      </w:r>
      <w:r w:rsidR="00361A98" w:rsidRPr="00F30AB2">
        <w:rPr>
          <w:rFonts w:ascii="Verdana" w:hAnsi="Verdana"/>
          <w:sz w:val="18"/>
          <w:szCs w:val="18"/>
        </w:rPr>
        <w:t>(bijlage 3)</w:t>
      </w:r>
      <w:r w:rsidRPr="00F30AB2">
        <w:rPr>
          <w:rFonts w:ascii="Verdana" w:hAnsi="Verdana"/>
          <w:sz w:val="18"/>
          <w:szCs w:val="18"/>
        </w:rPr>
        <w:t xml:space="preserve"> met </w:t>
      </w:r>
      <w:r w:rsidR="005D3E8E" w:rsidRPr="00F30AB2">
        <w:rPr>
          <w:rFonts w:ascii="Verdana" w:hAnsi="Verdana"/>
          <w:sz w:val="18"/>
          <w:szCs w:val="18"/>
        </w:rPr>
        <w:t>de deelnemers. De interviews zijn gebaseerd op de vragenlijst en op impacttheorie(Verdonschot,S (2021)</w:t>
      </w:r>
      <w:r w:rsidR="00866A04" w:rsidRPr="00F30AB2">
        <w:rPr>
          <w:rFonts w:ascii="Verdana" w:hAnsi="Verdana"/>
          <w:sz w:val="18"/>
          <w:szCs w:val="18"/>
        </w:rPr>
        <w:t>).</w:t>
      </w:r>
    </w:p>
    <w:p w:rsidR="47CCA39A" w:rsidRPr="005D053F" w:rsidRDefault="003F07CC" w:rsidP="00F30AB2">
      <w:pPr>
        <w:spacing w:line="240" w:lineRule="auto"/>
        <w:rPr>
          <w:rFonts w:ascii="Verdana" w:hAnsi="Verdana"/>
          <w:sz w:val="18"/>
          <w:szCs w:val="18"/>
        </w:rPr>
      </w:pPr>
      <w:r w:rsidRPr="00F30AB2">
        <w:rPr>
          <w:rFonts w:ascii="Verdana" w:hAnsi="Verdana"/>
          <w:sz w:val="18"/>
          <w:szCs w:val="18"/>
        </w:rPr>
        <w:t>Het onderzoek wordt afgesloten met een schets</w:t>
      </w:r>
      <w:r w:rsidR="006562F5" w:rsidRPr="00F30AB2">
        <w:rPr>
          <w:rFonts w:ascii="Verdana" w:hAnsi="Verdana"/>
          <w:sz w:val="18"/>
          <w:szCs w:val="18"/>
        </w:rPr>
        <w:t xml:space="preserve"> en een filmportret</w:t>
      </w:r>
      <w:r w:rsidRPr="00F30AB2">
        <w:rPr>
          <w:rFonts w:ascii="Verdana" w:hAnsi="Verdana"/>
          <w:sz w:val="18"/>
          <w:szCs w:val="18"/>
        </w:rPr>
        <w:t xml:space="preserve"> van elke deelnemer waarin de ontwikkelingen van de deelnemer worden aangetoond.</w:t>
      </w:r>
      <w:r w:rsidR="00D87D76" w:rsidRPr="00F30AB2">
        <w:rPr>
          <w:rFonts w:ascii="Verdana" w:hAnsi="Verdana"/>
          <w:sz w:val="18"/>
          <w:szCs w:val="18"/>
        </w:rPr>
        <w:t xml:space="preserve"> </w:t>
      </w:r>
      <w:r w:rsidR="006562F5" w:rsidRPr="00F30AB2">
        <w:rPr>
          <w:rFonts w:ascii="Verdana" w:hAnsi="Verdana"/>
          <w:sz w:val="18"/>
          <w:szCs w:val="18"/>
        </w:rPr>
        <w:t xml:space="preserve">De </w:t>
      </w:r>
      <w:r w:rsidR="00402C04" w:rsidRPr="00F30AB2">
        <w:rPr>
          <w:rFonts w:ascii="Verdana" w:hAnsi="Verdana"/>
          <w:sz w:val="18"/>
          <w:szCs w:val="18"/>
        </w:rPr>
        <w:t>filmportretten</w:t>
      </w:r>
      <w:r w:rsidR="006562F5" w:rsidRPr="00F30AB2">
        <w:rPr>
          <w:rFonts w:ascii="Verdana" w:hAnsi="Verdana"/>
          <w:sz w:val="18"/>
          <w:szCs w:val="18"/>
        </w:rPr>
        <w:t xml:space="preserve"> worden gemaakt in samenwerking met STRAX, Graafschap</w:t>
      </w:r>
      <w:r w:rsidR="00550F6C" w:rsidRPr="00F30AB2">
        <w:rPr>
          <w:rFonts w:ascii="Verdana" w:hAnsi="Verdana"/>
          <w:sz w:val="18"/>
          <w:szCs w:val="18"/>
        </w:rPr>
        <w:t xml:space="preserve"> College.</w:t>
      </w:r>
    </w:p>
    <w:p w:rsidR="47CCA39A" w:rsidRPr="00F30AB2" w:rsidRDefault="7D8632B4" w:rsidP="00F30AB2">
      <w:pPr>
        <w:spacing w:line="240" w:lineRule="auto"/>
        <w:rPr>
          <w:rFonts w:ascii="Verdana" w:eastAsia="Verdana" w:hAnsi="Verdana" w:cs="Verdana"/>
          <w:sz w:val="18"/>
          <w:szCs w:val="18"/>
        </w:rPr>
      </w:pPr>
      <w:bookmarkStart w:id="12" w:name="_Toc105152137"/>
      <w:r w:rsidRPr="005D053F">
        <w:rPr>
          <w:rStyle w:val="Kop3Char"/>
        </w:rPr>
        <w:t>Self Efficacy</w:t>
      </w:r>
      <w:bookmarkEnd w:id="12"/>
    </w:p>
    <w:p w:rsidR="732614D6" w:rsidRPr="00F30AB2" w:rsidRDefault="732614D6" w:rsidP="00F30AB2">
      <w:pPr>
        <w:spacing w:line="240" w:lineRule="auto"/>
        <w:rPr>
          <w:rFonts w:ascii="Verdana" w:eastAsia="Verdana" w:hAnsi="Verdana" w:cs="Verdana"/>
          <w:color w:val="333333"/>
          <w:sz w:val="18"/>
          <w:szCs w:val="18"/>
        </w:rPr>
      </w:pPr>
      <w:r w:rsidRPr="00F30AB2">
        <w:rPr>
          <w:rFonts w:ascii="Verdana" w:eastAsia="Verdana" w:hAnsi="Verdana" w:cs="Verdana"/>
          <w:color w:val="333333"/>
          <w:sz w:val="18"/>
          <w:szCs w:val="18"/>
        </w:rPr>
        <w:t xml:space="preserve">Zelfeffectiviteit verschilt van zelfvertrouwen in zoverre dat zelfvertrouwen het vertrouwen in jezelf betreft, en zelfeffectiviteit </w:t>
      </w:r>
      <w:r w:rsidR="39D8BC48" w:rsidRPr="00F30AB2">
        <w:rPr>
          <w:rFonts w:ascii="Verdana" w:eastAsia="Verdana" w:hAnsi="Verdana" w:cs="Verdana"/>
          <w:color w:val="333333"/>
          <w:sz w:val="18"/>
          <w:szCs w:val="18"/>
        </w:rPr>
        <w:t>het oordeel over de mate waarin je inschat dat je zelf een taak zal kunnen uitvoeren.,</w:t>
      </w:r>
      <w:r w:rsidRPr="00F30AB2">
        <w:rPr>
          <w:rFonts w:ascii="Verdana" w:eastAsia="Verdana" w:hAnsi="Verdana" w:cs="Verdana"/>
          <w:color w:val="333333"/>
          <w:sz w:val="18"/>
          <w:szCs w:val="18"/>
        </w:rPr>
        <w:t xml:space="preserve">. Het verschilt van het begrip ‘efficiëntie’ omdat het niet over de werkelijke efficiëntie </w:t>
      </w:r>
      <w:r w:rsidR="4628E74C" w:rsidRPr="00F30AB2">
        <w:rPr>
          <w:rFonts w:ascii="Verdana" w:eastAsia="Verdana" w:hAnsi="Verdana" w:cs="Verdana"/>
          <w:color w:val="333333"/>
          <w:sz w:val="18"/>
          <w:szCs w:val="18"/>
        </w:rPr>
        <w:t>v</w:t>
      </w:r>
      <w:r w:rsidRPr="00F30AB2">
        <w:rPr>
          <w:rFonts w:ascii="Verdana" w:eastAsia="Verdana" w:hAnsi="Verdana" w:cs="Verdana"/>
          <w:color w:val="333333"/>
          <w:sz w:val="18"/>
          <w:szCs w:val="18"/>
        </w:rPr>
        <w:t>an een persoon gaat maar over zijn vertrouwen in zijn</w:t>
      </w:r>
      <w:r w:rsidRPr="00F30AB2">
        <w:rPr>
          <w:rFonts w:ascii="Verdana" w:hAnsi="Verdana"/>
          <w:sz w:val="18"/>
          <w:szCs w:val="18"/>
        </w:rPr>
        <w:br/>
      </w:r>
      <w:r w:rsidRPr="00F30AB2">
        <w:rPr>
          <w:rFonts w:ascii="Verdana" w:eastAsia="Verdana" w:hAnsi="Verdana" w:cs="Verdana"/>
          <w:color w:val="333333"/>
          <w:sz w:val="18"/>
          <w:szCs w:val="18"/>
        </w:rPr>
        <w:t>efficiëntie. (Bandura,</w:t>
      </w:r>
      <w:r w:rsidR="4DB2A5DF" w:rsidRPr="00F30AB2">
        <w:rPr>
          <w:rFonts w:ascii="Verdana" w:eastAsia="Verdana" w:hAnsi="Verdana" w:cs="Verdana"/>
          <w:color w:val="333333"/>
          <w:sz w:val="18"/>
          <w:szCs w:val="18"/>
        </w:rPr>
        <w:t xml:space="preserve"> A.</w:t>
      </w:r>
      <w:r w:rsidR="137FDBAB" w:rsidRPr="00F30AB2">
        <w:rPr>
          <w:rFonts w:ascii="Verdana" w:eastAsia="Verdana" w:hAnsi="Verdana" w:cs="Verdana"/>
          <w:color w:val="333333"/>
          <w:sz w:val="18"/>
          <w:szCs w:val="18"/>
        </w:rPr>
        <w:t>1986)</w:t>
      </w:r>
      <w:r w:rsidR="00740FCE" w:rsidRPr="00F30AB2">
        <w:rPr>
          <w:rFonts w:ascii="Verdana" w:eastAsia="Verdana" w:hAnsi="Verdana" w:cs="Verdana"/>
          <w:color w:val="333333"/>
          <w:sz w:val="18"/>
          <w:szCs w:val="18"/>
        </w:rPr>
        <w:t>. Welke invloed heeft het maken van muziek op</w:t>
      </w:r>
      <w:r w:rsidR="00DE3509" w:rsidRPr="00F30AB2">
        <w:rPr>
          <w:rFonts w:ascii="Verdana" w:eastAsia="Verdana" w:hAnsi="Verdana" w:cs="Verdana"/>
          <w:color w:val="333333"/>
          <w:sz w:val="18"/>
          <w:szCs w:val="18"/>
        </w:rPr>
        <w:t xml:space="preserve"> het cognitief functioneren van de deelnemer? Kan de deelnemer zijn gedrag beïnvloeden, manipuleren door het maken van muziek? </w:t>
      </w:r>
      <w:r w:rsidR="00895833" w:rsidRPr="00F30AB2">
        <w:rPr>
          <w:rFonts w:ascii="Verdana" w:eastAsia="Verdana" w:hAnsi="Verdana" w:cs="Verdana"/>
          <w:color w:val="333333"/>
          <w:sz w:val="18"/>
          <w:szCs w:val="18"/>
        </w:rPr>
        <w:t>(Hurks, P. 2016)</w:t>
      </w:r>
      <w:r w:rsidR="00052FE8" w:rsidRPr="00F30AB2">
        <w:rPr>
          <w:rFonts w:ascii="Verdana" w:eastAsia="Verdana" w:hAnsi="Verdana" w:cs="Verdana"/>
          <w:color w:val="333333"/>
          <w:sz w:val="18"/>
          <w:szCs w:val="18"/>
        </w:rPr>
        <w:t xml:space="preserve">.De wet van Yerkes-Dodson </w:t>
      </w:r>
      <w:r w:rsidR="001B6CA9" w:rsidRPr="00F30AB2">
        <w:rPr>
          <w:rFonts w:ascii="Verdana" w:eastAsia="Verdana" w:hAnsi="Verdana" w:cs="Verdana"/>
          <w:color w:val="333333"/>
          <w:sz w:val="18"/>
          <w:szCs w:val="18"/>
        </w:rPr>
        <w:t xml:space="preserve">stelt dat een maximale prestatie op cognitie </w:t>
      </w:r>
      <w:r w:rsidR="001A597A" w:rsidRPr="00F30AB2">
        <w:rPr>
          <w:rFonts w:ascii="Verdana" w:eastAsia="Verdana" w:hAnsi="Verdana" w:cs="Verdana"/>
          <w:color w:val="333333"/>
          <w:sz w:val="18"/>
          <w:szCs w:val="18"/>
        </w:rPr>
        <w:t>behaald wordt bij een optimale gemoedstoestand. Zie figuur.</w:t>
      </w:r>
    </w:p>
    <w:p w:rsidR="3A000439" w:rsidRPr="00F30AB2" w:rsidRDefault="00052FE8" w:rsidP="00F30AB2">
      <w:pPr>
        <w:spacing w:line="240" w:lineRule="auto"/>
        <w:rPr>
          <w:rFonts w:ascii="Verdana" w:eastAsia="Verdana" w:hAnsi="Verdana" w:cs="Verdana"/>
          <w:sz w:val="18"/>
          <w:szCs w:val="18"/>
        </w:rPr>
      </w:pPr>
      <w:r w:rsidRPr="00F30AB2">
        <w:rPr>
          <w:rFonts w:ascii="Verdana" w:hAnsi="Verdana"/>
          <w:noProof/>
          <w:sz w:val="18"/>
          <w:szCs w:val="18"/>
        </w:rPr>
        <w:drawing>
          <wp:inline distT="0" distB="0" distL="0" distR="0" wp14:anchorId="38574E1E" wp14:editId="085C9664">
            <wp:extent cx="4392295" cy="2498090"/>
            <wp:effectExtent l="0" t="0" r="8255" b="0"/>
            <wp:docPr id="2" name="Afbeelding 2" descr="De wet van Yerkes-Dodson: prestatie en stressniveau - Verken je g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wet van Yerkes-Dodson: prestatie en stressniveau - Verken je gee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2295" cy="2498090"/>
                    </a:xfrm>
                    <a:prstGeom prst="rect">
                      <a:avLst/>
                    </a:prstGeom>
                    <a:noFill/>
                    <a:ln>
                      <a:noFill/>
                    </a:ln>
                  </pic:spPr>
                </pic:pic>
              </a:graphicData>
            </a:graphic>
          </wp:inline>
        </w:drawing>
      </w:r>
    </w:p>
    <w:p w:rsidR="606D3AE9" w:rsidRPr="00F30AB2" w:rsidRDefault="606D3AE9" w:rsidP="00F30AB2">
      <w:pPr>
        <w:spacing w:line="240" w:lineRule="auto"/>
        <w:rPr>
          <w:rFonts w:ascii="Verdana" w:eastAsia="Verdana" w:hAnsi="Verdana" w:cs="Verdana"/>
          <w:sz w:val="18"/>
          <w:szCs w:val="18"/>
        </w:rPr>
      </w:pPr>
      <w:r w:rsidRPr="00F30AB2">
        <w:rPr>
          <w:rFonts w:ascii="Verdana" w:eastAsia="Verdana" w:hAnsi="Verdana" w:cs="Verdana"/>
          <w:b/>
          <w:bCs/>
          <w:sz w:val="18"/>
          <w:szCs w:val="18"/>
        </w:rPr>
        <w:t>Self efficacy</w:t>
      </w:r>
      <w:r w:rsidRPr="00F30AB2">
        <w:rPr>
          <w:rFonts w:ascii="Verdana" w:eastAsia="Verdana" w:hAnsi="Verdana" w:cs="Verdana"/>
          <w:sz w:val="18"/>
          <w:szCs w:val="18"/>
        </w:rPr>
        <w:t xml:space="preserve"> en agency</w:t>
      </w:r>
    </w:p>
    <w:p w:rsidR="7D8632B4" w:rsidRPr="00F30AB2" w:rsidRDefault="7D8632B4"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Binnen de kernlijn self-efficacy wordt het </w:t>
      </w:r>
      <w:r w:rsidR="5278876F" w:rsidRPr="00F30AB2">
        <w:rPr>
          <w:rFonts w:ascii="Verdana" w:eastAsia="Verdana" w:hAnsi="Verdana" w:cs="Verdana"/>
          <w:sz w:val="18"/>
          <w:szCs w:val="18"/>
        </w:rPr>
        <w:t xml:space="preserve">vertrouwen van de deelnemer in zijn ontwikkelingen </w:t>
      </w:r>
      <w:r w:rsidRPr="00F30AB2">
        <w:rPr>
          <w:rFonts w:ascii="Verdana" w:eastAsia="Verdana" w:hAnsi="Verdana" w:cs="Verdana"/>
          <w:sz w:val="18"/>
          <w:szCs w:val="18"/>
        </w:rPr>
        <w:t xml:space="preserve"> </w:t>
      </w:r>
      <w:r w:rsidR="5482F369" w:rsidRPr="00F30AB2">
        <w:rPr>
          <w:rFonts w:ascii="Verdana" w:eastAsia="Verdana" w:hAnsi="Verdana" w:cs="Verdana"/>
          <w:sz w:val="18"/>
          <w:szCs w:val="18"/>
        </w:rPr>
        <w:t xml:space="preserve">gevolgd. </w:t>
      </w:r>
      <w:r w:rsidRPr="00F30AB2">
        <w:rPr>
          <w:rFonts w:ascii="Verdana" w:eastAsia="Verdana" w:hAnsi="Verdana" w:cs="Verdana"/>
          <w:sz w:val="18"/>
          <w:szCs w:val="18"/>
        </w:rPr>
        <w:t xml:space="preserve"> </w:t>
      </w:r>
      <w:r w:rsidR="338E34D9" w:rsidRPr="00F30AB2">
        <w:rPr>
          <w:rFonts w:ascii="Verdana" w:eastAsia="Verdana" w:hAnsi="Verdana" w:cs="Verdana"/>
          <w:sz w:val="18"/>
          <w:szCs w:val="18"/>
        </w:rPr>
        <w:t>Wat maakt dat het</w:t>
      </w:r>
      <w:r w:rsidR="356D8351" w:rsidRPr="00F30AB2">
        <w:rPr>
          <w:rFonts w:ascii="Verdana" w:eastAsia="Verdana" w:hAnsi="Verdana" w:cs="Verdana"/>
          <w:sz w:val="18"/>
          <w:szCs w:val="18"/>
        </w:rPr>
        <w:t>(</w:t>
      </w:r>
      <w:r w:rsidR="338E34D9" w:rsidRPr="00F30AB2">
        <w:rPr>
          <w:rFonts w:ascii="Verdana" w:eastAsia="Verdana" w:hAnsi="Verdana" w:cs="Verdana"/>
          <w:sz w:val="18"/>
          <w:szCs w:val="18"/>
        </w:rPr>
        <w:t xml:space="preserve"> zelf</w:t>
      </w:r>
      <w:r w:rsidR="71F6E372" w:rsidRPr="00F30AB2">
        <w:rPr>
          <w:rFonts w:ascii="Verdana" w:eastAsia="Verdana" w:hAnsi="Verdana" w:cs="Verdana"/>
          <w:sz w:val="18"/>
          <w:szCs w:val="18"/>
        </w:rPr>
        <w:t xml:space="preserve">) </w:t>
      </w:r>
      <w:r w:rsidR="338E34D9" w:rsidRPr="00F30AB2">
        <w:rPr>
          <w:rFonts w:ascii="Verdana" w:eastAsia="Verdana" w:hAnsi="Verdana" w:cs="Verdana"/>
          <w:sz w:val="18"/>
          <w:szCs w:val="18"/>
        </w:rPr>
        <w:t>vertrouwen groeit?</w:t>
      </w:r>
      <w:r w:rsidR="2470523B" w:rsidRPr="00F30AB2">
        <w:rPr>
          <w:rFonts w:ascii="Verdana" w:eastAsia="Verdana" w:hAnsi="Verdana" w:cs="Verdana"/>
          <w:sz w:val="18"/>
          <w:szCs w:val="18"/>
        </w:rPr>
        <w:t xml:space="preserve"> (Agency)</w:t>
      </w:r>
      <w:r w:rsidR="338E34D9" w:rsidRPr="00F30AB2">
        <w:rPr>
          <w:rFonts w:ascii="Verdana" w:eastAsia="Verdana" w:hAnsi="Verdana" w:cs="Verdana"/>
          <w:sz w:val="18"/>
          <w:szCs w:val="18"/>
        </w:rPr>
        <w:t xml:space="preserve"> </w:t>
      </w:r>
      <w:r w:rsidR="4490C85A" w:rsidRPr="00F30AB2">
        <w:rPr>
          <w:rFonts w:ascii="Verdana" w:eastAsia="Verdana" w:hAnsi="Verdana" w:cs="Verdana"/>
          <w:sz w:val="18"/>
          <w:szCs w:val="18"/>
        </w:rPr>
        <w:t>Wat heb je georganiseerd dat het vertrouwen groe</w:t>
      </w:r>
      <w:r w:rsidR="0042569F" w:rsidRPr="00F30AB2">
        <w:rPr>
          <w:rFonts w:ascii="Verdana" w:eastAsia="Verdana" w:hAnsi="Verdana" w:cs="Verdana"/>
          <w:sz w:val="18"/>
          <w:szCs w:val="18"/>
        </w:rPr>
        <w:t>i</w:t>
      </w:r>
      <w:r w:rsidR="4490C85A" w:rsidRPr="00F30AB2">
        <w:rPr>
          <w:rFonts w:ascii="Verdana" w:eastAsia="Verdana" w:hAnsi="Verdana" w:cs="Verdana"/>
          <w:sz w:val="18"/>
          <w:szCs w:val="18"/>
        </w:rPr>
        <w:t xml:space="preserve">t? </w:t>
      </w:r>
      <w:r w:rsidR="338E34D9" w:rsidRPr="00F30AB2">
        <w:rPr>
          <w:rFonts w:ascii="Verdana" w:eastAsia="Verdana" w:hAnsi="Verdana" w:cs="Verdana"/>
          <w:sz w:val="18"/>
          <w:szCs w:val="18"/>
        </w:rPr>
        <w:t xml:space="preserve">Wat is de rol van betekenisvolle reflectie hierbij? </w:t>
      </w:r>
      <w:r w:rsidR="5237AC01" w:rsidRPr="00F30AB2">
        <w:rPr>
          <w:rFonts w:ascii="Verdana" w:eastAsia="Verdana" w:hAnsi="Verdana" w:cs="Verdana"/>
          <w:sz w:val="18"/>
          <w:szCs w:val="18"/>
        </w:rPr>
        <w:t>Zie Valcke, M. productieprocessen,blz.209)</w:t>
      </w:r>
      <w:r w:rsidR="2B55A5FE" w:rsidRPr="00F30AB2">
        <w:rPr>
          <w:rFonts w:ascii="Verdana" w:eastAsia="Verdana" w:hAnsi="Verdana" w:cs="Verdana"/>
          <w:sz w:val="18"/>
          <w:szCs w:val="18"/>
        </w:rPr>
        <w:t>KLI(K!) S.Berendsen, 2018)</w:t>
      </w:r>
      <w:r w:rsidR="3DEF7779" w:rsidRPr="00F30AB2">
        <w:rPr>
          <w:rFonts w:ascii="Verdana" w:eastAsia="Verdana" w:hAnsi="Verdana" w:cs="Verdana"/>
          <w:sz w:val="18"/>
          <w:szCs w:val="18"/>
        </w:rPr>
        <w:t xml:space="preserve">. </w:t>
      </w:r>
    </w:p>
    <w:p w:rsidR="00A94F7E" w:rsidRPr="00F30AB2" w:rsidRDefault="3DEF7779" w:rsidP="00F30AB2">
      <w:pPr>
        <w:spacing w:line="240" w:lineRule="auto"/>
        <w:rPr>
          <w:rFonts w:ascii="Verdana" w:eastAsia="Verdana" w:hAnsi="Verdana" w:cs="Verdana"/>
          <w:sz w:val="18"/>
          <w:szCs w:val="18"/>
        </w:rPr>
      </w:pPr>
      <w:commentRangeStart w:id="13"/>
      <w:r w:rsidRPr="00F30AB2">
        <w:rPr>
          <w:rFonts w:ascii="Verdana" w:eastAsia="Verdana" w:hAnsi="Verdana" w:cs="Verdana"/>
          <w:sz w:val="18"/>
          <w:szCs w:val="18"/>
        </w:rPr>
        <w:t>In hoeverre speelt het samen muziek maken een rol in d</w:t>
      </w:r>
      <w:r w:rsidR="2BC41891" w:rsidRPr="00F30AB2">
        <w:rPr>
          <w:rFonts w:ascii="Verdana" w:eastAsia="Verdana" w:hAnsi="Verdana" w:cs="Verdana"/>
          <w:sz w:val="18"/>
          <w:szCs w:val="18"/>
        </w:rPr>
        <w:t>e g</w:t>
      </w:r>
      <w:r w:rsidR="008A38F0" w:rsidRPr="00F30AB2">
        <w:rPr>
          <w:rFonts w:ascii="Verdana" w:eastAsia="Verdana" w:hAnsi="Verdana" w:cs="Verdana"/>
          <w:sz w:val="18"/>
          <w:szCs w:val="18"/>
        </w:rPr>
        <w:t>r</w:t>
      </w:r>
      <w:r w:rsidR="2BC41891" w:rsidRPr="00F30AB2">
        <w:rPr>
          <w:rFonts w:ascii="Verdana" w:eastAsia="Verdana" w:hAnsi="Verdana" w:cs="Verdana"/>
          <w:sz w:val="18"/>
          <w:szCs w:val="18"/>
        </w:rPr>
        <w:t xml:space="preserve">oei van vertrouwen in eigen kunnen?(zie de viacarIous learning proces van Bandura, </w:t>
      </w:r>
      <w:r w:rsidR="00CC4796" w:rsidRPr="00F30AB2">
        <w:rPr>
          <w:rFonts w:ascii="Verdana" w:eastAsia="Verdana" w:hAnsi="Verdana" w:cs="Verdana"/>
          <w:sz w:val="18"/>
          <w:szCs w:val="18"/>
        </w:rPr>
        <w:t>A.</w:t>
      </w:r>
      <w:r w:rsidR="008A38F0" w:rsidRPr="00F30AB2">
        <w:rPr>
          <w:rFonts w:ascii="Verdana" w:eastAsia="Verdana" w:hAnsi="Verdana" w:cs="Verdana"/>
          <w:sz w:val="18"/>
          <w:szCs w:val="18"/>
        </w:rPr>
        <w:t xml:space="preserve"> Jasc</w:t>
      </w:r>
      <w:r w:rsidR="00675174" w:rsidRPr="00F30AB2">
        <w:rPr>
          <w:rFonts w:ascii="Verdana" w:eastAsia="Verdana" w:hAnsi="Verdana" w:cs="Verdana"/>
          <w:sz w:val="18"/>
          <w:szCs w:val="18"/>
        </w:rPr>
        <w:t>h</w:t>
      </w:r>
      <w:r w:rsidR="008A38F0" w:rsidRPr="00F30AB2">
        <w:rPr>
          <w:rFonts w:ascii="Verdana" w:eastAsia="Verdana" w:hAnsi="Verdana" w:cs="Verdana"/>
          <w:sz w:val="18"/>
          <w:szCs w:val="18"/>
        </w:rPr>
        <w:t>k</w:t>
      </w:r>
      <w:r w:rsidR="00CC4796" w:rsidRPr="00F30AB2">
        <w:rPr>
          <w:rFonts w:ascii="Verdana" w:eastAsia="Verdana" w:hAnsi="Verdana" w:cs="Verdana"/>
          <w:sz w:val="18"/>
          <w:szCs w:val="18"/>
        </w:rPr>
        <w:t>e</w:t>
      </w:r>
      <w:r w:rsidR="008A38F0" w:rsidRPr="00F30AB2">
        <w:rPr>
          <w:rFonts w:ascii="Verdana" w:eastAsia="Verdana" w:hAnsi="Verdana" w:cs="Verdana"/>
          <w:sz w:val="18"/>
          <w:szCs w:val="18"/>
        </w:rPr>
        <w:t>,</w:t>
      </w:r>
      <w:r w:rsidR="007C29E1" w:rsidRPr="00F30AB2">
        <w:rPr>
          <w:rFonts w:ascii="Verdana" w:eastAsia="Verdana" w:hAnsi="Verdana" w:cs="Verdana"/>
          <w:sz w:val="18"/>
          <w:szCs w:val="18"/>
        </w:rPr>
        <w:t xml:space="preserve"> </w:t>
      </w:r>
      <w:r w:rsidR="008A38F0" w:rsidRPr="00F30AB2">
        <w:rPr>
          <w:rFonts w:ascii="Verdana" w:eastAsia="Verdana" w:hAnsi="Verdana" w:cs="Verdana"/>
          <w:sz w:val="18"/>
          <w:szCs w:val="18"/>
        </w:rPr>
        <w:t>A.</w:t>
      </w:r>
      <w:r w:rsidR="007C29E1" w:rsidRPr="00F30AB2">
        <w:rPr>
          <w:rFonts w:ascii="Verdana" w:eastAsia="Verdana" w:hAnsi="Verdana" w:cs="Verdana"/>
          <w:sz w:val="18"/>
          <w:szCs w:val="18"/>
        </w:rPr>
        <w:t xml:space="preserve"> (20</w:t>
      </w:r>
      <w:r w:rsidR="00DB5779" w:rsidRPr="00F30AB2">
        <w:rPr>
          <w:rFonts w:ascii="Verdana" w:eastAsia="Verdana" w:hAnsi="Verdana" w:cs="Verdana"/>
          <w:sz w:val="18"/>
          <w:szCs w:val="18"/>
        </w:rPr>
        <w:t>16)</w:t>
      </w:r>
      <w:r w:rsidR="00EA567A" w:rsidRPr="00F30AB2">
        <w:rPr>
          <w:rFonts w:ascii="Verdana" w:eastAsia="Verdana" w:hAnsi="Verdana" w:cs="Verdana"/>
          <w:sz w:val="18"/>
          <w:szCs w:val="18"/>
        </w:rPr>
        <w:t xml:space="preserve"> Muziek maakt van het brein een discotent</w:t>
      </w:r>
      <w:r w:rsidR="008759F8" w:rsidRPr="00F30AB2">
        <w:rPr>
          <w:rFonts w:ascii="Verdana" w:eastAsia="Verdana" w:hAnsi="Verdana" w:cs="Verdana"/>
          <w:sz w:val="18"/>
          <w:szCs w:val="18"/>
        </w:rPr>
        <w:t>!</w:t>
      </w:r>
    </w:p>
    <w:p w:rsidR="001E46D1" w:rsidRPr="00F30AB2" w:rsidRDefault="001E46D1" w:rsidP="00F30AB2">
      <w:pPr>
        <w:spacing w:line="240" w:lineRule="auto"/>
        <w:rPr>
          <w:rFonts w:ascii="Verdana" w:eastAsia="Verdana" w:hAnsi="Verdana" w:cs="Verdana"/>
          <w:sz w:val="18"/>
          <w:szCs w:val="18"/>
        </w:rPr>
      </w:pPr>
      <w:r w:rsidRPr="00F30AB2">
        <w:rPr>
          <w:rFonts w:ascii="Verdana" w:eastAsia="Verdana" w:hAnsi="Verdana" w:cs="Verdana"/>
          <w:sz w:val="18"/>
          <w:szCs w:val="18"/>
        </w:rPr>
        <w:t>Erik Scherder</w:t>
      </w:r>
      <w:r w:rsidR="00B54FEE" w:rsidRPr="00F30AB2">
        <w:rPr>
          <w:rFonts w:ascii="Verdana" w:eastAsia="Verdana" w:hAnsi="Verdana" w:cs="Verdana"/>
          <w:sz w:val="18"/>
          <w:szCs w:val="18"/>
        </w:rPr>
        <w:t xml:space="preserve"> </w:t>
      </w:r>
      <w:r w:rsidRPr="00F30AB2">
        <w:rPr>
          <w:rFonts w:ascii="Verdana" w:eastAsia="Verdana" w:hAnsi="Verdana" w:cs="Verdana"/>
          <w:sz w:val="18"/>
          <w:szCs w:val="18"/>
        </w:rPr>
        <w:t xml:space="preserve"> legt in zijn boek </w:t>
      </w:r>
      <w:r w:rsidRPr="00F30AB2">
        <w:rPr>
          <w:rFonts w:ascii="Verdana" w:eastAsia="Verdana" w:hAnsi="Verdana" w:cs="Verdana"/>
          <w:i/>
          <w:iCs/>
          <w:sz w:val="18"/>
          <w:szCs w:val="18"/>
        </w:rPr>
        <w:t>Music in the brain</w:t>
      </w:r>
      <w:r w:rsidRPr="00F30AB2">
        <w:rPr>
          <w:rFonts w:ascii="Verdana" w:eastAsia="Verdana" w:hAnsi="Verdana" w:cs="Verdana"/>
          <w:sz w:val="18"/>
          <w:szCs w:val="18"/>
        </w:rPr>
        <w:t xml:space="preserve"> uit dat het gebied in de hersenen waar mu</w:t>
      </w:r>
      <w:r w:rsidR="005142AF" w:rsidRPr="00F30AB2">
        <w:rPr>
          <w:rFonts w:ascii="Verdana" w:eastAsia="Verdana" w:hAnsi="Verdana" w:cs="Verdana"/>
          <w:sz w:val="18"/>
          <w:szCs w:val="18"/>
        </w:rPr>
        <w:t>z</w:t>
      </w:r>
      <w:r w:rsidRPr="00F30AB2">
        <w:rPr>
          <w:rFonts w:ascii="Verdana" w:eastAsia="Verdana" w:hAnsi="Verdana" w:cs="Verdana"/>
          <w:sz w:val="18"/>
          <w:szCs w:val="18"/>
        </w:rPr>
        <w:t xml:space="preserve">iek gemaakt en ontwikkeld wordt meteen naast het gebied van genot ligt. Hiermee toont hij aan dat het maken en/of luisteren van muziek meteen invloed heeft op ons welbevinden. De muziek beïnvloedt ons hart- en slaapritme. </w:t>
      </w:r>
    </w:p>
    <w:p w:rsidR="001E46D1" w:rsidRPr="00F30AB2" w:rsidRDefault="00AC26B1" w:rsidP="00F30AB2">
      <w:pPr>
        <w:spacing w:line="240" w:lineRule="auto"/>
        <w:rPr>
          <w:rFonts w:ascii="Verdana" w:eastAsia="Verdana" w:hAnsi="Verdana" w:cs="Verdana"/>
          <w:sz w:val="18"/>
          <w:szCs w:val="18"/>
        </w:rPr>
      </w:pPr>
      <w:hyperlink r:id="rId43" w:history="1">
        <w:r w:rsidR="001E46D1" w:rsidRPr="00F30AB2">
          <w:rPr>
            <w:rStyle w:val="Hyperlink"/>
            <w:rFonts w:ascii="Verdana" w:hAnsi="Verdana"/>
            <w:sz w:val="18"/>
            <w:szCs w:val="18"/>
          </w:rPr>
          <w:t>(33) Muziek en het brein: een muzikaal college met Erik Scherder en Dick Swaab - YouTube</w:t>
        </w:r>
      </w:hyperlink>
    </w:p>
    <w:p w:rsidR="001E46D1" w:rsidRPr="00F30AB2" w:rsidRDefault="005142AF"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Voor het maken van muziek en het leren bespelen van een instrument is het belangrijk dat </w:t>
      </w:r>
      <w:r w:rsidR="00FD1C22" w:rsidRPr="00F30AB2">
        <w:rPr>
          <w:rFonts w:ascii="Verdana" w:eastAsia="Verdana" w:hAnsi="Verdana" w:cs="Verdana"/>
          <w:sz w:val="18"/>
          <w:szCs w:val="18"/>
        </w:rPr>
        <w:t xml:space="preserve">de deelnemer vertrouwt raakt in zijn eigen kunnen en verzoent raakt met zijn eigen niet kunnen. Door de verzoening met het niet kunnen ontstaat de veiligheid om op zoek te gaan naar handvatten om het niet kunnen te laten groeien naar wel kunnen. Binnen het  SWLO wordt dit uitgedaagd en begeleid </w:t>
      </w:r>
      <w:r w:rsidR="000662D8" w:rsidRPr="00F30AB2">
        <w:rPr>
          <w:rFonts w:ascii="Verdana" w:eastAsia="Verdana" w:hAnsi="Verdana" w:cs="Verdana"/>
          <w:sz w:val="18"/>
          <w:szCs w:val="18"/>
        </w:rPr>
        <w:t>door de instrumentale lessen en de lessen binnen het orkest.</w:t>
      </w:r>
    </w:p>
    <w:p w:rsidR="00706390" w:rsidRPr="00F30AB2" w:rsidRDefault="00706390"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Succesvolle deelnemers moeten ervaren wat </w:t>
      </w:r>
      <w:r w:rsidR="00A843C5" w:rsidRPr="00F30AB2">
        <w:rPr>
          <w:rFonts w:ascii="Verdana" w:eastAsia="Verdana" w:hAnsi="Verdana" w:cs="Verdana"/>
          <w:sz w:val="18"/>
          <w:szCs w:val="18"/>
        </w:rPr>
        <w:t>innovatie betekent en vertrouwen hebben in eigen vaardigheden</w:t>
      </w:r>
      <w:r w:rsidR="00D9111D" w:rsidRPr="00F30AB2">
        <w:rPr>
          <w:rFonts w:ascii="Verdana" w:eastAsia="Verdana" w:hAnsi="Verdana" w:cs="Verdana"/>
          <w:sz w:val="18"/>
          <w:szCs w:val="18"/>
        </w:rPr>
        <w:t>.</w:t>
      </w:r>
      <w:r w:rsidR="0087121C" w:rsidRPr="00F30AB2">
        <w:rPr>
          <w:rFonts w:ascii="Verdana" w:eastAsia="Verdana" w:hAnsi="Verdana" w:cs="Verdana"/>
          <w:sz w:val="18"/>
          <w:szCs w:val="18"/>
        </w:rPr>
        <w:t xml:space="preserve"> (</w:t>
      </w:r>
      <w:r w:rsidR="00D9111D" w:rsidRPr="00F30AB2">
        <w:rPr>
          <w:rFonts w:ascii="Verdana" w:eastAsia="Verdana" w:hAnsi="Verdana" w:cs="Verdana"/>
          <w:sz w:val="18"/>
          <w:szCs w:val="18"/>
        </w:rPr>
        <w:t>Ca</w:t>
      </w:r>
      <w:r w:rsidR="0087121C" w:rsidRPr="00F30AB2">
        <w:rPr>
          <w:rFonts w:ascii="Verdana" w:eastAsia="Verdana" w:hAnsi="Verdana" w:cs="Verdana"/>
          <w:sz w:val="18"/>
          <w:szCs w:val="18"/>
        </w:rPr>
        <w:t>rbery,A.R. Gerber</w:t>
      </w:r>
      <w:r w:rsidR="00C94447" w:rsidRPr="00F30AB2">
        <w:rPr>
          <w:rFonts w:ascii="Verdana" w:eastAsia="Verdana" w:hAnsi="Verdana" w:cs="Verdana"/>
          <w:sz w:val="18"/>
          <w:szCs w:val="18"/>
        </w:rPr>
        <w:t>.M. &amp; Martin, C.K. (2018).</w:t>
      </w:r>
      <w:r w:rsidR="00574478" w:rsidRPr="00F30AB2">
        <w:rPr>
          <w:rFonts w:ascii="Verdana" w:eastAsia="Verdana" w:hAnsi="Verdana" w:cs="Verdana"/>
          <w:sz w:val="18"/>
          <w:szCs w:val="18"/>
        </w:rPr>
        <w:t xml:space="preserve"> Self-efficacy is een onderdeel van de cognitieve theorie</w:t>
      </w:r>
      <w:r w:rsidR="00BC72EB" w:rsidRPr="00F30AB2">
        <w:rPr>
          <w:rFonts w:ascii="Verdana" w:eastAsia="Verdana" w:hAnsi="Verdana" w:cs="Verdana"/>
          <w:sz w:val="18"/>
          <w:szCs w:val="18"/>
        </w:rPr>
        <w:t xml:space="preserve"> en richt zich op een persoonlijk </w:t>
      </w:r>
      <w:r w:rsidR="003A71F3" w:rsidRPr="00F30AB2">
        <w:rPr>
          <w:rFonts w:ascii="Verdana" w:eastAsia="Verdana" w:hAnsi="Verdana" w:cs="Verdana"/>
          <w:sz w:val="18"/>
          <w:szCs w:val="18"/>
        </w:rPr>
        <w:t>reflectie op eigen organisatie en uitvoering van een taak.</w:t>
      </w:r>
      <w:r w:rsidR="000725DF" w:rsidRPr="00F30AB2">
        <w:rPr>
          <w:rFonts w:ascii="Verdana" w:eastAsia="Verdana" w:hAnsi="Verdana" w:cs="Verdana"/>
          <w:sz w:val="18"/>
          <w:szCs w:val="18"/>
        </w:rPr>
        <w:t xml:space="preserve"> Vaardigheden die </w:t>
      </w:r>
      <w:r w:rsidR="00F91BD0" w:rsidRPr="00F30AB2">
        <w:rPr>
          <w:rFonts w:ascii="Verdana" w:eastAsia="Verdana" w:hAnsi="Verdana" w:cs="Verdana"/>
          <w:sz w:val="18"/>
          <w:szCs w:val="18"/>
        </w:rPr>
        <w:t>de basis vormen voor Self-efficacy zijn: communicatie, creat</w:t>
      </w:r>
      <w:r w:rsidR="009E28F8" w:rsidRPr="00F30AB2">
        <w:rPr>
          <w:rFonts w:ascii="Verdana" w:eastAsia="Verdana" w:hAnsi="Verdana" w:cs="Verdana"/>
          <w:sz w:val="18"/>
          <w:szCs w:val="18"/>
        </w:rPr>
        <w:t xml:space="preserve">iviteit, wendbaarheid,planning, ondernemend zijn, kritische denken, </w:t>
      </w:r>
      <w:r w:rsidR="007B5E7F" w:rsidRPr="00F30AB2">
        <w:rPr>
          <w:rFonts w:ascii="Verdana" w:eastAsia="Verdana" w:hAnsi="Verdana" w:cs="Verdana"/>
          <w:sz w:val="18"/>
          <w:szCs w:val="18"/>
        </w:rPr>
        <w:t>oplossend vermogen.</w:t>
      </w:r>
      <w:commentRangeEnd w:id="13"/>
      <w:r w:rsidR="007F65B5">
        <w:rPr>
          <w:rStyle w:val="Verwijzingopmerking"/>
        </w:rPr>
        <w:commentReference w:id="13"/>
      </w:r>
    </w:p>
    <w:p w:rsidR="001E46D1" w:rsidRPr="00F30AB2" w:rsidRDefault="001E46D1" w:rsidP="00F30AB2">
      <w:pPr>
        <w:spacing w:line="240" w:lineRule="auto"/>
        <w:rPr>
          <w:rFonts w:ascii="Verdana" w:eastAsia="Verdana" w:hAnsi="Verdana" w:cs="Verdana"/>
          <w:sz w:val="18"/>
          <w:szCs w:val="18"/>
        </w:rPr>
      </w:pPr>
    </w:p>
    <w:p w:rsidR="705B133A" w:rsidRPr="00F30AB2" w:rsidRDefault="705B133A" w:rsidP="008B0146">
      <w:pPr>
        <w:pStyle w:val="Kop3"/>
        <w:rPr>
          <w:rFonts w:eastAsia="Verdana"/>
        </w:rPr>
      </w:pPr>
      <w:bookmarkStart w:id="14" w:name="_Toc105152138"/>
      <w:r w:rsidRPr="00F30AB2">
        <w:rPr>
          <w:rFonts w:eastAsia="Verdana"/>
        </w:rPr>
        <w:t>Doorzettingsvermogen en wendbaarheid</w:t>
      </w:r>
      <w:bookmarkEnd w:id="14"/>
    </w:p>
    <w:p w:rsidR="08712B3A" w:rsidRPr="00F30AB2" w:rsidRDefault="08712B3A" w:rsidP="00F30AB2">
      <w:pPr>
        <w:spacing w:line="240" w:lineRule="auto"/>
        <w:rPr>
          <w:rFonts w:ascii="Verdana" w:eastAsia="Verdana" w:hAnsi="Verdana" w:cs="Verdana"/>
          <w:sz w:val="18"/>
          <w:szCs w:val="18"/>
        </w:rPr>
      </w:pPr>
      <w:r w:rsidRPr="00F30AB2">
        <w:rPr>
          <w:rFonts w:ascii="Verdana" w:eastAsia="Verdana" w:hAnsi="Verdana" w:cs="Verdana"/>
          <w:sz w:val="18"/>
          <w:szCs w:val="18"/>
        </w:rPr>
        <w:t>In de kernlijnen doorzettingsvermogen en wendbaarheid wordt onderzocht wat de deelnemer aan vaardigheden en eigenschappen heeft om doo</w:t>
      </w:r>
      <w:r w:rsidR="25E450E2" w:rsidRPr="00F30AB2">
        <w:rPr>
          <w:rFonts w:ascii="Verdana" w:eastAsia="Verdana" w:hAnsi="Verdana" w:cs="Verdana"/>
          <w:sz w:val="18"/>
          <w:szCs w:val="18"/>
        </w:rPr>
        <w:t>r te kunnen zetten (</w:t>
      </w:r>
      <w:r w:rsidR="28C1F5E0" w:rsidRPr="00F30AB2">
        <w:rPr>
          <w:rFonts w:ascii="Verdana" w:eastAsia="Verdana" w:hAnsi="Verdana" w:cs="Verdana"/>
          <w:sz w:val="18"/>
          <w:szCs w:val="18"/>
        </w:rPr>
        <w:t xml:space="preserve">Duckworth,A., 2016 </w:t>
      </w:r>
      <w:r w:rsidR="25E450E2" w:rsidRPr="00F30AB2">
        <w:rPr>
          <w:rFonts w:ascii="Verdana" w:eastAsia="Verdana" w:hAnsi="Verdana" w:cs="Verdana"/>
          <w:sz w:val="18"/>
          <w:szCs w:val="18"/>
        </w:rPr>
        <w:t>GRIT) en wendbaar te kunnen zijn. Adaptief aan de veranderende omstandigheden zonder de eigenheid te verliezen.</w:t>
      </w:r>
    </w:p>
    <w:p w:rsidR="0B554E13" w:rsidRPr="00F30AB2" w:rsidRDefault="0B554E13"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Voor beide thema's is een waarderende communicatie nodig. </w:t>
      </w:r>
      <w:r w:rsidR="22E60F79" w:rsidRPr="00F30AB2">
        <w:rPr>
          <w:rFonts w:ascii="Verdana" w:eastAsia="Verdana" w:hAnsi="Verdana" w:cs="Verdana"/>
          <w:sz w:val="18"/>
          <w:szCs w:val="18"/>
        </w:rPr>
        <w:t>De kwaliteit van interactie staat centraal. Het is van belang om voortdurend af te stemmen:</w:t>
      </w:r>
      <w:r w:rsidR="7A1CE9F6" w:rsidRPr="00F30AB2">
        <w:rPr>
          <w:rFonts w:ascii="Verdana" w:eastAsia="Verdana" w:hAnsi="Verdana" w:cs="Verdana"/>
          <w:sz w:val="18"/>
          <w:szCs w:val="18"/>
        </w:rPr>
        <w:t xml:space="preserve"> </w:t>
      </w:r>
      <w:r w:rsidR="22E60F79" w:rsidRPr="00F30AB2">
        <w:rPr>
          <w:rFonts w:ascii="Verdana" w:eastAsia="Verdana" w:hAnsi="Verdana" w:cs="Verdana"/>
          <w:sz w:val="18"/>
          <w:szCs w:val="18"/>
        </w:rPr>
        <w:t xml:space="preserve">klopt het nog wat ik denk en doe? </w:t>
      </w:r>
      <w:r w:rsidR="4F5F95C2" w:rsidRPr="00F30AB2">
        <w:rPr>
          <w:rFonts w:ascii="Verdana" w:eastAsia="Verdana" w:hAnsi="Verdana" w:cs="Verdana"/>
          <w:sz w:val="18"/>
          <w:szCs w:val="18"/>
        </w:rPr>
        <w:t>(3 c's van Roelofs,F.2019)</w:t>
      </w:r>
    </w:p>
    <w:p w:rsidR="58EED66D" w:rsidRPr="00F30AB2" w:rsidRDefault="58EED66D"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Bij wendbaarheid speelt de vaardigheid zorgvuldigheid een belangrijke rol. </w:t>
      </w:r>
      <w:r w:rsidR="31474521" w:rsidRPr="00F30AB2">
        <w:rPr>
          <w:rFonts w:ascii="Verdana" w:eastAsia="Verdana" w:hAnsi="Verdana" w:cs="Verdana"/>
          <w:sz w:val="18"/>
          <w:szCs w:val="18"/>
        </w:rPr>
        <w:t>(Ruyters,M.)</w:t>
      </w:r>
    </w:p>
    <w:p w:rsidR="3A000439" w:rsidRPr="00F30AB2" w:rsidRDefault="7817E3CB" w:rsidP="00F30AB2">
      <w:pPr>
        <w:spacing w:line="240" w:lineRule="auto"/>
        <w:rPr>
          <w:rFonts w:ascii="Verdana" w:eastAsia="Verdana" w:hAnsi="Verdana" w:cs="Verdana"/>
          <w:sz w:val="18"/>
          <w:szCs w:val="18"/>
        </w:rPr>
      </w:pPr>
      <w:r w:rsidRPr="00F30AB2">
        <w:rPr>
          <w:rFonts w:ascii="Verdana" w:eastAsia="Verdana" w:hAnsi="Verdana" w:cs="Verdana"/>
          <w:sz w:val="18"/>
          <w:szCs w:val="18"/>
        </w:rPr>
        <w:t>TVOO nr 1  03-2017 jaargang</w:t>
      </w:r>
      <w:r w:rsidR="2E1CFEC0" w:rsidRPr="00F30AB2">
        <w:rPr>
          <w:rFonts w:ascii="Verdana" w:eastAsia="Verdana" w:hAnsi="Verdana" w:cs="Verdana"/>
          <w:sz w:val="18"/>
          <w:szCs w:val="18"/>
        </w:rPr>
        <w:t xml:space="preserve"> 7</w:t>
      </w:r>
    </w:p>
    <w:p w:rsidR="40E8704A" w:rsidRPr="00AE468B" w:rsidRDefault="40E8704A" w:rsidP="00AE468B">
      <w:pPr>
        <w:spacing w:after="120" w:line="240" w:lineRule="auto"/>
        <w:rPr>
          <w:rFonts w:ascii="Verdana" w:eastAsia="Verdana" w:hAnsi="Verdana" w:cs="Verdana"/>
          <w:i/>
          <w:iCs/>
          <w:sz w:val="12"/>
          <w:szCs w:val="12"/>
        </w:rPr>
      </w:pPr>
      <w:r w:rsidRPr="00F30AB2">
        <w:rPr>
          <w:rFonts w:ascii="Verdana" w:eastAsia="Verdana" w:hAnsi="Verdana" w:cs="Verdana"/>
          <w:i/>
          <w:iCs/>
          <w:sz w:val="18"/>
          <w:szCs w:val="18"/>
        </w:rPr>
        <w:t>“</w:t>
      </w:r>
      <w:r w:rsidRPr="00AE468B">
        <w:rPr>
          <w:rFonts w:ascii="Verdana" w:eastAsia="Verdana" w:hAnsi="Verdana" w:cs="Verdana"/>
          <w:i/>
          <w:iCs/>
          <w:sz w:val="12"/>
          <w:szCs w:val="12"/>
        </w:rPr>
        <w:t>Nederlanders moeten wendbaar en weerbaar worden, betoogt Barbara</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Baarsma, directeur Kennisontwikkeling bij Rabobank en hoogleraar economie.</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De technologische veranderingen gaan zo snel dat iedereen zijn best moet doen</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om bij te blijven. “Je kunt globalisering en de bijbehorende flexibilisering niet</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tegenhouden,” aldus Baarsma in de Telegraaf van 31 december 2016. 2017</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wordt volgens haar hét jaar van de wendbaarheid. Ze citeert Darwin, die zei:</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“Het is niet de sterkste van de soort die overleeft, het is ook niet de slimste,</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maar degene die zich het beste kan aanpassen. Ons onderwijs zou al die</w:t>
      </w:r>
    </w:p>
    <w:p w:rsidR="40E8704A" w:rsidRPr="00AE468B" w:rsidRDefault="40E8704A" w:rsidP="00AE468B">
      <w:pPr>
        <w:spacing w:after="120" w:line="240" w:lineRule="auto"/>
        <w:rPr>
          <w:rFonts w:ascii="Verdana" w:eastAsia="Verdana" w:hAnsi="Verdana" w:cs="Verdana"/>
          <w:i/>
          <w:iCs/>
          <w:sz w:val="12"/>
          <w:szCs w:val="12"/>
        </w:rPr>
      </w:pPr>
      <w:r w:rsidRPr="00AE468B">
        <w:rPr>
          <w:rFonts w:ascii="Verdana" w:eastAsia="Verdana" w:hAnsi="Verdana" w:cs="Verdana"/>
          <w:i/>
          <w:iCs/>
          <w:sz w:val="12"/>
          <w:szCs w:val="12"/>
        </w:rPr>
        <w:t>leerlingen juist dát moeten leren.”</w:t>
      </w:r>
    </w:p>
    <w:p w:rsidR="3390AEC7" w:rsidRPr="00F30AB2" w:rsidRDefault="00682E8A" w:rsidP="00F30AB2">
      <w:pPr>
        <w:spacing w:line="240" w:lineRule="auto"/>
        <w:rPr>
          <w:rFonts w:ascii="Verdana" w:eastAsia="Verdana" w:hAnsi="Verdana" w:cs="Verdana"/>
          <w:sz w:val="18"/>
          <w:szCs w:val="18"/>
        </w:rPr>
      </w:pPr>
      <w:r w:rsidRPr="00F30AB2">
        <w:rPr>
          <w:rFonts w:ascii="Verdana" w:eastAsia="Verdana" w:hAnsi="Verdana" w:cs="Verdana"/>
          <w:sz w:val="18"/>
          <w:szCs w:val="18"/>
        </w:rPr>
        <w:t>Een belangrijk aspect v</w:t>
      </w:r>
      <w:r w:rsidR="0029235B" w:rsidRPr="00F30AB2">
        <w:rPr>
          <w:rFonts w:ascii="Verdana" w:eastAsia="Verdana" w:hAnsi="Verdana" w:cs="Verdana"/>
          <w:sz w:val="18"/>
          <w:szCs w:val="18"/>
        </w:rPr>
        <w:t>a</w:t>
      </w:r>
      <w:r w:rsidRPr="00F30AB2">
        <w:rPr>
          <w:rFonts w:ascii="Verdana" w:eastAsia="Verdana" w:hAnsi="Verdana" w:cs="Verdana"/>
          <w:sz w:val="18"/>
          <w:szCs w:val="18"/>
        </w:rPr>
        <w:t>n wendbaarheid is het hebben van een innerlijke kompas (</w:t>
      </w:r>
      <w:r w:rsidR="00B70C20" w:rsidRPr="00F30AB2">
        <w:rPr>
          <w:rFonts w:ascii="Verdana" w:eastAsia="Verdana" w:hAnsi="Verdana" w:cs="Verdana"/>
          <w:sz w:val="18"/>
          <w:szCs w:val="18"/>
        </w:rPr>
        <w:t>Faasen, J, Agora). Het hebben van een eigen visie</w:t>
      </w:r>
      <w:r w:rsidR="009B2B86" w:rsidRPr="00F30AB2">
        <w:rPr>
          <w:rFonts w:ascii="Verdana" w:eastAsia="Verdana" w:hAnsi="Verdana" w:cs="Verdana"/>
          <w:sz w:val="18"/>
          <w:szCs w:val="18"/>
        </w:rPr>
        <w:t>, een besef van wat je zelf belangrijk vindt en het besef van wat je niet</w:t>
      </w:r>
      <w:r w:rsidR="00A0219F" w:rsidRPr="00F30AB2">
        <w:rPr>
          <w:rFonts w:ascii="Verdana" w:eastAsia="Verdana" w:hAnsi="Verdana" w:cs="Verdana"/>
          <w:sz w:val="18"/>
          <w:szCs w:val="18"/>
        </w:rPr>
        <w:t xml:space="preserve"> belangrijk vindt</w:t>
      </w:r>
      <w:r w:rsidR="009B2B86" w:rsidRPr="00F30AB2">
        <w:rPr>
          <w:rFonts w:ascii="Verdana" w:eastAsia="Verdana" w:hAnsi="Verdana" w:cs="Verdana"/>
          <w:sz w:val="18"/>
          <w:szCs w:val="18"/>
        </w:rPr>
        <w:t xml:space="preserve"> </w:t>
      </w:r>
      <w:r w:rsidR="00FD7F04" w:rsidRPr="00F30AB2">
        <w:rPr>
          <w:rFonts w:ascii="Verdana" w:eastAsia="Verdana" w:hAnsi="Verdana" w:cs="Verdana"/>
          <w:sz w:val="18"/>
          <w:szCs w:val="18"/>
        </w:rPr>
        <w:t xml:space="preserve">vormen de basis voor wendbaarheid. </w:t>
      </w:r>
      <w:r w:rsidR="0069109A" w:rsidRPr="00F30AB2">
        <w:rPr>
          <w:rFonts w:ascii="Verdana" w:eastAsia="Verdana" w:hAnsi="Verdana" w:cs="Verdana"/>
          <w:sz w:val="18"/>
          <w:szCs w:val="18"/>
        </w:rPr>
        <w:t xml:space="preserve">Binnen het SWLO </w:t>
      </w:r>
      <w:r w:rsidR="00CB6706" w:rsidRPr="00F30AB2">
        <w:rPr>
          <w:rFonts w:ascii="Verdana" w:eastAsia="Verdana" w:hAnsi="Verdana" w:cs="Verdana"/>
          <w:sz w:val="18"/>
          <w:szCs w:val="18"/>
        </w:rPr>
        <w:t>wordt er vanuit het niet weten gezocht naar de innerlijke kompas.</w:t>
      </w:r>
      <w:r w:rsidR="00C12332" w:rsidRPr="00F30AB2">
        <w:rPr>
          <w:rFonts w:ascii="Verdana" w:eastAsia="Verdana" w:hAnsi="Verdana" w:cs="Verdana"/>
          <w:sz w:val="18"/>
          <w:szCs w:val="18"/>
        </w:rPr>
        <w:t xml:space="preserve"> Door </w:t>
      </w:r>
      <w:r w:rsidR="009C73AF" w:rsidRPr="00F30AB2">
        <w:rPr>
          <w:rFonts w:ascii="Verdana" w:eastAsia="Verdana" w:hAnsi="Verdana" w:cs="Verdana"/>
          <w:sz w:val="18"/>
          <w:szCs w:val="18"/>
        </w:rPr>
        <w:t>middel van een dialoog wordt</w:t>
      </w:r>
      <w:r w:rsidR="00CE67A6" w:rsidRPr="00F30AB2">
        <w:rPr>
          <w:rFonts w:ascii="Verdana" w:eastAsia="Verdana" w:hAnsi="Verdana" w:cs="Verdana"/>
          <w:sz w:val="18"/>
          <w:szCs w:val="18"/>
        </w:rPr>
        <w:t xml:space="preserve"> de deelnemer uitgedaagd en wordt er</w:t>
      </w:r>
      <w:r w:rsidR="009C73AF" w:rsidRPr="00F30AB2">
        <w:rPr>
          <w:rFonts w:ascii="Verdana" w:eastAsia="Verdana" w:hAnsi="Verdana" w:cs="Verdana"/>
          <w:sz w:val="18"/>
          <w:szCs w:val="18"/>
        </w:rPr>
        <w:t xml:space="preserve"> een br</w:t>
      </w:r>
      <w:r w:rsidR="00CE67A6" w:rsidRPr="00F30AB2">
        <w:rPr>
          <w:rFonts w:ascii="Verdana" w:eastAsia="Verdana" w:hAnsi="Verdana" w:cs="Verdana"/>
          <w:sz w:val="18"/>
          <w:szCs w:val="18"/>
        </w:rPr>
        <w:t>u</w:t>
      </w:r>
      <w:r w:rsidR="009C73AF" w:rsidRPr="00F30AB2">
        <w:rPr>
          <w:rFonts w:ascii="Verdana" w:eastAsia="Verdana" w:hAnsi="Verdana" w:cs="Verdana"/>
          <w:sz w:val="18"/>
          <w:szCs w:val="18"/>
        </w:rPr>
        <w:t xml:space="preserve">g geslagen naar elkaar toe. </w:t>
      </w:r>
    </w:p>
    <w:p w:rsidR="00AC7425" w:rsidRPr="00F30AB2" w:rsidRDefault="002535D9" w:rsidP="00F30AB2">
      <w:pPr>
        <w:spacing w:line="240" w:lineRule="auto"/>
        <w:rPr>
          <w:rFonts w:ascii="Verdana" w:eastAsia="Verdana" w:hAnsi="Verdana" w:cs="Verdana"/>
          <w:sz w:val="18"/>
          <w:szCs w:val="18"/>
        </w:rPr>
      </w:pPr>
      <w:r w:rsidRPr="00F30AB2">
        <w:rPr>
          <w:rFonts w:ascii="Verdana" w:eastAsia="Verdana" w:hAnsi="Verdana" w:cs="Verdana"/>
          <w:sz w:val="18"/>
          <w:szCs w:val="18"/>
        </w:rPr>
        <w:t xml:space="preserve">De integratie van de ervaringen binnen het SWLO in de dagelijkse processen van de organisatie of van de deelnemer zelf </w:t>
      </w:r>
      <w:r w:rsidR="00F45CA8" w:rsidRPr="00F30AB2">
        <w:rPr>
          <w:rFonts w:ascii="Verdana" w:eastAsia="Verdana" w:hAnsi="Verdana" w:cs="Verdana"/>
          <w:sz w:val="18"/>
          <w:szCs w:val="18"/>
        </w:rPr>
        <w:t xml:space="preserve">is de opmaat naar </w:t>
      </w:r>
      <w:r w:rsidR="005F6139" w:rsidRPr="00F30AB2">
        <w:rPr>
          <w:rFonts w:ascii="Verdana" w:eastAsia="Verdana" w:hAnsi="Verdana" w:cs="Verdana"/>
          <w:sz w:val="18"/>
          <w:szCs w:val="18"/>
        </w:rPr>
        <w:t>werken en ontwikkelen vanuit interactie.</w:t>
      </w:r>
      <w:r w:rsidR="000F2858" w:rsidRPr="00F30AB2">
        <w:rPr>
          <w:rFonts w:ascii="Verdana" w:eastAsia="Verdana" w:hAnsi="Verdana" w:cs="Verdana"/>
          <w:sz w:val="18"/>
          <w:szCs w:val="18"/>
        </w:rPr>
        <w:t xml:space="preserve"> De deelnemer leert eigen verantwoordelijkheid te nemen en creatief te denken en te handelen</w:t>
      </w:r>
      <w:r w:rsidR="00A70342" w:rsidRPr="00F30AB2">
        <w:rPr>
          <w:rFonts w:ascii="Verdana" w:eastAsia="Verdana" w:hAnsi="Verdana" w:cs="Verdana"/>
          <w:sz w:val="18"/>
          <w:szCs w:val="18"/>
        </w:rPr>
        <w:t>. De ontdekkingen van de mogelijkheden d</w:t>
      </w:r>
      <w:r w:rsidR="00703910" w:rsidRPr="00F30AB2">
        <w:rPr>
          <w:rFonts w:ascii="Verdana" w:eastAsia="Verdana" w:hAnsi="Verdana" w:cs="Verdana"/>
          <w:sz w:val="18"/>
          <w:szCs w:val="18"/>
        </w:rPr>
        <w:t>i</w:t>
      </w:r>
      <w:r w:rsidR="00A70342" w:rsidRPr="00F30AB2">
        <w:rPr>
          <w:rFonts w:ascii="Verdana" w:eastAsia="Verdana" w:hAnsi="Verdana" w:cs="Verdana"/>
          <w:sz w:val="18"/>
          <w:szCs w:val="18"/>
        </w:rPr>
        <w:t xml:space="preserve">e ontstaan door het leren bespelen van een instrument en het plezier van samenspelen geven </w:t>
      </w:r>
      <w:r w:rsidR="00903845" w:rsidRPr="00F30AB2">
        <w:rPr>
          <w:rFonts w:ascii="Verdana" w:eastAsia="Verdana" w:hAnsi="Verdana" w:cs="Verdana"/>
          <w:sz w:val="18"/>
          <w:szCs w:val="18"/>
        </w:rPr>
        <w:t xml:space="preserve">de deelnemer vleugels en maken hem wendbaar. Het zelfregulerend vermogen wordt </w:t>
      </w:r>
      <w:r w:rsidR="00425CB6" w:rsidRPr="00F30AB2">
        <w:rPr>
          <w:rFonts w:ascii="Verdana" w:eastAsia="Verdana" w:hAnsi="Verdana" w:cs="Verdana"/>
          <w:sz w:val="18"/>
          <w:szCs w:val="18"/>
        </w:rPr>
        <w:t>telkens weer ontdekt en de beloning is zichtbaar en voelbaar en hoorbaar</w:t>
      </w:r>
      <w:r w:rsidR="0034195F" w:rsidRPr="00F30AB2">
        <w:rPr>
          <w:rFonts w:ascii="Verdana" w:eastAsia="Verdana" w:hAnsi="Verdana" w:cs="Verdana"/>
          <w:sz w:val="18"/>
          <w:szCs w:val="18"/>
        </w:rPr>
        <w:t xml:space="preserve"> Het leren binnen het SWLO is een transformatief leren(Wortelboer</w:t>
      </w:r>
      <w:r w:rsidR="00E06074" w:rsidRPr="00F30AB2">
        <w:rPr>
          <w:rFonts w:ascii="Verdana" w:eastAsia="Verdana" w:hAnsi="Verdana" w:cs="Verdana"/>
          <w:sz w:val="18"/>
          <w:szCs w:val="18"/>
        </w:rPr>
        <w:t>,F.Q. &amp; Oeffelt, T.P.A.&amp; Ruyters, M.2017)</w:t>
      </w:r>
      <w:r w:rsidR="00031B68" w:rsidRPr="00F30AB2">
        <w:rPr>
          <w:rFonts w:ascii="Verdana" w:eastAsia="Verdana" w:hAnsi="Verdana" w:cs="Verdana"/>
          <w:sz w:val="18"/>
          <w:szCs w:val="18"/>
        </w:rPr>
        <w:t xml:space="preserve">. Anders kijken naar je eigen ontwikkelingen en dit omzetten in anders handelen </w:t>
      </w:r>
      <w:r w:rsidR="008E445B" w:rsidRPr="00F30AB2">
        <w:rPr>
          <w:rFonts w:ascii="Verdana" w:eastAsia="Verdana" w:hAnsi="Verdana" w:cs="Verdana"/>
          <w:sz w:val="18"/>
          <w:szCs w:val="18"/>
        </w:rPr>
        <w:t>geeft een nieuw perspectief.(Mezirow.2003</w:t>
      </w:r>
      <w:r w:rsidR="006857AA" w:rsidRPr="00F30AB2">
        <w:rPr>
          <w:rFonts w:ascii="Verdana" w:eastAsia="Verdana" w:hAnsi="Verdana" w:cs="Verdana"/>
          <w:sz w:val="18"/>
          <w:szCs w:val="18"/>
        </w:rPr>
        <w:t xml:space="preserve"> p.58)</w:t>
      </w:r>
      <w:r w:rsidR="00DB1F99" w:rsidRPr="00F30AB2">
        <w:rPr>
          <w:rFonts w:ascii="Verdana" w:eastAsia="Verdana" w:hAnsi="Verdana" w:cs="Verdana"/>
          <w:sz w:val="18"/>
          <w:szCs w:val="18"/>
        </w:rPr>
        <w:t xml:space="preserve">. Wat is nou de ‘oerknal’ wat </w:t>
      </w:r>
      <w:r w:rsidR="00EF2AC1" w:rsidRPr="00F30AB2">
        <w:rPr>
          <w:rFonts w:ascii="Verdana" w:eastAsia="Verdana" w:hAnsi="Verdana" w:cs="Verdana"/>
          <w:sz w:val="18"/>
          <w:szCs w:val="18"/>
        </w:rPr>
        <w:t>je in beweging zet?</w:t>
      </w:r>
      <w:r w:rsidR="006857AA" w:rsidRPr="00F30AB2">
        <w:rPr>
          <w:rFonts w:ascii="Verdana" w:eastAsia="Verdana" w:hAnsi="Verdana" w:cs="Verdana"/>
          <w:sz w:val="18"/>
          <w:szCs w:val="18"/>
        </w:rPr>
        <w:t>(Verdonschot, S. 2020</w:t>
      </w:r>
      <w:r w:rsidR="00DB1F99" w:rsidRPr="00F30AB2">
        <w:rPr>
          <w:rFonts w:ascii="Verdana" w:eastAsia="Verdana" w:hAnsi="Verdana" w:cs="Verdana"/>
          <w:sz w:val="18"/>
          <w:szCs w:val="18"/>
        </w:rPr>
        <w:t>)</w:t>
      </w:r>
    </w:p>
    <w:p w:rsidR="00CD70D8" w:rsidRDefault="007F448B" w:rsidP="00F30AB2">
      <w:pPr>
        <w:spacing w:line="240" w:lineRule="auto"/>
        <w:rPr>
          <w:rFonts w:ascii="Verdana" w:eastAsia="Verdana" w:hAnsi="Verdana" w:cs="Verdana"/>
          <w:b/>
          <w:bCs/>
          <w:sz w:val="18"/>
          <w:szCs w:val="18"/>
        </w:rPr>
      </w:pPr>
      <w:bookmarkStart w:id="15" w:name="_Toc105152139"/>
      <w:r w:rsidRPr="008B0146">
        <w:rPr>
          <w:rStyle w:val="Kop3Char"/>
        </w:rPr>
        <w:t>Netwerken</w:t>
      </w:r>
      <w:bookmarkEnd w:id="15"/>
    </w:p>
    <w:p w:rsidR="001601D4" w:rsidRPr="00CD70D8" w:rsidRDefault="00FC255F" w:rsidP="00F30AB2">
      <w:pPr>
        <w:spacing w:line="240" w:lineRule="auto"/>
        <w:rPr>
          <w:rFonts w:ascii="Verdana" w:eastAsia="Verdana" w:hAnsi="Verdana" w:cs="Verdana"/>
          <w:b/>
          <w:bCs/>
          <w:sz w:val="18"/>
          <w:szCs w:val="18"/>
        </w:rPr>
      </w:pPr>
      <w:r w:rsidRPr="00F30AB2">
        <w:rPr>
          <w:rFonts w:ascii="Verdana" w:eastAsia="Verdana" w:hAnsi="Verdana" w:cs="Verdana"/>
          <w:sz w:val="18"/>
          <w:szCs w:val="18"/>
        </w:rPr>
        <w:t xml:space="preserve">Als je </w:t>
      </w:r>
      <w:r w:rsidR="002D1FAA" w:rsidRPr="00F30AB2">
        <w:rPr>
          <w:rFonts w:ascii="Verdana" w:eastAsia="Verdana" w:hAnsi="Verdana" w:cs="Verdana"/>
          <w:sz w:val="18"/>
          <w:szCs w:val="18"/>
        </w:rPr>
        <w:t>beweging</w:t>
      </w:r>
      <w:r w:rsidRPr="00F30AB2">
        <w:rPr>
          <w:rFonts w:ascii="Verdana" w:eastAsia="Verdana" w:hAnsi="Verdana" w:cs="Verdana"/>
          <w:sz w:val="18"/>
          <w:szCs w:val="18"/>
        </w:rPr>
        <w:t xml:space="preserve"> wilt brengen in je loopbaan</w:t>
      </w:r>
      <w:r w:rsidR="003505AD" w:rsidRPr="00F30AB2">
        <w:rPr>
          <w:rFonts w:ascii="Verdana" w:eastAsia="Verdana" w:hAnsi="Verdana" w:cs="Verdana"/>
          <w:sz w:val="18"/>
          <w:szCs w:val="18"/>
        </w:rPr>
        <w:t xml:space="preserve"> is het van belang om te weten hoe je dit kunt doen, ondanks je situatie en je persoonlijke kenmerken, (Kuijpers, M. </w:t>
      </w:r>
      <w:r w:rsidR="00326DA8" w:rsidRPr="00F30AB2">
        <w:rPr>
          <w:rFonts w:ascii="Verdana" w:eastAsia="Verdana" w:hAnsi="Verdana" w:cs="Verdana"/>
          <w:sz w:val="18"/>
          <w:szCs w:val="18"/>
        </w:rPr>
        <w:t>2005).</w:t>
      </w:r>
      <w:r w:rsidR="00F74F4C" w:rsidRPr="00F30AB2">
        <w:rPr>
          <w:rFonts w:ascii="Verdana" w:eastAsia="Verdana" w:hAnsi="Verdana" w:cs="Verdana"/>
          <w:sz w:val="18"/>
          <w:szCs w:val="18"/>
        </w:rPr>
        <w:t xml:space="preserve"> Binnen het SWLO wordt gezocht naar de competenties die je nodig hebt om </w:t>
      </w:r>
      <w:r w:rsidR="005F3283" w:rsidRPr="00F30AB2">
        <w:rPr>
          <w:rFonts w:ascii="Verdana" w:eastAsia="Verdana" w:hAnsi="Verdana" w:cs="Verdana"/>
          <w:sz w:val="18"/>
          <w:szCs w:val="18"/>
        </w:rPr>
        <w:t xml:space="preserve">op kantelmomenten (andere) keuzes te maken. Hiervoor is het nodig dat je reflecteert op je eigen </w:t>
      </w:r>
      <w:r w:rsidR="00EF1350" w:rsidRPr="00F30AB2">
        <w:rPr>
          <w:rFonts w:ascii="Verdana" w:eastAsia="Verdana" w:hAnsi="Verdana" w:cs="Verdana"/>
          <w:sz w:val="18"/>
          <w:szCs w:val="18"/>
        </w:rPr>
        <w:t xml:space="preserve">motieven en kwaliteiten. Je reflecteert ook op je ontwikkelingen; wat kan je al en wat wil je nog </w:t>
      </w:r>
      <w:r w:rsidR="002703F4" w:rsidRPr="00F30AB2">
        <w:rPr>
          <w:rFonts w:ascii="Verdana" w:eastAsia="Verdana" w:hAnsi="Verdana" w:cs="Verdana"/>
          <w:sz w:val="18"/>
          <w:szCs w:val="18"/>
        </w:rPr>
        <w:t xml:space="preserve">leren. </w:t>
      </w:r>
      <w:r w:rsidR="00A03FB9" w:rsidRPr="00F30AB2">
        <w:rPr>
          <w:rFonts w:ascii="Verdana" w:eastAsia="Verdana" w:hAnsi="Verdana" w:cs="Verdana"/>
          <w:sz w:val="18"/>
          <w:szCs w:val="18"/>
        </w:rPr>
        <w:t>Binnen het SWLO vertrekt iedereen vanuit 0-niveau, vanuit het grote niet weten en in gezamenlijkheid wordt er gezocht naar antwoorden op je leer-ontwikkelvragen</w:t>
      </w:r>
      <w:r w:rsidR="00D84B50" w:rsidRPr="00F30AB2">
        <w:rPr>
          <w:rFonts w:ascii="Verdana" w:eastAsia="Verdana" w:hAnsi="Verdana" w:cs="Verdana"/>
          <w:sz w:val="18"/>
          <w:szCs w:val="18"/>
        </w:rPr>
        <w:t xml:space="preserve">. </w:t>
      </w:r>
      <w:r w:rsidR="007A7BD8" w:rsidRPr="00F30AB2">
        <w:rPr>
          <w:rFonts w:ascii="Verdana" w:eastAsia="Verdana" w:hAnsi="Verdana" w:cs="Verdana"/>
          <w:sz w:val="18"/>
          <w:szCs w:val="18"/>
        </w:rPr>
        <w:t>De deelnemer besluit om deel te nemen aan het SWLO uit nieuwsgierigheid</w:t>
      </w:r>
      <w:r w:rsidR="000512BB" w:rsidRPr="00F30AB2">
        <w:rPr>
          <w:rFonts w:ascii="Verdana" w:eastAsia="Verdana" w:hAnsi="Verdana" w:cs="Verdana"/>
          <w:sz w:val="18"/>
          <w:szCs w:val="18"/>
        </w:rPr>
        <w:t xml:space="preserve"> vanuit intrinsieke motivatie</w:t>
      </w:r>
      <w:r w:rsidR="007A7BD8" w:rsidRPr="00F30AB2">
        <w:rPr>
          <w:rFonts w:ascii="Verdana" w:eastAsia="Verdana" w:hAnsi="Verdana" w:cs="Verdana"/>
          <w:sz w:val="18"/>
          <w:szCs w:val="18"/>
        </w:rPr>
        <w:t>: hoe is het om muziek te leren maken op een nieuw instrument. Kan ik wel samenspelen in een orkest en durf ik dat wel? W</w:t>
      </w:r>
      <w:r w:rsidR="000A69AD" w:rsidRPr="00F30AB2">
        <w:rPr>
          <w:rFonts w:ascii="Verdana" w:eastAsia="Verdana" w:hAnsi="Verdana" w:cs="Verdana"/>
          <w:sz w:val="18"/>
          <w:szCs w:val="18"/>
        </w:rPr>
        <w:t xml:space="preserve">elke invloed heeft het op de andere wanneer ik het niet kan, wat betekenen mijn prestaties en inzet binnen het SWLO voor mijn </w:t>
      </w:r>
      <w:r w:rsidR="00A906B8" w:rsidRPr="00F30AB2">
        <w:rPr>
          <w:rFonts w:ascii="Verdana" w:eastAsia="Verdana" w:hAnsi="Verdana" w:cs="Verdana"/>
          <w:sz w:val="18"/>
          <w:szCs w:val="18"/>
        </w:rPr>
        <w:t>loopbaan? De deelnemer</w:t>
      </w:r>
      <w:r w:rsidR="00D17E59" w:rsidRPr="00F30AB2">
        <w:rPr>
          <w:rFonts w:ascii="Verdana" w:eastAsia="Verdana" w:hAnsi="Verdana" w:cs="Verdana"/>
          <w:sz w:val="18"/>
          <w:szCs w:val="18"/>
        </w:rPr>
        <w:t xml:space="preserve"> reflecteert en ontdekt, kijkt terug en maakt een wens voor de toekomst. </w:t>
      </w:r>
      <w:r w:rsidR="00085982" w:rsidRPr="00F30AB2">
        <w:rPr>
          <w:rFonts w:ascii="Verdana" w:eastAsia="Verdana" w:hAnsi="Verdana" w:cs="Verdana"/>
          <w:sz w:val="18"/>
          <w:szCs w:val="18"/>
        </w:rPr>
        <w:t>Waar loopt de deelnemer tegen aan en hoe gaat hij hiermee om binnen het SWLO en binnen de eigen loopbaa</w:t>
      </w:r>
      <w:r w:rsidR="00FE3F37" w:rsidRPr="00F30AB2">
        <w:rPr>
          <w:rFonts w:ascii="Verdana" w:eastAsia="Verdana" w:hAnsi="Verdana" w:cs="Verdana"/>
          <w:sz w:val="18"/>
          <w:szCs w:val="18"/>
        </w:rPr>
        <w:t>n</w:t>
      </w:r>
      <w:r w:rsidR="00085982" w:rsidRPr="00F30AB2">
        <w:rPr>
          <w:rFonts w:ascii="Verdana" w:eastAsia="Verdana" w:hAnsi="Verdana" w:cs="Verdana"/>
          <w:sz w:val="18"/>
          <w:szCs w:val="18"/>
        </w:rPr>
        <w:t>?</w:t>
      </w:r>
      <w:r w:rsidR="00FE3F37" w:rsidRPr="00F30AB2">
        <w:rPr>
          <w:rFonts w:ascii="Verdana" w:eastAsia="Verdana" w:hAnsi="Verdana" w:cs="Verdana"/>
          <w:sz w:val="18"/>
          <w:szCs w:val="18"/>
        </w:rPr>
        <w:t xml:space="preserve"> Welke kwaliteiten spelen een rol binn</w:t>
      </w:r>
      <w:r w:rsidR="00C52E83" w:rsidRPr="00F30AB2">
        <w:rPr>
          <w:rFonts w:ascii="Verdana" w:eastAsia="Verdana" w:hAnsi="Verdana" w:cs="Verdana"/>
          <w:sz w:val="18"/>
          <w:szCs w:val="18"/>
        </w:rPr>
        <w:t>en het SWLO? Wat leer je als deelnemer bij je ontdekkingstocht in de muziek? Wat heb je nodig om dat instrument nu te leren bespelen? Wat vraagt het van je?</w:t>
      </w:r>
      <w:r w:rsidR="00A42DD7" w:rsidRPr="00F30AB2">
        <w:rPr>
          <w:rFonts w:ascii="Verdana" w:eastAsia="Verdana" w:hAnsi="Verdana" w:cs="Verdana"/>
          <w:sz w:val="18"/>
          <w:szCs w:val="18"/>
        </w:rPr>
        <w:t xml:space="preserve"> Welke dilemma’s komt de deelnemer tegen? </w:t>
      </w:r>
      <w:r w:rsidR="00757E84" w:rsidRPr="00F30AB2">
        <w:rPr>
          <w:rFonts w:ascii="Verdana" w:eastAsia="Verdana" w:hAnsi="Verdana" w:cs="Verdana"/>
          <w:sz w:val="18"/>
          <w:szCs w:val="18"/>
        </w:rPr>
        <w:t xml:space="preserve">Wat zijn de effecten op de loopbaan? En binnen het SWLO is het samen leren delen een van de twee pijlers. </w:t>
      </w:r>
      <w:r w:rsidR="00E6007F" w:rsidRPr="00F30AB2">
        <w:rPr>
          <w:rFonts w:ascii="Verdana" w:eastAsia="Verdana" w:hAnsi="Verdana" w:cs="Verdana"/>
          <w:sz w:val="18"/>
          <w:szCs w:val="18"/>
        </w:rPr>
        <w:t>Wat is de invloed van het netwerk op je leven lang ontwikkelen, op je loopbaan?</w:t>
      </w:r>
      <w:r w:rsidR="00FC5822" w:rsidRPr="00F30AB2">
        <w:rPr>
          <w:rFonts w:ascii="Verdana" w:eastAsia="Verdana" w:hAnsi="Verdana" w:cs="Verdana"/>
          <w:sz w:val="18"/>
          <w:szCs w:val="18"/>
        </w:rPr>
        <w:t xml:space="preserve"> Student-docent, werknemer-werkgever werken vanuit interdependentie met elkaar binnen het SWLO. Door</w:t>
      </w:r>
      <w:r w:rsidR="00CC092F" w:rsidRPr="00F30AB2">
        <w:rPr>
          <w:rFonts w:ascii="Verdana" w:eastAsia="Verdana" w:hAnsi="Verdana" w:cs="Verdana"/>
          <w:sz w:val="18"/>
          <w:szCs w:val="18"/>
        </w:rPr>
        <w:t xml:space="preserve"> </w:t>
      </w:r>
      <w:r w:rsidR="00FC5822" w:rsidRPr="00F30AB2">
        <w:rPr>
          <w:rFonts w:ascii="Verdana" w:eastAsia="Verdana" w:hAnsi="Verdana" w:cs="Verdana"/>
          <w:sz w:val="18"/>
          <w:szCs w:val="18"/>
        </w:rPr>
        <w:t>middel van concerten en presentaties en door dialoog wordt</w:t>
      </w:r>
      <w:r w:rsidR="00CC092F" w:rsidRPr="00F30AB2">
        <w:rPr>
          <w:rFonts w:ascii="Verdana" w:eastAsia="Verdana" w:hAnsi="Verdana" w:cs="Verdana"/>
          <w:sz w:val="18"/>
          <w:szCs w:val="18"/>
        </w:rPr>
        <w:t xml:space="preserve"> de zoektocht </w:t>
      </w:r>
      <w:r w:rsidR="00FC5822" w:rsidRPr="00F30AB2">
        <w:rPr>
          <w:rFonts w:ascii="Verdana" w:eastAsia="Verdana" w:hAnsi="Verdana" w:cs="Verdana"/>
          <w:sz w:val="18"/>
          <w:szCs w:val="18"/>
        </w:rPr>
        <w:t xml:space="preserve"> </w:t>
      </w:r>
      <w:r w:rsidR="00CC092F" w:rsidRPr="00F30AB2">
        <w:rPr>
          <w:rFonts w:ascii="Verdana" w:eastAsia="Verdana" w:hAnsi="Verdana" w:cs="Verdana"/>
          <w:sz w:val="18"/>
          <w:szCs w:val="18"/>
        </w:rPr>
        <w:t xml:space="preserve">zichtbaar en hoorbaar. </w:t>
      </w:r>
    </w:p>
    <w:p w:rsidR="00FC255F" w:rsidRPr="00F30AB2" w:rsidRDefault="001601D4" w:rsidP="00F30AB2">
      <w:pPr>
        <w:spacing w:line="240" w:lineRule="auto"/>
        <w:rPr>
          <w:rFonts w:ascii="Verdana" w:eastAsia="Verdana" w:hAnsi="Verdana" w:cs="Verdana"/>
          <w:i/>
          <w:iCs/>
          <w:sz w:val="18"/>
          <w:szCs w:val="18"/>
        </w:rPr>
      </w:pPr>
      <w:r w:rsidRPr="00F30AB2">
        <w:rPr>
          <w:rFonts w:ascii="Verdana" w:eastAsia="Verdana" w:hAnsi="Verdana" w:cs="Verdana"/>
          <w:sz w:val="18"/>
          <w:szCs w:val="18"/>
        </w:rPr>
        <w:t xml:space="preserve">Het netwerk binnen het SWLO bestaat uit </w:t>
      </w:r>
      <w:r w:rsidR="00156AE9" w:rsidRPr="00F30AB2">
        <w:rPr>
          <w:rFonts w:ascii="Verdana" w:eastAsia="Verdana" w:hAnsi="Verdana" w:cs="Verdana"/>
          <w:sz w:val="18"/>
          <w:szCs w:val="18"/>
        </w:rPr>
        <w:t>deelnemers vanuit onderwijs, overheid en bedrijfsleven. Zij vormen samen een keten in de loopbaanontwikkelingen</w:t>
      </w:r>
      <w:r w:rsidR="007B52E8" w:rsidRPr="00F30AB2">
        <w:rPr>
          <w:rFonts w:ascii="Verdana" w:eastAsia="Verdana" w:hAnsi="Verdana" w:cs="Verdana"/>
          <w:sz w:val="18"/>
          <w:szCs w:val="18"/>
        </w:rPr>
        <w:t xml:space="preserve">. De kantelmomenten waar de deelnemer mee in aanraking komt zijn </w:t>
      </w:r>
      <w:r w:rsidR="00A84045" w:rsidRPr="00F30AB2">
        <w:rPr>
          <w:rFonts w:ascii="Verdana" w:eastAsia="Verdana" w:hAnsi="Verdana" w:cs="Verdana"/>
          <w:sz w:val="18"/>
          <w:szCs w:val="18"/>
        </w:rPr>
        <w:t>vaak overgangen van oude naar nieuwe situaties</w:t>
      </w:r>
      <w:r w:rsidR="00E17789" w:rsidRPr="00F30AB2">
        <w:rPr>
          <w:rFonts w:ascii="Verdana" w:eastAsia="Verdana" w:hAnsi="Verdana" w:cs="Verdana"/>
          <w:sz w:val="18"/>
          <w:szCs w:val="18"/>
        </w:rPr>
        <w:t>. De deelnemer vertrekt vanuit het bekende naar het onbekende. Dit kan zijn door studiekeuzes, nieuwe baan, nieuwe functie</w:t>
      </w:r>
      <w:r w:rsidR="00B72279" w:rsidRPr="00F30AB2">
        <w:rPr>
          <w:rFonts w:ascii="Verdana" w:eastAsia="Verdana" w:hAnsi="Verdana" w:cs="Verdana"/>
          <w:sz w:val="18"/>
          <w:szCs w:val="18"/>
        </w:rPr>
        <w:t>. Uit onderzoek is gebleken dat juist op de m</w:t>
      </w:r>
      <w:r w:rsidR="00301F13" w:rsidRPr="00F30AB2">
        <w:rPr>
          <w:rFonts w:ascii="Verdana" w:eastAsia="Verdana" w:hAnsi="Verdana" w:cs="Verdana"/>
          <w:sz w:val="18"/>
          <w:szCs w:val="18"/>
        </w:rPr>
        <w:t>o</w:t>
      </w:r>
      <w:r w:rsidR="00B72279" w:rsidRPr="00F30AB2">
        <w:rPr>
          <w:rFonts w:ascii="Verdana" w:eastAsia="Verdana" w:hAnsi="Verdana" w:cs="Verdana"/>
          <w:sz w:val="18"/>
          <w:szCs w:val="18"/>
        </w:rPr>
        <w:t xml:space="preserve">menten van overstap er binnen het onderwijs </w:t>
      </w:r>
      <w:r w:rsidR="00CB5273" w:rsidRPr="00F30AB2">
        <w:rPr>
          <w:rFonts w:ascii="Verdana" w:eastAsia="Verdana" w:hAnsi="Verdana" w:cs="Verdana"/>
          <w:sz w:val="18"/>
          <w:szCs w:val="18"/>
        </w:rPr>
        <w:t>studie</w:t>
      </w:r>
      <w:r w:rsidR="009C7853" w:rsidRPr="00F30AB2">
        <w:rPr>
          <w:rFonts w:ascii="Verdana" w:eastAsia="Verdana" w:hAnsi="Verdana" w:cs="Verdana"/>
          <w:sz w:val="18"/>
          <w:szCs w:val="18"/>
        </w:rPr>
        <w:t xml:space="preserve"> </w:t>
      </w:r>
      <w:r w:rsidR="00CB5273" w:rsidRPr="00F30AB2">
        <w:rPr>
          <w:rFonts w:ascii="Verdana" w:eastAsia="Verdana" w:hAnsi="Verdana" w:cs="Verdana"/>
          <w:sz w:val="18"/>
          <w:szCs w:val="18"/>
        </w:rPr>
        <w:t>uitval</w:t>
      </w:r>
      <w:r w:rsidR="00301F13" w:rsidRPr="00F30AB2">
        <w:rPr>
          <w:rFonts w:ascii="Verdana" w:eastAsia="Verdana" w:hAnsi="Verdana" w:cs="Verdana"/>
          <w:sz w:val="18"/>
          <w:szCs w:val="18"/>
        </w:rPr>
        <w:t xml:space="preserve"> ontstaat en binnen werk veel ziekteverzuim.</w:t>
      </w:r>
      <w:r w:rsidR="00CC092F" w:rsidRPr="00F30AB2">
        <w:rPr>
          <w:rFonts w:ascii="Verdana" w:eastAsia="Verdana" w:hAnsi="Verdana" w:cs="Verdana"/>
          <w:sz w:val="18"/>
          <w:szCs w:val="18"/>
        </w:rPr>
        <w:t xml:space="preserve"> </w:t>
      </w:r>
      <w:r w:rsidR="005C1437" w:rsidRPr="00F30AB2">
        <w:rPr>
          <w:rFonts w:ascii="Verdana" w:eastAsia="Verdana" w:hAnsi="Verdana" w:cs="Verdana"/>
          <w:sz w:val="18"/>
          <w:szCs w:val="18"/>
        </w:rPr>
        <w:t>(</w:t>
      </w:r>
      <w:r w:rsidR="009C7853" w:rsidRPr="00F30AB2">
        <w:rPr>
          <w:rFonts w:ascii="Verdana" w:eastAsia="Verdana" w:hAnsi="Verdana" w:cs="Verdana"/>
          <w:sz w:val="18"/>
          <w:szCs w:val="18"/>
        </w:rPr>
        <w:t>Wartenbergh F.&amp;</w:t>
      </w:r>
      <w:r w:rsidR="0098486C" w:rsidRPr="00F30AB2">
        <w:rPr>
          <w:rFonts w:ascii="Verdana" w:eastAsia="Verdana" w:hAnsi="Verdana" w:cs="Verdana"/>
          <w:sz w:val="18"/>
          <w:szCs w:val="18"/>
        </w:rPr>
        <w:t xml:space="preserve"> Van den Broek,A.(2008)</w:t>
      </w:r>
      <w:r w:rsidR="00741249" w:rsidRPr="00F30AB2">
        <w:rPr>
          <w:rFonts w:ascii="Verdana" w:eastAsia="Verdana" w:hAnsi="Verdana" w:cs="Verdana"/>
          <w:sz w:val="18"/>
          <w:szCs w:val="18"/>
        </w:rPr>
        <w:t xml:space="preserve"> )</w:t>
      </w:r>
      <w:r w:rsidR="00EE5E8D" w:rsidRPr="00F30AB2">
        <w:rPr>
          <w:rFonts w:ascii="Verdana" w:eastAsia="Verdana" w:hAnsi="Verdana" w:cs="Verdana"/>
          <w:sz w:val="18"/>
          <w:szCs w:val="18"/>
        </w:rPr>
        <w:t xml:space="preserve">. Samen leren delen als pijler binnen het SWLO vraagt van de deelnemer interdependentie. </w:t>
      </w:r>
      <w:r w:rsidR="00CF4E42" w:rsidRPr="00F30AB2">
        <w:rPr>
          <w:rFonts w:ascii="Verdana" w:eastAsia="Verdana" w:hAnsi="Verdana" w:cs="Verdana"/>
          <w:sz w:val="18"/>
          <w:szCs w:val="18"/>
        </w:rPr>
        <w:t xml:space="preserve">Leren in partnerschap en niet vanuit de hiërarchie of de expertise maar vanuit het gezamenlijke niet weten. In het kader van </w:t>
      </w:r>
      <w:r w:rsidR="00817C54" w:rsidRPr="00F30AB2">
        <w:rPr>
          <w:rFonts w:ascii="Verdana" w:eastAsia="Verdana" w:hAnsi="Verdana" w:cs="Verdana"/>
          <w:sz w:val="18"/>
          <w:szCs w:val="18"/>
        </w:rPr>
        <w:t>samen leren delen is een netwerk nodig dat de deelnemer uitdaagt om vanuit verschillende perspectieven te kijken naar de eigen loopbaan ontwikkelingen. Hierdoor ervaart de deelnemer de rijkdom van andere perspectieven</w:t>
      </w:r>
      <w:r w:rsidR="001D0CE7" w:rsidRPr="00F30AB2">
        <w:rPr>
          <w:rFonts w:ascii="Verdana" w:eastAsia="Verdana" w:hAnsi="Verdana" w:cs="Verdana"/>
          <w:sz w:val="18"/>
          <w:szCs w:val="18"/>
        </w:rPr>
        <w:t xml:space="preserve">. </w:t>
      </w:r>
      <w:r w:rsidR="00887585" w:rsidRPr="00F30AB2">
        <w:rPr>
          <w:rFonts w:ascii="Verdana" w:eastAsia="Verdana" w:hAnsi="Verdana" w:cs="Verdana"/>
          <w:sz w:val="18"/>
          <w:szCs w:val="18"/>
        </w:rPr>
        <w:t xml:space="preserve">Het netwerk geeft ook informatie voor de kwaliteiten en motieven reflectie. </w:t>
      </w:r>
      <w:r w:rsidR="00B27ECE" w:rsidRPr="00F30AB2">
        <w:rPr>
          <w:rFonts w:ascii="Verdana" w:eastAsia="Verdana" w:hAnsi="Verdana" w:cs="Verdana"/>
          <w:sz w:val="18"/>
          <w:szCs w:val="18"/>
        </w:rPr>
        <w:t xml:space="preserve">In de dialoogsessies binnen het SWLO </w:t>
      </w:r>
      <w:r w:rsidR="00773BD7" w:rsidRPr="00F30AB2">
        <w:rPr>
          <w:rFonts w:ascii="Verdana" w:eastAsia="Verdana" w:hAnsi="Verdana" w:cs="Verdana"/>
          <w:sz w:val="18"/>
          <w:szCs w:val="18"/>
        </w:rPr>
        <w:t>en in de orkestrepetities wordt de meerwaarde van het netwerk ervaren</w:t>
      </w:r>
      <w:r w:rsidR="00275D8C" w:rsidRPr="00F30AB2">
        <w:rPr>
          <w:rFonts w:ascii="Verdana" w:eastAsia="Verdana" w:hAnsi="Verdana" w:cs="Verdana"/>
          <w:sz w:val="18"/>
          <w:szCs w:val="18"/>
        </w:rPr>
        <w:t>. Tevens ervaart de deelnemer ook de meerwaarde van de eigen impact op het geheel. Een van deelnemers beschrijft het als volgt:</w:t>
      </w:r>
      <w:r w:rsidR="000830BB" w:rsidRPr="00F30AB2">
        <w:rPr>
          <w:rFonts w:ascii="Verdana" w:eastAsia="Verdana" w:hAnsi="Verdana" w:cs="Verdana"/>
          <w:sz w:val="18"/>
          <w:szCs w:val="18"/>
        </w:rPr>
        <w:t xml:space="preserve"> </w:t>
      </w:r>
      <w:r w:rsidR="00275D8C" w:rsidRPr="00F30AB2">
        <w:rPr>
          <w:rFonts w:ascii="Verdana" w:eastAsia="Verdana" w:hAnsi="Verdana" w:cs="Verdana"/>
          <w:i/>
          <w:iCs/>
          <w:sz w:val="18"/>
          <w:szCs w:val="18"/>
        </w:rPr>
        <w:t xml:space="preserve">”wat ik doe hier of thuis is meteen hoorbaar. </w:t>
      </w:r>
      <w:r w:rsidR="000830BB" w:rsidRPr="00F30AB2">
        <w:rPr>
          <w:rFonts w:ascii="Verdana" w:eastAsia="Verdana" w:hAnsi="Verdana" w:cs="Verdana"/>
          <w:i/>
          <w:iCs/>
          <w:sz w:val="18"/>
          <w:szCs w:val="18"/>
        </w:rPr>
        <w:t>Het doet er toe of ik studeer thuis e of ik goed voorbereid ben bij de repetitie</w:t>
      </w:r>
      <w:r w:rsidR="00A25B73" w:rsidRPr="00F30AB2">
        <w:rPr>
          <w:rFonts w:ascii="Verdana" w:eastAsia="Verdana" w:hAnsi="Verdana" w:cs="Verdana"/>
          <w:i/>
          <w:iCs/>
          <w:sz w:val="18"/>
          <w:szCs w:val="18"/>
        </w:rPr>
        <w:t>. Dat is spannend en soms beschamend wanneer ik eens niets gedaan heb. Je wilt niet openlijk op je bek gaan. Maar het wordt altijd gehoord en gezien en daarom doe ik thuis ook meer mijn best met studeren!”.</w:t>
      </w:r>
    </w:p>
    <w:p w:rsidR="00A25B73" w:rsidRPr="00F30AB2" w:rsidRDefault="00A25B73" w:rsidP="00F30AB2">
      <w:pPr>
        <w:spacing w:line="240" w:lineRule="auto"/>
        <w:rPr>
          <w:rFonts w:ascii="Verdana" w:eastAsia="Verdana" w:hAnsi="Verdana" w:cs="Verdana"/>
          <w:sz w:val="18"/>
          <w:szCs w:val="18"/>
        </w:rPr>
      </w:pPr>
    </w:p>
    <w:p w:rsidR="00C52E83" w:rsidRPr="00F30AB2" w:rsidRDefault="00F72EA8" w:rsidP="00F30AB2">
      <w:pPr>
        <w:spacing w:line="240" w:lineRule="auto"/>
        <w:rPr>
          <w:rFonts w:ascii="Verdana" w:eastAsia="Verdana" w:hAnsi="Verdana" w:cs="Verdana"/>
          <w:sz w:val="18"/>
          <w:szCs w:val="18"/>
        </w:rPr>
      </w:pPr>
      <w:r w:rsidRPr="00F30AB2">
        <w:rPr>
          <w:rFonts w:ascii="Verdana" w:eastAsia="Verdana" w:hAnsi="Verdana" w:cs="Verdana"/>
          <w:noProof/>
          <w:sz w:val="18"/>
          <w:szCs w:val="18"/>
        </w:rPr>
        <w:drawing>
          <wp:inline distT="0" distB="0" distL="0" distR="0" wp14:anchorId="7D6E7D19" wp14:editId="424A6B99">
            <wp:extent cx="5731510" cy="2813685"/>
            <wp:effectExtent l="0" t="0" r="254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731510" cy="2813685"/>
                    </a:xfrm>
                    <a:prstGeom prst="rect">
                      <a:avLst/>
                    </a:prstGeom>
                  </pic:spPr>
                </pic:pic>
              </a:graphicData>
            </a:graphic>
          </wp:inline>
        </w:drawing>
      </w:r>
    </w:p>
    <w:p w:rsidR="3A000439" w:rsidRPr="00F30AB2" w:rsidRDefault="3A000439" w:rsidP="00F30AB2">
      <w:pPr>
        <w:spacing w:line="240" w:lineRule="auto"/>
        <w:rPr>
          <w:rFonts w:ascii="Verdana" w:eastAsia="Verdana" w:hAnsi="Verdana" w:cs="Verdana"/>
          <w:sz w:val="18"/>
          <w:szCs w:val="18"/>
        </w:rPr>
      </w:pPr>
    </w:p>
    <w:p w:rsidR="3A000439" w:rsidRPr="00F30AB2" w:rsidRDefault="3A000439" w:rsidP="00F30AB2">
      <w:pPr>
        <w:spacing w:line="240" w:lineRule="auto"/>
        <w:rPr>
          <w:rFonts w:ascii="Verdana" w:eastAsia="Verdana" w:hAnsi="Verdana" w:cs="Verdana"/>
          <w:sz w:val="18"/>
          <w:szCs w:val="18"/>
        </w:rPr>
      </w:pPr>
    </w:p>
    <w:p w:rsidR="3A000439" w:rsidRPr="00CD70D8" w:rsidRDefault="00457BAD" w:rsidP="00CD70D8">
      <w:pPr>
        <w:pStyle w:val="Kop1"/>
      </w:pPr>
      <w:bookmarkStart w:id="16" w:name="_Toc105152140"/>
      <w:r w:rsidRPr="00CD70D8">
        <w:t>Beschrijving opbrengsten vragenlijst meting 1 en 2</w:t>
      </w:r>
      <w:bookmarkEnd w:id="16"/>
    </w:p>
    <w:p w:rsidR="00457BAD" w:rsidRPr="00F30AB2" w:rsidRDefault="00845D31" w:rsidP="00F30AB2">
      <w:pPr>
        <w:spacing w:line="240" w:lineRule="auto"/>
        <w:rPr>
          <w:rFonts w:ascii="Verdana" w:hAnsi="Verdana"/>
          <w:sz w:val="18"/>
          <w:szCs w:val="18"/>
        </w:rPr>
      </w:pPr>
      <w:r w:rsidRPr="00F30AB2">
        <w:rPr>
          <w:rFonts w:ascii="Verdana" w:hAnsi="Verdana"/>
          <w:b/>
          <w:bCs/>
          <w:sz w:val="18"/>
          <w:szCs w:val="18"/>
        </w:rPr>
        <w:t>Self efficacy</w:t>
      </w:r>
      <w:r w:rsidRPr="00F30AB2">
        <w:rPr>
          <w:rFonts w:ascii="Verdana" w:hAnsi="Verdana"/>
          <w:sz w:val="18"/>
          <w:szCs w:val="18"/>
        </w:rPr>
        <w:t xml:space="preserve"> </w:t>
      </w:r>
      <w:bookmarkStart w:id="17" w:name="_Hlk104546315"/>
      <w:r w:rsidRPr="00F30AB2">
        <w:rPr>
          <w:rFonts w:ascii="Verdana" w:hAnsi="Verdana"/>
          <w:sz w:val="18"/>
          <w:szCs w:val="18"/>
        </w:rPr>
        <w:t xml:space="preserve">komt terug in de items 1 tot en met 8. </w:t>
      </w:r>
      <w:r w:rsidR="00F36FD8" w:rsidRPr="00F30AB2">
        <w:rPr>
          <w:rFonts w:ascii="Verdana" w:hAnsi="Verdana"/>
          <w:sz w:val="18"/>
          <w:szCs w:val="18"/>
        </w:rPr>
        <w:t>Per item worden de opvallende zaken besproken die naar voren komen in meting 1 en 2.</w:t>
      </w:r>
    </w:p>
    <w:bookmarkEnd w:id="17"/>
    <w:p w:rsidR="003245EB" w:rsidRPr="00F30AB2" w:rsidRDefault="003245EB" w:rsidP="00F30AB2">
      <w:pPr>
        <w:spacing w:line="240" w:lineRule="auto"/>
        <w:rPr>
          <w:rFonts w:ascii="Verdana" w:hAnsi="Verdana"/>
          <w:sz w:val="18"/>
          <w:szCs w:val="18"/>
        </w:rPr>
      </w:pPr>
      <w:r w:rsidRPr="00F30AB2">
        <w:rPr>
          <w:rFonts w:ascii="Verdana" w:hAnsi="Verdana"/>
          <w:sz w:val="18"/>
          <w:szCs w:val="18"/>
        </w:rPr>
        <w:t>Item 1: Lesmateriaal wat uitdaagt.</w:t>
      </w:r>
    </w:p>
    <w:p w:rsidR="003245EB" w:rsidRPr="00F30AB2" w:rsidRDefault="00E421F3" w:rsidP="00F30AB2">
      <w:pPr>
        <w:spacing w:line="240" w:lineRule="auto"/>
        <w:rPr>
          <w:rFonts w:ascii="Verdana" w:hAnsi="Verdana"/>
          <w:sz w:val="18"/>
          <w:szCs w:val="18"/>
        </w:rPr>
      </w:pPr>
      <w:r w:rsidRPr="00F30AB2">
        <w:rPr>
          <w:rFonts w:ascii="Verdana" w:hAnsi="Verdana"/>
          <w:sz w:val="18"/>
          <w:szCs w:val="18"/>
        </w:rPr>
        <w:t xml:space="preserve">Bij de eerste meting geven meer respondenten aan dat het lesmateriaal hen uitdaagt. In meting </w:t>
      </w:r>
      <w:r w:rsidR="00E06FD5" w:rsidRPr="00F30AB2">
        <w:rPr>
          <w:rFonts w:ascii="Verdana" w:hAnsi="Verdana"/>
          <w:sz w:val="18"/>
          <w:szCs w:val="18"/>
        </w:rPr>
        <w:t xml:space="preserve">twee verschuift het. Meer respondenten geven aan dat ze soms wel soms niet </w:t>
      </w:r>
      <w:r w:rsidR="00BF15FC" w:rsidRPr="00F30AB2">
        <w:rPr>
          <w:rFonts w:ascii="Verdana" w:hAnsi="Verdana"/>
          <w:sz w:val="18"/>
          <w:szCs w:val="18"/>
        </w:rPr>
        <w:t xml:space="preserve">het lesmateriaal hen uitdaagt. </w:t>
      </w:r>
    </w:p>
    <w:p w:rsidR="00297AB1" w:rsidRPr="00F30AB2" w:rsidRDefault="00297AB1" w:rsidP="00F30AB2">
      <w:pPr>
        <w:spacing w:line="240" w:lineRule="auto"/>
        <w:rPr>
          <w:rFonts w:ascii="Verdana" w:hAnsi="Verdana"/>
          <w:sz w:val="18"/>
          <w:szCs w:val="18"/>
        </w:rPr>
      </w:pPr>
      <w:r w:rsidRPr="00F30AB2">
        <w:rPr>
          <w:rFonts w:ascii="Verdana" w:hAnsi="Verdana"/>
          <w:sz w:val="18"/>
          <w:szCs w:val="18"/>
        </w:rPr>
        <w:t xml:space="preserve">Item 2: </w:t>
      </w:r>
      <w:r w:rsidR="00DF52C7" w:rsidRPr="00F30AB2">
        <w:rPr>
          <w:rFonts w:ascii="Verdana" w:hAnsi="Verdana"/>
          <w:sz w:val="18"/>
          <w:szCs w:val="18"/>
        </w:rPr>
        <w:t>Ik kan veel bereiken met deze lessen</w:t>
      </w:r>
    </w:p>
    <w:p w:rsidR="00DF52C7" w:rsidRPr="00F30AB2" w:rsidRDefault="00DF52C7" w:rsidP="00F30AB2">
      <w:pPr>
        <w:spacing w:line="240" w:lineRule="auto"/>
        <w:rPr>
          <w:rFonts w:ascii="Verdana" w:hAnsi="Verdana"/>
          <w:sz w:val="18"/>
          <w:szCs w:val="18"/>
        </w:rPr>
      </w:pPr>
      <w:r w:rsidRPr="00F30AB2">
        <w:rPr>
          <w:rFonts w:ascii="Verdana" w:hAnsi="Verdana"/>
          <w:sz w:val="18"/>
          <w:szCs w:val="18"/>
        </w:rPr>
        <w:t>Bij de eerste meting wordt er terughoudend gescoord. Men weet het allemaal nog niet. Alles is nieuw. In meting twee is een duidelijke toename van bewustwording te zien</w:t>
      </w:r>
      <w:r w:rsidR="0037265B" w:rsidRPr="00F30AB2">
        <w:rPr>
          <w:rFonts w:ascii="Verdana" w:hAnsi="Verdana"/>
          <w:sz w:val="18"/>
          <w:szCs w:val="18"/>
        </w:rPr>
        <w:t>.</w:t>
      </w:r>
    </w:p>
    <w:p w:rsidR="0037265B" w:rsidRPr="00F30AB2" w:rsidRDefault="0037265B" w:rsidP="00F30AB2">
      <w:pPr>
        <w:spacing w:line="240" w:lineRule="auto"/>
        <w:rPr>
          <w:rFonts w:ascii="Verdana" w:hAnsi="Verdana"/>
          <w:sz w:val="18"/>
          <w:szCs w:val="18"/>
        </w:rPr>
      </w:pPr>
      <w:r w:rsidRPr="00F30AB2">
        <w:rPr>
          <w:rFonts w:ascii="Verdana" w:hAnsi="Verdana"/>
          <w:sz w:val="18"/>
          <w:szCs w:val="18"/>
        </w:rPr>
        <w:t xml:space="preserve">Item 3: Ik ben goed voorbereid </w:t>
      </w:r>
      <w:r w:rsidR="009F4B60" w:rsidRPr="00F30AB2">
        <w:rPr>
          <w:rFonts w:ascii="Verdana" w:hAnsi="Verdana"/>
          <w:sz w:val="18"/>
          <w:szCs w:val="18"/>
        </w:rPr>
        <w:t>om mee te spelen in het orkest</w:t>
      </w:r>
    </w:p>
    <w:p w:rsidR="009F4B60" w:rsidRPr="00F30AB2" w:rsidRDefault="009F4B60" w:rsidP="00F30AB2">
      <w:pPr>
        <w:spacing w:line="240" w:lineRule="auto"/>
        <w:rPr>
          <w:rFonts w:ascii="Verdana" w:hAnsi="Verdana"/>
          <w:sz w:val="18"/>
          <w:szCs w:val="18"/>
        </w:rPr>
      </w:pPr>
      <w:r w:rsidRPr="00F30AB2">
        <w:rPr>
          <w:rFonts w:ascii="Verdana" w:hAnsi="Verdana"/>
          <w:sz w:val="18"/>
          <w:szCs w:val="18"/>
        </w:rPr>
        <w:t xml:space="preserve">Bij meting 1 geven </w:t>
      </w:r>
      <w:r w:rsidR="00385EE4" w:rsidRPr="00F30AB2">
        <w:rPr>
          <w:rFonts w:ascii="Verdana" w:hAnsi="Verdana"/>
          <w:sz w:val="18"/>
          <w:szCs w:val="18"/>
        </w:rPr>
        <w:t xml:space="preserve">de respondenten nog een lagere </w:t>
      </w:r>
      <w:r w:rsidR="001F5941" w:rsidRPr="00F30AB2">
        <w:rPr>
          <w:rFonts w:ascii="Verdana" w:hAnsi="Verdana"/>
          <w:sz w:val="18"/>
          <w:szCs w:val="18"/>
        </w:rPr>
        <w:t>score hieraan. In meting twee weet men beter hoe men zich kan voorbereiden en wat</w:t>
      </w:r>
      <w:r w:rsidR="00B305AD" w:rsidRPr="00F30AB2">
        <w:rPr>
          <w:rFonts w:ascii="Verdana" w:hAnsi="Verdana"/>
          <w:sz w:val="18"/>
          <w:szCs w:val="18"/>
        </w:rPr>
        <w:t xml:space="preserve"> dat vraagt van henzelf. Deze groei laat zien dat men</w:t>
      </w:r>
      <w:r w:rsidR="00B02A62" w:rsidRPr="00F30AB2">
        <w:rPr>
          <w:rFonts w:ascii="Verdana" w:hAnsi="Verdana"/>
          <w:sz w:val="18"/>
          <w:szCs w:val="18"/>
        </w:rPr>
        <w:t xml:space="preserve"> meer grip krijgt op de situatie en dat daardoor meer vertrouwen ontstaat op het eigen ontwikkelproces.</w:t>
      </w:r>
    </w:p>
    <w:p w:rsidR="00B02A62" w:rsidRPr="00F30AB2" w:rsidRDefault="00B02A62" w:rsidP="00F30AB2">
      <w:pPr>
        <w:spacing w:line="240" w:lineRule="auto"/>
        <w:rPr>
          <w:rFonts w:ascii="Verdana" w:hAnsi="Verdana"/>
          <w:sz w:val="18"/>
          <w:szCs w:val="18"/>
        </w:rPr>
      </w:pPr>
      <w:r w:rsidRPr="00F30AB2">
        <w:rPr>
          <w:rFonts w:ascii="Verdana" w:hAnsi="Verdana"/>
          <w:sz w:val="18"/>
          <w:szCs w:val="18"/>
        </w:rPr>
        <w:t>Item 4:</w:t>
      </w:r>
      <w:r w:rsidR="00FB4C07" w:rsidRPr="00F30AB2">
        <w:rPr>
          <w:rFonts w:ascii="Verdana" w:hAnsi="Verdana"/>
          <w:sz w:val="18"/>
          <w:szCs w:val="18"/>
        </w:rPr>
        <w:t xml:space="preserve"> Vertrouwen op basisvaardigheden</w:t>
      </w:r>
    </w:p>
    <w:p w:rsidR="00FB4C07" w:rsidRPr="00F30AB2" w:rsidRDefault="00FB4C07" w:rsidP="00F30AB2">
      <w:pPr>
        <w:spacing w:line="240" w:lineRule="auto"/>
        <w:rPr>
          <w:rFonts w:ascii="Verdana" w:hAnsi="Verdana"/>
          <w:sz w:val="18"/>
          <w:szCs w:val="18"/>
        </w:rPr>
      </w:pPr>
      <w:r w:rsidRPr="00F30AB2">
        <w:rPr>
          <w:rFonts w:ascii="Verdana" w:hAnsi="Verdana"/>
          <w:sz w:val="18"/>
          <w:szCs w:val="18"/>
        </w:rPr>
        <w:t>Bij meting 1 spreekt de respondent het vertrouwen nog niet uit. In meting twee is een duidelijke toename af te lezen in vertrouwen</w:t>
      </w:r>
    </w:p>
    <w:p w:rsidR="00D93027" w:rsidRPr="00F30AB2" w:rsidRDefault="00D93027" w:rsidP="00F30AB2">
      <w:pPr>
        <w:spacing w:line="240" w:lineRule="auto"/>
        <w:rPr>
          <w:rFonts w:ascii="Verdana" w:hAnsi="Verdana"/>
          <w:sz w:val="18"/>
          <w:szCs w:val="18"/>
        </w:rPr>
      </w:pPr>
      <w:r w:rsidRPr="00F30AB2">
        <w:rPr>
          <w:rFonts w:ascii="Verdana" w:hAnsi="Verdana"/>
          <w:sz w:val="18"/>
          <w:szCs w:val="18"/>
        </w:rPr>
        <w:t xml:space="preserve">Item 5: </w:t>
      </w:r>
      <w:r w:rsidR="00CC39F4" w:rsidRPr="00F30AB2">
        <w:rPr>
          <w:rFonts w:ascii="Verdana" w:hAnsi="Verdana"/>
          <w:sz w:val="18"/>
          <w:szCs w:val="18"/>
        </w:rPr>
        <w:t>Vaardigheden toepassen</w:t>
      </w:r>
    </w:p>
    <w:p w:rsidR="00CC39F4" w:rsidRPr="00F30AB2" w:rsidRDefault="00CC39F4" w:rsidP="00F30AB2">
      <w:pPr>
        <w:spacing w:line="240" w:lineRule="auto"/>
        <w:rPr>
          <w:rFonts w:ascii="Verdana" w:hAnsi="Verdana"/>
          <w:sz w:val="18"/>
          <w:szCs w:val="18"/>
        </w:rPr>
      </w:pPr>
      <w:r w:rsidRPr="00F30AB2">
        <w:rPr>
          <w:rFonts w:ascii="Verdana" w:hAnsi="Verdana"/>
          <w:sz w:val="18"/>
          <w:szCs w:val="18"/>
        </w:rPr>
        <w:t xml:space="preserve">Bij meting 1 </w:t>
      </w:r>
      <w:r w:rsidR="00E55DE3" w:rsidRPr="00F30AB2">
        <w:rPr>
          <w:rFonts w:ascii="Verdana" w:hAnsi="Verdana"/>
          <w:sz w:val="18"/>
          <w:szCs w:val="18"/>
        </w:rPr>
        <w:t xml:space="preserve">geeft de respondent aan dat </w:t>
      </w:r>
      <w:r w:rsidR="00BC39C3" w:rsidRPr="00F30AB2">
        <w:rPr>
          <w:rFonts w:ascii="Verdana" w:hAnsi="Verdana"/>
          <w:sz w:val="18"/>
          <w:szCs w:val="18"/>
        </w:rPr>
        <w:t>de vaardigheden uit de les toegepast kunnen worden in het orkest. Bij meting twee is er een lichte daling te zien.</w:t>
      </w:r>
    </w:p>
    <w:p w:rsidR="00EF7AD4" w:rsidRPr="00F30AB2" w:rsidRDefault="00EF7AD4" w:rsidP="00F30AB2">
      <w:pPr>
        <w:spacing w:line="240" w:lineRule="auto"/>
        <w:rPr>
          <w:rFonts w:ascii="Verdana" w:hAnsi="Verdana"/>
          <w:sz w:val="18"/>
          <w:szCs w:val="18"/>
        </w:rPr>
      </w:pPr>
      <w:r w:rsidRPr="00F30AB2">
        <w:rPr>
          <w:rFonts w:ascii="Verdana" w:hAnsi="Verdana"/>
          <w:sz w:val="18"/>
          <w:szCs w:val="18"/>
        </w:rPr>
        <w:t>Item 6:</w:t>
      </w:r>
      <w:r w:rsidR="00CD4B77" w:rsidRPr="00F30AB2">
        <w:rPr>
          <w:rFonts w:ascii="Verdana" w:hAnsi="Verdana"/>
          <w:sz w:val="18"/>
          <w:szCs w:val="18"/>
        </w:rPr>
        <w:t>concentratie</w:t>
      </w:r>
    </w:p>
    <w:p w:rsidR="00CD4B77" w:rsidRPr="00F30AB2" w:rsidRDefault="00CD4B77" w:rsidP="00F30AB2">
      <w:pPr>
        <w:spacing w:line="240" w:lineRule="auto"/>
        <w:rPr>
          <w:rFonts w:ascii="Verdana" w:hAnsi="Verdana"/>
          <w:sz w:val="18"/>
          <w:szCs w:val="18"/>
        </w:rPr>
      </w:pPr>
      <w:r w:rsidRPr="00F30AB2">
        <w:rPr>
          <w:rFonts w:ascii="Verdana" w:hAnsi="Verdana"/>
          <w:sz w:val="18"/>
          <w:szCs w:val="18"/>
        </w:rPr>
        <w:t>Bij meting 1 geeft de respondent aan</w:t>
      </w:r>
      <w:r w:rsidR="005A05FE" w:rsidRPr="00F30AB2">
        <w:rPr>
          <w:rFonts w:ascii="Verdana" w:hAnsi="Verdana"/>
          <w:sz w:val="18"/>
          <w:szCs w:val="18"/>
        </w:rPr>
        <w:t xml:space="preserve"> dat hij een plek zoekt waar hij geconcentreerd kan studeren. In meting twee </w:t>
      </w:r>
      <w:r w:rsidR="00F50936" w:rsidRPr="00F30AB2">
        <w:rPr>
          <w:rFonts w:ascii="Verdana" w:hAnsi="Verdana"/>
          <w:sz w:val="18"/>
          <w:szCs w:val="18"/>
        </w:rPr>
        <w:t>blijven de antwoorden nagenoeg gelijk.</w:t>
      </w:r>
    </w:p>
    <w:p w:rsidR="00F50936" w:rsidRPr="00F30AB2" w:rsidRDefault="00F50936" w:rsidP="00F30AB2">
      <w:pPr>
        <w:spacing w:line="240" w:lineRule="auto"/>
        <w:rPr>
          <w:rFonts w:ascii="Verdana" w:hAnsi="Verdana"/>
          <w:sz w:val="18"/>
          <w:szCs w:val="18"/>
        </w:rPr>
      </w:pPr>
      <w:r w:rsidRPr="00F30AB2">
        <w:rPr>
          <w:rFonts w:ascii="Verdana" w:hAnsi="Verdana"/>
          <w:sz w:val="18"/>
          <w:szCs w:val="18"/>
        </w:rPr>
        <w:t xml:space="preserve">Item 7: </w:t>
      </w:r>
      <w:r w:rsidR="009868CA" w:rsidRPr="00F30AB2">
        <w:rPr>
          <w:rFonts w:ascii="Verdana" w:hAnsi="Verdana"/>
          <w:sz w:val="18"/>
          <w:szCs w:val="18"/>
        </w:rPr>
        <w:t>Planning studie</w:t>
      </w:r>
    </w:p>
    <w:p w:rsidR="009868CA" w:rsidRPr="00F30AB2" w:rsidRDefault="009868CA" w:rsidP="00F30AB2">
      <w:pPr>
        <w:spacing w:line="240" w:lineRule="auto"/>
        <w:rPr>
          <w:rFonts w:ascii="Verdana" w:hAnsi="Verdana"/>
          <w:sz w:val="18"/>
          <w:szCs w:val="18"/>
        </w:rPr>
      </w:pPr>
      <w:r w:rsidRPr="00F30AB2">
        <w:rPr>
          <w:rFonts w:ascii="Verdana" w:hAnsi="Verdana"/>
          <w:sz w:val="18"/>
          <w:szCs w:val="18"/>
        </w:rPr>
        <w:t>Bij meting 1 maakt bijna geen enkele respondent een studieschema. In meting twee groeit het aantal respondenten dat wel een studieschema ofwel planning maakt</w:t>
      </w:r>
      <w:r w:rsidR="001F25FF" w:rsidRPr="00F30AB2">
        <w:rPr>
          <w:rFonts w:ascii="Verdana" w:hAnsi="Verdana"/>
          <w:sz w:val="18"/>
          <w:szCs w:val="18"/>
        </w:rPr>
        <w:t>.</w:t>
      </w:r>
    </w:p>
    <w:p w:rsidR="001F25FF" w:rsidRPr="00F30AB2" w:rsidRDefault="001F25FF" w:rsidP="00F30AB2">
      <w:pPr>
        <w:spacing w:line="240" w:lineRule="auto"/>
        <w:rPr>
          <w:rFonts w:ascii="Verdana" w:hAnsi="Verdana"/>
          <w:sz w:val="18"/>
          <w:szCs w:val="18"/>
        </w:rPr>
      </w:pPr>
      <w:r w:rsidRPr="00F30AB2">
        <w:rPr>
          <w:rFonts w:ascii="Verdana" w:hAnsi="Verdana"/>
          <w:sz w:val="18"/>
          <w:szCs w:val="18"/>
        </w:rPr>
        <w:t>Item 8: Hulp vragen</w:t>
      </w:r>
    </w:p>
    <w:p w:rsidR="001F25FF" w:rsidRPr="00F30AB2" w:rsidRDefault="001F25FF" w:rsidP="00F30AB2">
      <w:pPr>
        <w:spacing w:line="240" w:lineRule="auto"/>
        <w:rPr>
          <w:rFonts w:ascii="Verdana" w:hAnsi="Verdana"/>
          <w:sz w:val="18"/>
          <w:szCs w:val="18"/>
        </w:rPr>
      </w:pPr>
      <w:r w:rsidRPr="00F30AB2">
        <w:rPr>
          <w:rFonts w:ascii="Verdana" w:hAnsi="Verdana"/>
          <w:sz w:val="18"/>
          <w:szCs w:val="18"/>
        </w:rPr>
        <w:t>Bij meting 1 vraagt</w:t>
      </w:r>
      <w:r w:rsidR="007E613F" w:rsidRPr="00F30AB2">
        <w:rPr>
          <w:rFonts w:ascii="Verdana" w:hAnsi="Verdana"/>
          <w:sz w:val="18"/>
          <w:szCs w:val="18"/>
        </w:rPr>
        <w:t xml:space="preserve"> een aantal respondenten om hulp in meting twee is dit aantal hulpvragers gegroeid.</w:t>
      </w:r>
    </w:p>
    <w:p w:rsidR="00235C26" w:rsidRPr="00F30AB2" w:rsidRDefault="001172E8" w:rsidP="00F30AB2">
      <w:pPr>
        <w:spacing w:line="240" w:lineRule="auto"/>
        <w:rPr>
          <w:rFonts w:ascii="Verdana" w:hAnsi="Verdana"/>
          <w:sz w:val="18"/>
          <w:szCs w:val="18"/>
        </w:rPr>
      </w:pPr>
      <w:r w:rsidRPr="00F30AB2">
        <w:rPr>
          <w:rFonts w:ascii="Verdana" w:hAnsi="Verdana"/>
          <w:b/>
          <w:bCs/>
          <w:sz w:val="18"/>
          <w:szCs w:val="18"/>
        </w:rPr>
        <w:t>Doorzettingsvermogen</w:t>
      </w:r>
      <w:r w:rsidR="00843B55" w:rsidRPr="00F30AB2">
        <w:rPr>
          <w:rFonts w:ascii="Verdana" w:hAnsi="Verdana"/>
          <w:sz w:val="18"/>
          <w:szCs w:val="18"/>
        </w:rPr>
        <w:t xml:space="preserve"> </w:t>
      </w:r>
      <w:r w:rsidR="00235C26" w:rsidRPr="00F30AB2">
        <w:rPr>
          <w:rFonts w:ascii="Verdana" w:hAnsi="Verdana"/>
          <w:sz w:val="18"/>
          <w:szCs w:val="18"/>
        </w:rPr>
        <w:t xml:space="preserve">komt terug in de items </w:t>
      </w:r>
      <w:r w:rsidR="00A540B5" w:rsidRPr="00F30AB2">
        <w:rPr>
          <w:rFonts w:ascii="Verdana" w:hAnsi="Verdana"/>
          <w:sz w:val="18"/>
          <w:szCs w:val="18"/>
        </w:rPr>
        <w:t>9 tot en met 12</w:t>
      </w:r>
      <w:r w:rsidR="00235C26" w:rsidRPr="00F30AB2">
        <w:rPr>
          <w:rFonts w:ascii="Verdana" w:hAnsi="Verdana"/>
          <w:sz w:val="18"/>
          <w:szCs w:val="18"/>
        </w:rPr>
        <w:t>. Per item worden de opvallende zaken besproken die naar voren komen in meting 1 en 2.</w:t>
      </w:r>
    </w:p>
    <w:p w:rsidR="00A540B5" w:rsidRPr="00F30AB2" w:rsidRDefault="00A540B5" w:rsidP="00F30AB2">
      <w:pPr>
        <w:spacing w:line="240" w:lineRule="auto"/>
        <w:rPr>
          <w:rFonts w:ascii="Verdana" w:hAnsi="Verdana"/>
          <w:sz w:val="18"/>
          <w:szCs w:val="18"/>
        </w:rPr>
      </w:pPr>
      <w:r w:rsidRPr="00F30AB2">
        <w:rPr>
          <w:rFonts w:ascii="Verdana" w:hAnsi="Verdana"/>
          <w:sz w:val="18"/>
          <w:szCs w:val="18"/>
        </w:rPr>
        <w:t xml:space="preserve">Item 9: </w:t>
      </w:r>
      <w:r w:rsidR="00E838CF" w:rsidRPr="00F30AB2">
        <w:rPr>
          <w:rFonts w:ascii="Verdana" w:hAnsi="Verdana"/>
          <w:sz w:val="18"/>
          <w:szCs w:val="18"/>
        </w:rPr>
        <w:t>Ik ben vaak te lui om te studeren</w:t>
      </w:r>
    </w:p>
    <w:p w:rsidR="00E838CF" w:rsidRPr="00F30AB2" w:rsidRDefault="002022BB" w:rsidP="00F30AB2">
      <w:pPr>
        <w:spacing w:line="240" w:lineRule="auto"/>
        <w:rPr>
          <w:rFonts w:ascii="Verdana" w:hAnsi="Verdana"/>
          <w:sz w:val="18"/>
          <w:szCs w:val="18"/>
        </w:rPr>
      </w:pPr>
      <w:r w:rsidRPr="00F30AB2">
        <w:rPr>
          <w:rFonts w:ascii="Verdana" w:hAnsi="Verdana"/>
          <w:sz w:val="18"/>
          <w:szCs w:val="18"/>
        </w:rPr>
        <w:t xml:space="preserve">Zowel bij meting 1 als bij meting 2 </w:t>
      </w:r>
      <w:r w:rsidR="009B7E59" w:rsidRPr="00F30AB2">
        <w:rPr>
          <w:rFonts w:ascii="Verdana" w:hAnsi="Verdana"/>
          <w:sz w:val="18"/>
          <w:szCs w:val="18"/>
        </w:rPr>
        <w:t>geeft de respondent aan dat luiheid een rol speelt bij het studeren. In meting twee zien we een</w:t>
      </w:r>
      <w:r w:rsidR="009B5C61" w:rsidRPr="00F30AB2">
        <w:rPr>
          <w:rFonts w:ascii="Verdana" w:hAnsi="Verdana"/>
          <w:sz w:val="18"/>
          <w:szCs w:val="18"/>
        </w:rPr>
        <w:t xml:space="preserve"> duidelijke stijging in de ontkenning van de luiheid. </w:t>
      </w:r>
    </w:p>
    <w:p w:rsidR="00322101" w:rsidRPr="00F30AB2" w:rsidRDefault="00322101" w:rsidP="00F30AB2">
      <w:pPr>
        <w:spacing w:line="240" w:lineRule="auto"/>
        <w:rPr>
          <w:rFonts w:ascii="Verdana" w:hAnsi="Verdana"/>
          <w:sz w:val="18"/>
          <w:szCs w:val="18"/>
        </w:rPr>
      </w:pPr>
      <w:r w:rsidRPr="00F30AB2">
        <w:rPr>
          <w:rFonts w:ascii="Verdana" w:hAnsi="Verdana"/>
          <w:sz w:val="18"/>
          <w:szCs w:val="18"/>
        </w:rPr>
        <w:t>Item 10: Hard werken ook al is het niet makkelijk</w:t>
      </w:r>
    </w:p>
    <w:p w:rsidR="00322101" w:rsidRPr="00F30AB2" w:rsidRDefault="00A77FF2" w:rsidP="00F30AB2">
      <w:pPr>
        <w:spacing w:line="240" w:lineRule="auto"/>
        <w:rPr>
          <w:rFonts w:ascii="Verdana" w:hAnsi="Verdana"/>
          <w:sz w:val="18"/>
          <w:szCs w:val="18"/>
        </w:rPr>
      </w:pPr>
      <w:r w:rsidRPr="00F30AB2">
        <w:rPr>
          <w:rFonts w:ascii="Verdana" w:hAnsi="Verdana"/>
          <w:sz w:val="18"/>
          <w:szCs w:val="18"/>
        </w:rPr>
        <w:t xml:space="preserve">Meting 1 laat zien dat de respondent </w:t>
      </w:r>
      <w:r w:rsidR="00B17659" w:rsidRPr="00F30AB2">
        <w:rPr>
          <w:rFonts w:ascii="Verdana" w:hAnsi="Verdana"/>
          <w:sz w:val="18"/>
          <w:szCs w:val="18"/>
        </w:rPr>
        <w:t xml:space="preserve">aangeeft dat hij hard werkt ondanks de moeilijkheidsgraad. In meting twee laat de respondent </w:t>
      </w:r>
      <w:r w:rsidR="00797414" w:rsidRPr="00F30AB2">
        <w:rPr>
          <w:rFonts w:ascii="Verdana" w:hAnsi="Verdana"/>
          <w:sz w:val="18"/>
          <w:szCs w:val="18"/>
        </w:rPr>
        <w:t xml:space="preserve">een stijging zien op hard werken. </w:t>
      </w:r>
    </w:p>
    <w:p w:rsidR="005F6E6D" w:rsidRPr="00F30AB2" w:rsidRDefault="005F6E6D" w:rsidP="00F30AB2">
      <w:pPr>
        <w:spacing w:line="240" w:lineRule="auto"/>
        <w:rPr>
          <w:rFonts w:ascii="Verdana" w:hAnsi="Verdana"/>
          <w:sz w:val="18"/>
          <w:szCs w:val="18"/>
        </w:rPr>
      </w:pPr>
      <w:r w:rsidRPr="00F30AB2">
        <w:rPr>
          <w:rFonts w:ascii="Verdana" w:hAnsi="Verdana"/>
          <w:sz w:val="18"/>
          <w:szCs w:val="18"/>
        </w:rPr>
        <w:t>Item 11: Als het te moeilijk wordt, stop ik ermee</w:t>
      </w:r>
    </w:p>
    <w:p w:rsidR="005F6E6D" w:rsidRPr="00F30AB2" w:rsidRDefault="005F6E6D" w:rsidP="00F30AB2">
      <w:pPr>
        <w:spacing w:line="240" w:lineRule="auto"/>
        <w:rPr>
          <w:rFonts w:ascii="Verdana" w:hAnsi="Verdana"/>
          <w:sz w:val="18"/>
          <w:szCs w:val="18"/>
        </w:rPr>
      </w:pPr>
      <w:r w:rsidRPr="00F30AB2">
        <w:rPr>
          <w:rFonts w:ascii="Verdana" w:hAnsi="Verdana"/>
          <w:sz w:val="18"/>
          <w:szCs w:val="18"/>
        </w:rPr>
        <w:t>Meting 1 laat zien</w:t>
      </w:r>
      <w:r w:rsidR="007539DC" w:rsidRPr="00F30AB2">
        <w:rPr>
          <w:rFonts w:ascii="Verdana" w:hAnsi="Verdana"/>
          <w:sz w:val="18"/>
          <w:szCs w:val="18"/>
        </w:rPr>
        <w:t xml:space="preserve"> dat de respondent het niet eens met deze stelling. Meting 2 laat da</w:t>
      </w:r>
      <w:r w:rsidR="00661090" w:rsidRPr="00F30AB2">
        <w:rPr>
          <w:rFonts w:ascii="Verdana" w:hAnsi="Verdana"/>
          <w:sz w:val="18"/>
          <w:szCs w:val="18"/>
        </w:rPr>
        <w:t>arentegen een ander beeld zien; de re</w:t>
      </w:r>
      <w:r w:rsidR="00C00B6A" w:rsidRPr="00F30AB2">
        <w:rPr>
          <w:rFonts w:ascii="Verdana" w:hAnsi="Verdana"/>
          <w:sz w:val="18"/>
          <w:szCs w:val="18"/>
        </w:rPr>
        <w:t>s</w:t>
      </w:r>
      <w:r w:rsidR="00661090" w:rsidRPr="00F30AB2">
        <w:rPr>
          <w:rFonts w:ascii="Verdana" w:hAnsi="Verdana"/>
          <w:sz w:val="18"/>
          <w:szCs w:val="18"/>
        </w:rPr>
        <w:t xml:space="preserve">pondent laat een stijging zien </w:t>
      </w:r>
      <w:r w:rsidR="00C00B6A" w:rsidRPr="00F30AB2">
        <w:rPr>
          <w:rFonts w:ascii="Verdana" w:hAnsi="Verdana"/>
          <w:sz w:val="18"/>
          <w:szCs w:val="18"/>
        </w:rPr>
        <w:t>en geeft aan dat hij soms wel en soms niet stopt.</w:t>
      </w:r>
    </w:p>
    <w:p w:rsidR="00C00B6A" w:rsidRPr="00F30AB2" w:rsidRDefault="00C00B6A" w:rsidP="00F30AB2">
      <w:pPr>
        <w:spacing w:line="240" w:lineRule="auto"/>
        <w:rPr>
          <w:rFonts w:ascii="Verdana" w:hAnsi="Verdana"/>
          <w:sz w:val="18"/>
          <w:szCs w:val="18"/>
        </w:rPr>
      </w:pPr>
      <w:r w:rsidRPr="00F30AB2">
        <w:rPr>
          <w:rFonts w:ascii="Verdana" w:hAnsi="Verdana"/>
          <w:sz w:val="18"/>
          <w:szCs w:val="18"/>
        </w:rPr>
        <w:t xml:space="preserve">Item 12: </w:t>
      </w:r>
      <w:r w:rsidR="00486137" w:rsidRPr="00F30AB2">
        <w:rPr>
          <w:rFonts w:ascii="Verdana" w:hAnsi="Verdana"/>
          <w:sz w:val="18"/>
          <w:szCs w:val="18"/>
        </w:rPr>
        <w:t>Ik vind dat ik me niet voldoende inspan</w:t>
      </w:r>
    </w:p>
    <w:p w:rsidR="00486137" w:rsidRPr="00F30AB2" w:rsidRDefault="00486137" w:rsidP="00F30AB2">
      <w:pPr>
        <w:spacing w:line="240" w:lineRule="auto"/>
        <w:rPr>
          <w:rFonts w:ascii="Verdana" w:hAnsi="Verdana"/>
          <w:sz w:val="18"/>
          <w:szCs w:val="18"/>
        </w:rPr>
      </w:pPr>
      <w:r w:rsidRPr="00F30AB2">
        <w:rPr>
          <w:rFonts w:ascii="Verdana" w:hAnsi="Verdana"/>
          <w:sz w:val="18"/>
          <w:szCs w:val="18"/>
        </w:rPr>
        <w:t xml:space="preserve">Meting 1 laat zien dat de respondent </w:t>
      </w:r>
      <w:r w:rsidR="00437762" w:rsidRPr="00F30AB2">
        <w:rPr>
          <w:rFonts w:ascii="Verdana" w:hAnsi="Verdana"/>
          <w:sz w:val="18"/>
          <w:szCs w:val="18"/>
        </w:rPr>
        <w:t xml:space="preserve">tevreden is met zijn eigen inspanning. Meting 2 laat zien dat de </w:t>
      </w:r>
      <w:r w:rsidR="003D60E7" w:rsidRPr="00F30AB2">
        <w:rPr>
          <w:rFonts w:ascii="Verdana" w:hAnsi="Verdana"/>
          <w:sz w:val="18"/>
          <w:szCs w:val="18"/>
        </w:rPr>
        <w:t>respondent kritischer is naar zijn eigen inspanning.</w:t>
      </w:r>
    </w:p>
    <w:p w:rsidR="004C7363" w:rsidRPr="00F30AB2" w:rsidRDefault="004C7363" w:rsidP="00F30AB2">
      <w:pPr>
        <w:spacing w:line="240" w:lineRule="auto"/>
        <w:rPr>
          <w:rFonts w:ascii="Verdana" w:hAnsi="Verdana"/>
          <w:sz w:val="18"/>
          <w:szCs w:val="18"/>
        </w:rPr>
      </w:pPr>
      <w:r w:rsidRPr="00CD70D8">
        <w:rPr>
          <w:rFonts w:ascii="Verdana" w:hAnsi="Verdana"/>
          <w:b/>
          <w:bCs/>
          <w:sz w:val="18"/>
          <w:szCs w:val="18"/>
        </w:rPr>
        <w:t>Wendbaarheid</w:t>
      </w:r>
      <w:r w:rsidRPr="00F30AB2">
        <w:rPr>
          <w:rFonts w:ascii="Verdana" w:hAnsi="Verdana"/>
          <w:sz w:val="18"/>
          <w:szCs w:val="18"/>
        </w:rPr>
        <w:t xml:space="preserve"> komt terug in de items </w:t>
      </w:r>
      <w:r w:rsidR="00AB371F" w:rsidRPr="00F30AB2">
        <w:rPr>
          <w:rFonts w:ascii="Verdana" w:hAnsi="Verdana"/>
          <w:sz w:val="18"/>
          <w:szCs w:val="18"/>
        </w:rPr>
        <w:t>14-15</w:t>
      </w:r>
      <w:r w:rsidR="009B4D6F" w:rsidRPr="00F30AB2">
        <w:rPr>
          <w:rFonts w:ascii="Verdana" w:hAnsi="Verdana"/>
          <w:sz w:val="18"/>
          <w:szCs w:val="18"/>
        </w:rPr>
        <w:t>-17-18</w:t>
      </w:r>
      <w:r w:rsidR="009C3584" w:rsidRPr="00F30AB2">
        <w:rPr>
          <w:rFonts w:ascii="Verdana" w:hAnsi="Verdana"/>
          <w:sz w:val="18"/>
          <w:szCs w:val="18"/>
        </w:rPr>
        <w:t>-21</w:t>
      </w:r>
      <w:r w:rsidR="00451ACC" w:rsidRPr="00F30AB2">
        <w:rPr>
          <w:rFonts w:ascii="Verdana" w:hAnsi="Verdana"/>
          <w:sz w:val="18"/>
          <w:szCs w:val="18"/>
        </w:rPr>
        <w:t>-22-23-</w:t>
      </w:r>
      <w:r w:rsidR="00687027" w:rsidRPr="00F30AB2">
        <w:rPr>
          <w:rFonts w:ascii="Verdana" w:hAnsi="Verdana"/>
          <w:sz w:val="18"/>
          <w:szCs w:val="18"/>
        </w:rPr>
        <w:t>25</w:t>
      </w:r>
      <w:r w:rsidR="007A009B" w:rsidRPr="00F30AB2">
        <w:rPr>
          <w:rFonts w:ascii="Verdana" w:hAnsi="Verdana"/>
          <w:sz w:val="18"/>
          <w:szCs w:val="18"/>
        </w:rPr>
        <w:t>. Per item van meting 1 en meting 2 worden de opvallende zaken besproken</w:t>
      </w:r>
      <w:r w:rsidR="00540C82" w:rsidRPr="00F30AB2">
        <w:rPr>
          <w:rFonts w:ascii="Verdana" w:hAnsi="Verdana"/>
          <w:sz w:val="18"/>
          <w:szCs w:val="18"/>
        </w:rPr>
        <w:t xml:space="preserve"> die naar voren komen.</w:t>
      </w:r>
    </w:p>
    <w:p w:rsidR="00B3216B" w:rsidRPr="00F30AB2" w:rsidRDefault="00B3216B" w:rsidP="00F30AB2">
      <w:pPr>
        <w:spacing w:line="240" w:lineRule="auto"/>
        <w:rPr>
          <w:rFonts w:ascii="Verdana" w:hAnsi="Verdana"/>
          <w:sz w:val="18"/>
          <w:szCs w:val="18"/>
        </w:rPr>
      </w:pPr>
      <w:r w:rsidRPr="00F30AB2">
        <w:rPr>
          <w:rFonts w:ascii="Verdana" w:hAnsi="Verdana"/>
          <w:sz w:val="18"/>
          <w:szCs w:val="18"/>
        </w:rPr>
        <w:t xml:space="preserve">Item 14: </w:t>
      </w:r>
      <w:r w:rsidR="00212100" w:rsidRPr="00F30AB2">
        <w:rPr>
          <w:rFonts w:ascii="Verdana" w:hAnsi="Verdana"/>
          <w:sz w:val="18"/>
          <w:szCs w:val="18"/>
        </w:rPr>
        <w:t>het nemen van eigen verantwoordelijkheid groeit door deelname aan het SWLO.</w:t>
      </w:r>
      <w:r w:rsidR="00E70322" w:rsidRPr="00F30AB2">
        <w:rPr>
          <w:rFonts w:ascii="Verdana" w:hAnsi="Verdana"/>
          <w:sz w:val="18"/>
          <w:szCs w:val="18"/>
        </w:rPr>
        <w:t xml:space="preserve"> In meting 2 is af te lezen dat er meer respondenten bijna altijd waar en waar invullen</w:t>
      </w:r>
      <w:r w:rsidR="007D22FD" w:rsidRPr="00F30AB2">
        <w:rPr>
          <w:rFonts w:ascii="Verdana" w:hAnsi="Verdana"/>
          <w:sz w:val="18"/>
          <w:szCs w:val="18"/>
        </w:rPr>
        <w:t>. Bij meting 1 gaf een klein aantal respondenten aan dat deze stelling helemaal waar is. Bij meting 2 geeft geen enkele respondent aan dat de stelling helemaal waar is.</w:t>
      </w:r>
    </w:p>
    <w:p w:rsidR="007D22FD" w:rsidRPr="00F30AB2" w:rsidRDefault="007D22FD" w:rsidP="00F30AB2">
      <w:pPr>
        <w:spacing w:line="240" w:lineRule="auto"/>
        <w:rPr>
          <w:rFonts w:ascii="Verdana" w:hAnsi="Verdana"/>
          <w:sz w:val="18"/>
          <w:szCs w:val="18"/>
        </w:rPr>
      </w:pPr>
      <w:r w:rsidRPr="00F30AB2">
        <w:rPr>
          <w:rFonts w:ascii="Verdana" w:hAnsi="Verdana"/>
          <w:sz w:val="18"/>
          <w:szCs w:val="18"/>
        </w:rPr>
        <w:t>Item 15:</w:t>
      </w:r>
      <w:r w:rsidR="00516B1B" w:rsidRPr="00F30AB2">
        <w:rPr>
          <w:rFonts w:ascii="Verdana" w:hAnsi="Verdana"/>
          <w:sz w:val="18"/>
          <w:szCs w:val="18"/>
        </w:rPr>
        <w:t xml:space="preserve"> </w:t>
      </w:r>
      <w:r w:rsidR="006044E8" w:rsidRPr="00F30AB2">
        <w:rPr>
          <w:rFonts w:ascii="Verdana" w:hAnsi="Verdana"/>
          <w:sz w:val="18"/>
          <w:szCs w:val="18"/>
        </w:rPr>
        <w:t>Ik laat zien en horen wat ik niet kan op mijn instrument.</w:t>
      </w:r>
    </w:p>
    <w:p w:rsidR="006044E8" w:rsidRPr="00F30AB2" w:rsidRDefault="006044E8" w:rsidP="00F30AB2">
      <w:pPr>
        <w:spacing w:line="240" w:lineRule="auto"/>
        <w:rPr>
          <w:rFonts w:ascii="Verdana" w:hAnsi="Verdana"/>
          <w:sz w:val="18"/>
          <w:szCs w:val="18"/>
        </w:rPr>
      </w:pPr>
      <w:r w:rsidRPr="00F30AB2">
        <w:rPr>
          <w:rFonts w:ascii="Verdana" w:hAnsi="Verdana"/>
          <w:sz w:val="18"/>
          <w:szCs w:val="18"/>
        </w:rPr>
        <w:t>Meting 1 laat zien dat de respondent</w:t>
      </w:r>
      <w:r w:rsidR="00516B1B" w:rsidRPr="00F30AB2">
        <w:rPr>
          <w:rFonts w:ascii="Verdana" w:hAnsi="Verdana"/>
          <w:sz w:val="18"/>
          <w:szCs w:val="18"/>
        </w:rPr>
        <w:t xml:space="preserve"> </w:t>
      </w:r>
      <w:r w:rsidR="005103BA" w:rsidRPr="00F30AB2">
        <w:rPr>
          <w:rFonts w:ascii="Verdana" w:hAnsi="Verdana"/>
          <w:sz w:val="18"/>
          <w:szCs w:val="18"/>
        </w:rPr>
        <w:t>niet laat zien wat hij niet kan op zijn instrument. Hij verbergt zijn fouten. Meting 2 laat zien dat de respondent wel laat zien wat hij niet kan op zijn instrument</w:t>
      </w:r>
      <w:r w:rsidR="00710093" w:rsidRPr="00F30AB2">
        <w:rPr>
          <w:rFonts w:ascii="Verdana" w:hAnsi="Verdana"/>
          <w:sz w:val="18"/>
          <w:szCs w:val="18"/>
        </w:rPr>
        <w:t xml:space="preserve">. Een explosieve toename naar </w:t>
      </w:r>
      <w:r w:rsidR="00354A2B" w:rsidRPr="00F30AB2">
        <w:rPr>
          <w:rFonts w:ascii="Verdana" w:hAnsi="Verdana"/>
          <w:sz w:val="18"/>
          <w:szCs w:val="18"/>
        </w:rPr>
        <w:t>11 respondenten die dit aangeven.</w:t>
      </w:r>
    </w:p>
    <w:p w:rsidR="00354A2B" w:rsidRPr="00F30AB2" w:rsidRDefault="00354A2B" w:rsidP="00F30AB2">
      <w:pPr>
        <w:spacing w:line="240" w:lineRule="auto"/>
        <w:rPr>
          <w:rFonts w:ascii="Verdana" w:hAnsi="Verdana"/>
          <w:sz w:val="18"/>
          <w:szCs w:val="18"/>
        </w:rPr>
      </w:pPr>
      <w:r w:rsidRPr="00F30AB2">
        <w:rPr>
          <w:rFonts w:ascii="Verdana" w:hAnsi="Verdana"/>
          <w:sz w:val="18"/>
          <w:szCs w:val="18"/>
        </w:rPr>
        <w:t>Item 1</w:t>
      </w:r>
      <w:r w:rsidR="00767A0C" w:rsidRPr="00F30AB2">
        <w:rPr>
          <w:rFonts w:ascii="Verdana" w:hAnsi="Verdana"/>
          <w:sz w:val="18"/>
          <w:szCs w:val="18"/>
        </w:rPr>
        <w:t>7</w:t>
      </w:r>
      <w:r w:rsidRPr="00F30AB2">
        <w:rPr>
          <w:rFonts w:ascii="Verdana" w:hAnsi="Verdana"/>
          <w:sz w:val="18"/>
          <w:szCs w:val="18"/>
        </w:rPr>
        <w:t xml:space="preserve">: </w:t>
      </w:r>
      <w:r w:rsidR="00AE0875" w:rsidRPr="00F30AB2">
        <w:rPr>
          <w:rFonts w:ascii="Verdana" w:hAnsi="Verdana"/>
          <w:sz w:val="18"/>
          <w:szCs w:val="18"/>
        </w:rPr>
        <w:t>Denken en handelen in oplossingen.</w:t>
      </w:r>
    </w:p>
    <w:p w:rsidR="00AE0875" w:rsidRPr="00F30AB2" w:rsidRDefault="007C489C" w:rsidP="00F30AB2">
      <w:pPr>
        <w:spacing w:line="240" w:lineRule="auto"/>
        <w:rPr>
          <w:rFonts w:ascii="Verdana" w:hAnsi="Verdana"/>
          <w:sz w:val="18"/>
          <w:szCs w:val="18"/>
        </w:rPr>
      </w:pPr>
      <w:r w:rsidRPr="00F30AB2">
        <w:rPr>
          <w:rFonts w:ascii="Verdana" w:hAnsi="Verdana"/>
          <w:sz w:val="18"/>
          <w:szCs w:val="18"/>
        </w:rPr>
        <w:t>Meting 2 laat een duidelijke groei zien in het denken en handelen in oplossingen.</w:t>
      </w:r>
      <w:r w:rsidR="0010718D" w:rsidRPr="00F30AB2">
        <w:rPr>
          <w:rFonts w:ascii="Verdana" w:hAnsi="Verdana"/>
          <w:sz w:val="18"/>
          <w:szCs w:val="18"/>
        </w:rPr>
        <w:t xml:space="preserve"> De keuzes voor bijna altijd waar en waar is bij meting 2 gestegen.</w:t>
      </w:r>
    </w:p>
    <w:p w:rsidR="00982CE9" w:rsidRPr="00F30AB2" w:rsidRDefault="00982CE9" w:rsidP="00F30AB2">
      <w:pPr>
        <w:spacing w:line="240" w:lineRule="auto"/>
        <w:rPr>
          <w:rFonts w:ascii="Verdana" w:hAnsi="Verdana"/>
          <w:sz w:val="18"/>
          <w:szCs w:val="18"/>
        </w:rPr>
      </w:pPr>
      <w:r w:rsidRPr="00F30AB2">
        <w:rPr>
          <w:rFonts w:ascii="Verdana" w:hAnsi="Verdana"/>
          <w:sz w:val="18"/>
          <w:szCs w:val="18"/>
        </w:rPr>
        <w:t>Item 1</w:t>
      </w:r>
      <w:r w:rsidR="00767A0C" w:rsidRPr="00F30AB2">
        <w:rPr>
          <w:rFonts w:ascii="Verdana" w:hAnsi="Verdana"/>
          <w:sz w:val="18"/>
          <w:szCs w:val="18"/>
        </w:rPr>
        <w:t>8</w:t>
      </w:r>
      <w:r w:rsidRPr="00F30AB2">
        <w:rPr>
          <w:rFonts w:ascii="Verdana" w:hAnsi="Verdana"/>
          <w:sz w:val="18"/>
          <w:szCs w:val="18"/>
        </w:rPr>
        <w:t>: Door deelname aan het SWLO neem ik meer de regie in eigen handelen.</w:t>
      </w:r>
    </w:p>
    <w:p w:rsidR="00982CE9" w:rsidRPr="00F30AB2" w:rsidRDefault="007D6132" w:rsidP="00F30AB2">
      <w:pPr>
        <w:spacing w:line="240" w:lineRule="auto"/>
        <w:rPr>
          <w:rFonts w:ascii="Verdana" w:hAnsi="Verdana"/>
          <w:sz w:val="18"/>
          <w:szCs w:val="18"/>
        </w:rPr>
      </w:pPr>
      <w:r w:rsidRPr="00F30AB2">
        <w:rPr>
          <w:rFonts w:ascii="Verdana" w:hAnsi="Verdana"/>
          <w:sz w:val="18"/>
          <w:szCs w:val="18"/>
        </w:rPr>
        <w:t>Op alle antwoordkeuzes laat meting 2 een stijging zien bij de respondent</w:t>
      </w:r>
      <w:r w:rsidR="00E975E6" w:rsidRPr="00F30AB2">
        <w:rPr>
          <w:rFonts w:ascii="Verdana" w:hAnsi="Verdana"/>
          <w:sz w:val="18"/>
          <w:szCs w:val="18"/>
        </w:rPr>
        <w:t xml:space="preserve">. De respondent geeft aan meer de regie in eigen hand te nemen. De verdeling over de keuzes is bij meting 2 groter dan bij meting 1. Dit lijkt ten koste te gaan van </w:t>
      </w:r>
      <w:r w:rsidR="00411C85" w:rsidRPr="00F30AB2">
        <w:rPr>
          <w:rFonts w:ascii="Verdana" w:hAnsi="Verdana"/>
          <w:sz w:val="18"/>
          <w:szCs w:val="18"/>
        </w:rPr>
        <w:t xml:space="preserve">de keuze waar; in meting 1 zeggen meer respondenten waar dan in meting 2. </w:t>
      </w:r>
    </w:p>
    <w:p w:rsidR="001F7D6F" w:rsidRPr="00F30AB2" w:rsidRDefault="00EF31FB" w:rsidP="00F30AB2">
      <w:pPr>
        <w:spacing w:line="240" w:lineRule="auto"/>
        <w:rPr>
          <w:rFonts w:ascii="Verdana" w:hAnsi="Verdana"/>
          <w:sz w:val="18"/>
          <w:szCs w:val="18"/>
        </w:rPr>
      </w:pPr>
      <w:r w:rsidRPr="00F30AB2">
        <w:rPr>
          <w:rFonts w:ascii="Verdana" w:hAnsi="Verdana"/>
          <w:sz w:val="18"/>
          <w:szCs w:val="18"/>
        </w:rPr>
        <w:t xml:space="preserve">Item </w:t>
      </w:r>
      <w:r w:rsidR="00C25010" w:rsidRPr="00F30AB2">
        <w:rPr>
          <w:rFonts w:ascii="Verdana" w:hAnsi="Verdana"/>
          <w:sz w:val="18"/>
          <w:szCs w:val="18"/>
        </w:rPr>
        <w:t>21</w:t>
      </w:r>
      <w:r w:rsidRPr="00F30AB2">
        <w:rPr>
          <w:rFonts w:ascii="Verdana" w:hAnsi="Verdana"/>
          <w:sz w:val="18"/>
          <w:szCs w:val="18"/>
        </w:rPr>
        <w:t xml:space="preserve">: </w:t>
      </w:r>
      <w:r w:rsidR="00826A9B" w:rsidRPr="00F30AB2">
        <w:rPr>
          <w:rFonts w:ascii="Verdana" w:hAnsi="Verdana"/>
          <w:sz w:val="18"/>
          <w:szCs w:val="18"/>
        </w:rPr>
        <w:t>Doelen bereiken</w:t>
      </w:r>
    </w:p>
    <w:p w:rsidR="0027269C" w:rsidRPr="00F30AB2" w:rsidRDefault="0027269C" w:rsidP="00F30AB2">
      <w:pPr>
        <w:spacing w:line="240" w:lineRule="auto"/>
        <w:rPr>
          <w:rFonts w:ascii="Verdana" w:hAnsi="Verdana"/>
          <w:sz w:val="18"/>
          <w:szCs w:val="18"/>
        </w:rPr>
      </w:pPr>
      <w:r w:rsidRPr="00F30AB2">
        <w:rPr>
          <w:rFonts w:ascii="Verdana" w:hAnsi="Verdana"/>
          <w:sz w:val="18"/>
          <w:szCs w:val="18"/>
        </w:rPr>
        <w:t>Meting 2 laat</w:t>
      </w:r>
      <w:r w:rsidR="00BC747C" w:rsidRPr="00F30AB2">
        <w:rPr>
          <w:rFonts w:ascii="Verdana" w:hAnsi="Verdana"/>
          <w:sz w:val="18"/>
          <w:szCs w:val="18"/>
        </w:rPr>
        <w:t xml:space="preserve"> een lichte daling</w:t>
      </w:r>
      <w:r w:rsidRPr="00F30AB2">
        <w:rPr>
          <w:rFonts w:ascii="Verdana" w:hAnsi="Verdana"/>
          <w:sz w:val="18"/>
          <w:szCs w:val="18"/>
        </w:rPr>
        <w:t xml:space="preserve"> zien </w:t>
      </w:r>
      <w:r w:rsidR="00BC747C" w:rsidRPr="00F30AB2">
        <w:rPr>
          <w:rFonts w:ascii="Verdana" w:hAnsi="Verdana"/>
          <w:sz w:val="18"/>
          <w:szCs w:val="18"/>
        </w:rPr>
        <w:t>bij</w:t>
      </w:r>
      <w:r w:rsidRPr="00F30AB2">
        <w:rPr>
          <w:rFonts w:ascii="Verdana" w:hAnsi="Verdana"/>
          <w:sz w:val="18"/>
          <w:szCs w:val="18"/>
        </w:rPr>
        <w:t xml:space="preserve"> de respondent</w:t>
      </w:r>
      <w:r w:rsidR="00BC747C" w:rsidRPr="00F30AB2">
        <w:rPr>
          <w:rFonts w:ascii="Verdana" w:hAnsi="Verdana"/>
          <w:sz w:val="18"/>
          <w:szCs w:val="18"/>
        </w:rPr>
        <w:t>.</w:t>
      </w:r>
    </w:p>
    <w:p w:rsidR="007F3D48" w:rsidRPr="00F30AB2" w:rsidRDefault="00365EBC" w:rsidP="00F30AB2">
      <w:pPr>
        <w:spacing w:line="240" w:lineRule="auto"/>
        <w:rPr>
          <w:rFonts w:ascii="Verdana" w:hAnsi="Verdana"/>
          <w:sz w:val="18"/>
          <w:szCs w:val="18"/>
        </w:rPr>
      </w:pPr>
      <w:r w:rsidRPr="00F30AB2">
        <w:rPr>
          <w:rFonts w:ascii="Verdana" w:hAnsi="Verdana"/>
          <w:sz w:val="18"/>
          <w:szCs w:val="18"/>
        </w:rPr>
        <w:t>Item 2</w:t>
      </w:r>
      <w:r w:rsidR="00C25010" w:rsidRPr="00F30AB2">
        <w:rPr>
          <w:rFonts w:ascii="Verdana" w:hAnsi="Verdana"/>
          <w:sz w:val="18"/>
          <w:szCs w:val="18"/>
        </w:rPr>
        <w:t>2</w:t>
      </w:r>
      <w:r w:rsidRPr="00F30AB2">
        <w:rPr>
          <w:rFonts w:ascii="Verdana" w:hAnsi="Verdana"/>
          <w:sz w:val="18"/>
          <w:szCs w:val="18"/>
        </w:rPr>
        <w:t>:</w:t>
      </w:r>
      <w:r w:rsidR="00C25010" w:rsidRPr="00F30AB2">
        <w:rPr>
          <w:rFonts w:ascii="Verdana" w:hAnsi="Verdana"/>
          <w:sz w:val="18"/>
          <w:szCs w:val="18"/>
        </w:rPr>
        <w:t>Door deelname aan het SWLO</w:t>
      </w:r>
      <w:r w:rsidR="008675EF" w:rsidRPr="00F30AB2">
        <w:rPr>
          <w:rFonts w:ascii="Verdana" w:hAnsi="Verdana"/>
          <w:sz w:val="18"/>
          <w:szCs w:val="18"/>
        </w:rPr>
        <w:t xml:space="preserve"> houd ik meer rekening met anderen in mijn omgeving</w:t>
      </w:r>
    </w:p>
    <w:p w:rsidR="008675EF" w:rsidRPr="00F30AB2" w:rsidRDefault="00DF5A79" w:rsidP="00F30AB2">
      <w:pPr>
        <w:spacing w:line="240" w:lineRule="auto"/>
        <w:rPr>
          <w:rFonts w:ascii="Verdana" w:hAnsi="Verdana"/>
          <w:sz w:val="18"/>
          <w:szCs w:val="18"/>
        </w:rPr>
      </w:pPr>
      <w:r w:rsidRPr="00F30AB2">
        <w:rPr>
          <w:rFonts w:ascii="Verdana" w:hAnsi="Verdana"/>
          <w:sz w:val="18"/>
          <w:szCs w:val="18"/>
        </w:rPr>
        <w:t xml:space="preserve">Meting 2 laat zien dat de respondent over het gehele spectrum van antwoorden kiest voor de keuzes: bijna altijd waar en </w:t>
      </w:r>
      <w:r w:rsidR="00F95F12" w:rsidRPr="00F30AB2">
        <w:rPr>
          <w:rFonts w:ascii="Verdana" w:hAnsi="Verdana"/>
          <w:sz w:val="18"/>
          <w:szCs w:val="18"/>
        </w:rPr>
        <w:t xml:space="preserve">soms waar en waar en helemaal waar. </w:t>
      </w:r>
      <w:r w:rsidR="00AA5375" w:rsidRPr="00F30AB2">
        <w:rPr>
          <w:rFonts w:ascii="Verdana" w:hAnsi="Verdana"/>
          <w:sz w:val="18"/>
          <w:szCs w:val="18"/>
        </w:rPr>
        <w:t xml:space="preserve">Bij meting 2 is er ook een lichte stijging bij de keuze </w:t>
      </w:r>
      <w:r w:rsidR="008F3905" w:rsidRPr="00F30AB2">
        <w:rPr>
          <w:rFonts w:ascii="Verdana" w:hAnsi="Verdana"/>
          <w:sz w:val="18"/>
          <w:szCs w:val="18"/>
        </w:rPr>
        <w:t xml:space="preserve">niet waar. Opvallend is dat bij meting 1 de keuze waar door </w:t>
      </w:r>
      <w:r w:rsidR="008F6E39" w:rsidRPr="00F30AB2">
        <w:rPr>
          <w:rFonts w:ascii="Verdana" w:hAnsi="Verdana"/>
          <w:sz w:val="18"/>
          <w:szCs w:val="18"/>
        </w:rPr>
        <w:t>veel respondenten is ingevuld.</w:t>
      </w:r>
    </w:p>
    <w:p w:rsidR="008F6E39" w:rsidRPr="00F30AB2" w:rsidRDefault="008F6E39" w:rsidP="00F30AB2">
      <w:pPr>
        <w:spacing w:line="240" w:lineRule="auto"/>
        <w:rPr>
          <w:rFonts w:ascii="Verdana" w:hAnsi="Verdana"/>
          <w:sz w:val="18"/>
          <w:szCs w:val="18"/>
        </w:rPr>
      </w:pPr>
      <w:r w:rsidRPr="00F30AB2">
        <w:rPr>
          <w:rFonts w:ascii="Verdana" w:hAnsi="Verdana"/>
          <w:sz w:val="18"/>
          <w:szCs w:val="18"/>
        </w:rPr>
        <w:t>Item 23</w:t>
      </w:r>
      <w:r w:rsidR="00C604E0" w:rsidRPr="00F30AB2">
        <w:rPr>
          <w:rFonts w:ascii="Verdana" w:hAnsi="Verdana"/>
          <w:sz w:val="18"/>
          <w:szCs w:val="18"/>
        </w:rPr>
        <w:t xml:space="preserve">: </w:t>
      </w:r>
      <w:r w:rsidR="002B6672" w:rsidRPr="00F30AB2">
        <w:rPr>
          <w:rFonts w:ascii="Verdana" w:hAnsi="Verdana"/>
          <w:sz w:val="18"/>
          <w:szCs w:val="18"/>
        </w:rPr>
        <w:t>Ik word erg onzeker door deelname aan het SWLO.</w:t>
      </w:r>
    </w:p>
    <w:p w:rsidR="002B6672" w:rsidRPr="00F30AB2" w:rsidRDefault="00EC734C" w:rsidP="00F30AB2">
      <w:pPr>
        <w:spacing w:line="240" w:lineRule="auto"/>
        <w:rPr>
          <w:rFonts w:ascii="Verdana" w:hAnsi="Verdana"/>
          <w:sz w:val="18"/>
          <w:szCs w:val="18"/>
        </w:rPr>
      </w:pPr>
      <w:r w:rsidRPr="00F30AB2">
        <w:rPr>
          <w:rFonts w:ascii="Verdana" w:hAnsi="Verdana"/>
          <w:sz w:val="18"/>
          <w:szCs w:val="18"/>
        </w:rPr>
        <w:t>Meting 1 laat zien dat de respondent niet onzeker wordt door deelname aan het SWLO. M</w:t>
      </w:r>
      <w:r w:rsidR="00C14167" w:rsidRPr="00F30AB2">
        <w:rPr>
          <w:rFonts w:ascii="Verdana" w:hAnsi="Verdana"/>
          <w:sz w:val="18"/>
          <w:szCs w:val="18"/>
        </w:rPr>
        <w:t>e</w:t>
      </w:r>
      <w:r w:rsidRPr="00F30AB2">
        <w:rPr>
          <w:rFonts w:ascii="Verdana" w:hAnsi="Verdana"/>
          <w:sz w:val="18"/>
          <w:szCs w:val="18"/>
        </w:rPr>
        <w:t xml:space="preserve">ting 2 laat zien dat de </w:t>
      </w:r>
      <w:r w:rsidR="00C14167" w:rsidRPr="00F30AB2">
        <w:rPr>
          <w:rFonts w:ascii="Verdana" w:hAnsi="Verdana"/>
          <w:sz w:val="18"/>
          <w:szCs w:val="18"/>
        </w:rPr>
        <w:t>respondent soms wel en soms niet onzeker wordt.</w:t>
      </w:r>
    </w:p>
    <w:p w:rsidR="000F71DC" w:rsidRPr="00F30AB2" w:rsidRDefault="000F71DC" w:rsidP="00F30AB2">
      <w:pPr>
        <w:spacing w:line="240" w:lineRule="auto"/>
        <w:rPr>
          <w:rFonts w:ascii="Verdana" w:hAnsi="Verdana"/>
          <w:sz w:val="18"/>
          <w:szCs w:val="18"/>
        </w:rPr>
      </w:pPr>
      <w:r w:rsidRPr="00F30AB2">
        <w:rPr>
          <w:rFonts w:ascii="Verdana" w:hAnsi="Verdana"/>
          <w:sz w:val="18"/>
          <w:szCs w:val="18"/>
        </w:rPr>
        <w:t>Item 25: Ik kan beter omgaan met onverwachte situaties door deelname aan het SWLO</w:t>
      </w:r>
    </w:p>
    <w:p w:rsidR="0018024A" w:rsidRPr="00F30AB2" w:rsidRDefault="0018024A" w:rsidP="00F30AB2">
      <w:pPr>
        <w:spacing w:line="240" w:lineRule="auto"/>
        <w:rPr>
          <w:rFonts w:ascii="Verdana" w:hAnsi="Verdana"/>
          <w:sz w:val="18"/>
          <w:szCs w:val="18"/>
        </w:rPr>
      </w:pPr>
      <w:r w:rsidRPr="00F30AB2">
        <w:rPr>
          <w:rFonts w:ascii="Verdana" w:hAnsi="Verdana"/>
          <w:sz w:val="18"/>
          <w:szCs w:val="18"/>
        </w:rPr>
        <w:t xml:space="preserve">Bij meting 2 </w:t>
      </w:r>
      <w:r w:rsidR="000A3617" w:rsidRPr="00F30AB2">
        <w:rPr>
          <w:rFonts w:ascii="Verdana" w:hAnsi="Verdana"/>
          <w:sz w:val="18"/>
          <w:szCs w:val="18"/>
        </w:rPr>
        <w:t>kies de respondent evenwichtig over alle keuzes heen</w:t>
      </w:r>
      <w:r w:rsidR="00D141AB" w:rsidRPr="00F30AB2">
        <w:rPr>
          <w:rFonts w:ascii="Verdana" w:hAnsi="Verdana"/>
          <w:sz w:val="18"/>
          <w:szCs w:val="18"/>
        </w:rPr>
        <w:t xml:space="preserve"> waarbij de keuze bijna altijd waar alleen bij meting 2 is ingevuld. </w:t>
      </w:r>
    </w:p>
    <w:p w:rsidR="00212100" w:rsidRPr="00F30AB2" w:rsidRDefault="001B1290" w:rsidP="00F30AB2">
      <w:pPr>
        <w:spacing w:line="240" w:lineRule="auto"/>
        <w:rPr>
          <w:rFonts w:ascii="Verdana" w:hAnsi="Verdana"/>
          <w:sz w:val="18"/>
          <w:szCs w:val="18"/>
        </w:rPr>
      </w:pPr>
      <w:r w:rsidRPr="00F30AB2">
        <w:rPr>
          <w:rFonts w:ascii="Verdana" w:hAnsi="Verdana"/>
          <w:b/>
          <w:bCs/>
          <w:sz w:val="18"/>
          <w:szCs w:val="18"/>
        </w:rPr>
        <w:t xml:space="preserve">Netwerkleren </w:t>
      </w:r>
      <w:r w:rsidRPr="00F30AB2">
        <w:rPr>
          <w:rFonts w:ascii="Verdana" w:hAnsi="Verdana"/>
          <w:sz w:val="18"/>
          <w:szCs w:val="18"/>
        </w:rPr>
        <w:t xml:space="preserve">komt terug in de items </w:t>
      </w:r>
      <w:r w:rsidR="00775260" w:rsidRPr="00F30AB2">
        <w:rPr>
          <w:rFonts w:ascii="Verdana" w:hAnsi="Verdana"/>
          <w:sz w:val="18"/>
          <w:szCs w:val="18"/>
        </w:rPr>
        <w:t>13-16-19-</w:t>
      </w:r>
      <w:r w:rsidR="003A050E" w:rsidRPr="00F30AB2">
        <w:rPr>
          <w:rFonts w:ascii="Verdana" w:hAnsi="Verdana"/>
          <w:sz w:val="18"/>
          <w:szCs w:val="18"/>
        </w:rPr>
        <w:t>20-24</w:t>
      </w:r>
    </w:p>
    <w:p w:rsidR="003A050E" w:rsidRPr="00F30AB2" w:rsidRDefault="003A050E" w:rsidP="00F30AB2">
      <w:pPr>
        <w:spacing w:line="240" w:lineRule="auto"/>
        <w:rPr>
          <w:rFonts w:ascii="Verdana" w:hAnsi="Verdana"/>
          <w:sz w:val="18"/>
          <w:szCs w:val="18"/>
        </w:rPr>
      </w:pPr>
      <w:r w:rsidRPr="00F30AB2">
        <w:rPr>
          <w:rFonts w:ascii="Verdana" w:hAnsi="Verdana"/>
          <w:sz w:val="18"/>
          <w:szCs w:val="18"/>
        </w:rPr>
        <w:t>Item 13: Door deelname aan het SWLO leer ik beter communiceren met anderen.</w:t>
      </w:r>
    </w:p>
    <w:p w:rsidR="003A050E" w:rsidRPr="00F30AB2" w:rsidRDefault="003A050E" w:rsidP="00F30AB2">
      <w:pPr>
        <w:spacing w:line="240" w:lineRule="auto"/>
        <w:rPr>
          <w:rFonts w:ascii="Verdana" w:hAnsi="Verdana"/>
          <w:color w:val="2F5496" w:themeColor="accent1" w:themeShade="BF"/>
          <w:sz w:val="18"/>
          <w:szCs w:val="18"/>
        </w:rPr>
      </w:pPr>
      <w:r w:rsidRPr="00F30AB2">
        <w:rPr>
          <w:rFonts w:ascii="Verdana" w:hAnsi="Verdana"/>
          <w:sz w:val="18"/>
          <w:szCs w:val="18"/>
        </w:rPr>
        <w:t>De respondent laat in meting 2 een groei zien ten opzichte van meting 1. Deze groei is vooral zichtbaar bij antwoordkeuze: bijna altijd waar en bij soms waar soms niet waar</w:t>
      </w:r>
      <w:r w:rsidRPr="00F30AB2">
        <w:rPr>
          <w:rFonts w:ascii="Verdana" w:hAnsi="Verdana"/>
          <w:color w:val="2F5496" w:themeColor="accent1" w:themeShade="BF"/>
          <w:sz w:val="18"/>
          <w:szCs w:val="18"/>
        </w:rPr>
        <w:t>.</w:t>
      </w:r>
    </w:p>
    <w:p w:rsidR="003A050E" w:rsidRPr="00F30AB2" w:rsidRDefault="003A050E" w:rsidP="00F30AB2">
      <w:pPr>
        <w:spacing w:line="240" w:lineRule="auto"/>
        <w:rPr>
          <w:rFonts w:ascii="Verdana" w:hAnsi="Verdana"/>
          <w:sz w:val="18"/>
          <w:szCs w:val="18"/>
        </w:rPr>
      </w:pPr>
      <w:r w:rsidRPr="00F30AB2">
        <w:rPr>
          <w:rFonts w:ascii="Verdana" w:hAnsi="Verdana"/>
          <w:sz w:val="18"/>
          <w:szCs w:val="18"/>
        </w:rPr>
        <w:t>Item 17: Ik los problemen op samen met andere deelnemers</w:t>
      </w:r>
      <w:r w:rsidR="00B769C9" w:rsidRPr="00F30AB2">
        <w:rPr>
          <w:rFonts w:ascii="Verdana" w:hAnsi="Verdana"/>
          <w:sz w:val="18"/>
          <w:szCs w:val="18"/>
        </w:rPr>
        <w:t>.</w:t>
      </w:r>
    </w:p>
    <w:p w:rsidR="00B769C9" w:rsidRPr="00F30AB2" w:rsidRDefault="00B769C9" w:rsidP="00F30AB2">
      <w:pPr>
        <w:spacing w:line="240" w:lineRule="auto"/>
        <w:rPr>
          <w:rFonts w:ascii="Verdana" w:hAnsi="Verdana"/>
          <w:sz w:val="18"/>
          <w:szCs w:val="18"/>
        </w:rPr>
      </w:pPr>
      <w:r w:rsidRPr="00F30AB2">
        <w:rPr>
          <w:rFonts w:ascii="Verdana" w:hAnsi="Verdana"/>
          <w:sz w:val="18"/>
          <w:szCs w:val="18"/>
        </w:rPr>
        <w:t xml:space="preserve">Zowel meting 1 als meting 2 laat een zelfde antwoordcurve zien door de respondent. </w:t>
      </w:r>
      <w:r w:rsidR="00152693" w:rsidRPr="00F30AB2">
        <w:rPr>
          <w:rFonts w:ascii="Verdana" w:hAnsi="Verdana"/>
          <w:sz w:val="18"/>
          <w:szCs w:val="18"/>
        </w:rPr>
        <w:t>Hier kan verder niets over gezegd worden in dit stadium.</w:t>
      </w:r>
    </w:p>
    <w:p w:rsidR="00152693" w:rsidRPr="00F30AB2" w:rsidRDefault="00152693" w:rsidP="00F30AB2">
      <w:pPr>
        <w:spacing w:line="240" w:lineRule="auto"/>
        <w:rPr>
          <w:rFonts w:ascii="Verdana" w:hAnsi="Verdana"/>
          <w:sz w:val="18"/>
          <w:szCs w:val="18"/>
        </w:rPr>
      </w:pPr>
      <w:r w:rsidRPr="00F30AB2">
        <w:rPr>
          <w:rFonts w:ascii="Verdana" w:hAnsi="Verdana"/>
          <w:sz w:val="18"/>
          <w:szCs w:val="18"/>
        </w:rPr>
        <w:t>Item 19:</w:t>
      </w:r>
      <w:r w:rsidR="002C2BA6" w:rsidRPr="00F30AB2">
        <w:rPr>
          <w:rFonts w:ascii="Verdana" w:hAnsi="Verdana"/>
          <w:sz w:val="18"/>
          <w:szCs w:val="18"/>
        </w:rPr>
        <w:t xml:space="preserve"> De samenwerking met deelnemers geeft mij nieuwe inzichten.</w:t>
      </w:r>
    </w:p>
    <w:p w:rsidR="002C2BA6" w:rsidRPr="00F30AB2" w:rsidRDefault="009F4611" w:rsidP="00F30AB2">
      <w:pPr>
        <w:spacing w:line="240" w:lineRule="auto"/>
        <w:rPr>
          <w:rFonts w:ascii="Verdana" w:hAnsi="Verdana"/>
          <w:sz w:val="18"/>
          <w:szCs w:val="18"/>
        </w:rPr>
      </w:pPr>
      <w:r w:rsidRPr="00F30AB2">
        <w:rPr>
          <w:rFonts w:ascii="Verdana" w:hAnsi="Verdana"/>
          <w:sz w:val="18"/>
          <w:szCs w:val="18"/>
        </w:rPr>
        <w:t xml:space="preserve">Meting 2 laat een stijging zien bij de keuzes </w:t>
      </w:r>
      <w:r w:rsidR="00E14297" w:rsidRPr="00F30AB2">
        <w:rPr>
          <w:rFonts w:ascii="Verdana" w:hAnsi="Verdana"/>
          <w:sz w:val="18"/>
          <w:szCs w:val="18"/>
        </w:rPr>
        <w:t xml:space="preserve">niet waar soms bijna altijd waar waar en een daling bij de keuze helemaal waar. Meting 1 laat zien dat de respondent </w:t>
      </w:r>
      <w:r w:rsidR="000D2E0D" w:rsidRPr="00F30AB2">
        <w:rPr>
          <w:rFonts w:ascii="Verdana" w:hAnsi="Verdana"/>
          <w:sz w:val="18"/>
          <w:szCs w:val="18"/>
        </w:rPr>
        <w:t xml:space="preserve">ook nog een keuze maakt voor niet waar. </w:t>
      </w:r>
    </w:p>
    <w:p w:rsidR="000D2E0D" w:rsidRPr="00F30AB2" w:rsidRDefault="000D2E0D" w:rsidP="00F30AB2">
      <w:pPr>
        <w:spacing w:line="240" w:lineRule="auto"/>
        <w:rPr>
          <w:rFonts w:ascii="Verdana" w:hAnsi="Verdana"/>
          <w:sz w:val="18"/>
          <w:szCs w:val="18"/>
        </w:rPr>
      </w:pPr>
      <w:r w:rsidRPr="00F30AB2">
        <w:rPr>
          <w:rFonts w:ascii="Verdana" w:hAnsi="Verdana"/>
          <w:sz w:val="18"/>
          <w:szCs w:val="18"/>
        </w:rPr>
        <w:t xml:space="preserve">Item 20: </w:t>
      </w:r>
      <w:r w:rsidR="00AC4482" w:rsidRPr="00F30AB2">
        <w:rPr>
          <w:rFonts w:ascii="Verdana" w:hAnsi="Verdana"/>
          <w:sz w:val="18"/>
          <w:szCs w:val="18"/>
        </w:rPr>
        <w:t>ik ga met andere mensen om door deelname aan het SWL</w:t>
      </w:r>
      <w:r w:rsidR="00185B98" w:rsidRPr="00F30AB2">
        <w:rPr>
          <w:rFonts w:ascii="Verdana" w:hAnsi="Verdana"/>
          <w:sz w:val="18"/>
          <w:szCs w:val="18"/>
        </w:rPr>
        <w:t>O</w:t>
      </w:r>
      <w:r w:rsidR="00AC4482" w:rsidRPr="00F30AB2">
        <w:rPr>
          <w:rFonts w:ascii="Verdana" w:hAnsi="Verdana"/>
          <w:sz w:val="18"/>
          <w:szCs w:val="18"/>
        </w:rPr>
        <w:t>.</w:t>
      </w:r>
    </w:p>
    <w:p w:rsidR="00185B98" w:rsidRPr="00F30AB2" w:rsidRDefault="00185B98" w:rsidP="00F30AB2">
      <w:pPr>
        <w:spacing w:line="240" w:lineRule="auto"/>
        <w:rPr>
          <w:rFonts w:ascii="Verdana" w:hAnsi="Verdana"/>
          <w:sz w:val="18"/>
          <w:szCs w:val="18"/>
        </w:rPr>
      </w:pPr>
      <w:r w:rsidRPr="00F30AB2">
        <w:rPr>
          <w:rFonts w:ascii="Verdana" w:hAnsi="Verdana"/>
          <w:sz w:val="18"/>
          <w:szCs w:val="18"/>
        </w:rPr>
        <w:t>Meting 2 laat hier een duidelijke stijging zien, Meer respondenten geven aan dat zij met andere mensen omgaan</w:t>
      </w:r>
      <w:r w:rsidR="00733F3B" w:rsidRPr="00F30AB2">
        <w:rPr>
          <w:rFonts w:ascii="Verdana" w:hAnsi="Verdana"/>
          <w:sz w:val="18"/>
          <w:szCs w:val="18"/>
        </w:rPr>
        <w:t>.</w:t>
      </w:r>
    </w:p>
    <w:p w:rsidR="00733F3B" w:rsidRPr="00F30AB2" w:rsidRDefault="00733F3B" w:rsidP="00F30AB2">
      <w:pPr>
        <w:spacing w:line="240" w:lineRule="auto"/>
        <w:rPr>
          <w:rFonts w:ascii="Verdana" w:hAnsi="Verdana"/>
          <w:sz w:val="18"/>
          <w:szCs w:val="18"/>
        </w:rPr>
      </w:pPr>
      <w:r w:rsidRPr="00F30AB2">
        <w:rPr>
          <w:rFonts w:ascii="Verdana" w:hAnsi="Verdana"/>
          <w:sz w:val="18"/>
          <w:szCs w:val="18"/>
        </w:rPr>
        <w:t>Item 24: Ik vind het vervelend om met iedereen rekening te houden</w:t>
      </w:r>
      <w:r w:rsidR="00905D80" w:rsidRPr="00F30AB2">
        <w:rPr>
          <w:rFonts w:ascii="Verdana" w:hAnsi="Verdana"/>
          <w:sz w:val="18"/>
          <w:szCs w:val="18"/>
        </w:rPr>
        <w:t xml:space="preserve"> binnen het orkest.</w:t>
      </w:r>
    </w:p>
    <w:p w:rsidR="00905D80" w:rsidRPr="00F30AB2" w:rsidRDefault="00905D80" w:rsidP="00F30AB2">
      <w:pPr>
        <w:spacing w:line="240" w:lineRule="auto"/>
        <w:rPr>
          <w:rFonts w:ascii="Verdana" w:hAnsi="Verdana"/>
          <w:sz w:val="18"/>
          <w:szCs w:val="18"/>
        </w:rPr>
      </w:pPr>
      <w:r w:rsidRPr="00F30AB2">
        <w:rPr>
          <w:rFonts w:ascii="Verdana" w:hAnsi="Verdana"/>
          <w:sz w:val="18"/>
          <w:szCs w:val="18"/>
        </w:rPr>
        <w:t>Meting 2 laat zien dat de respondent het helemaal niet vervelend vindt om rekening te houden met anderen in het orkest</w:t>
      </w:r>
    </w:p>
    <w:p w:rsidR="00AC4482" w:rsidRPr="00F30AB2" w:rsidRDefault="00AC4482" w:rsidP="00F30AB2">
      <w:pPr>
        <w:spacing w:line="240" w:lineRule="auto"/>
        <w:rPr>
          <w:rFonts w:ascii="Verdana" w:hAnsi="Verdana"/>
          <w:sz w:val="18"/>
          <w:szCs w:val="18"/>
        </w:rPr>
      </w:pPr>
    </w:p>
    <w:p w:rsidR="00060D2E" w:rsidRPr="00EC7D44" w:rsidRDefault="00EC7D44" w:rsidP="00EC7D44">
      <w:pPr>
        <w:pStyle w:val="Kop1"/>
      </w:pPr>
      <w:bookmarkStart w:id="18" w:name="_Toc105152141"/>
      <w:r w:rsidRPr="00EC7D44">
        <w:t>Opbrengsten</w:t>
      </w:r>
      <w:r>
        <w:t xml:space="preserve"> v</w:t>
      </w:r>
      <w:r w:rsidR="00224CA1" w:rsidRPr="00EC7D44">
        <w:t>erdiepende interviews</w:t>
      </w:r>
      <w:bookmarkEnd w:id="18"/>
    </w:p>
    <w:p w:rsidR="007C0ACE" w:rsidRPr="00F30AB2" w:rsidRDefault="00224CA1" w:rsidP="00F30AB2">
      <w:pPr>
        <w:spacing w:line="240" w:lineRule="auto"/>
        <w:rPr>
          <w:rFonts w:ascii="Verdana" w:hAnsi="Verdana"/>
          <w:sz w:val="18"/>
          <w:szCs w:val="18"/>
        </w:rPr>
      </w:pPr>
      <w:r w:rsidRPr="00F30AB2">
        <w:rPr>
          <w:rFonts w:ascii="Verdana" w:hAnsi="Verdana"/>
          <w:sz w:val="18"/>
          <w:szCs w:val="18"/>
        </w:rPr>
        <w:t xml:space="preserve">Naast de afgenomen vragenlijsten vindt er driemaal een verdiepend interview plaats met </w:t>
      </w:r>
      <w:r w:rsidR="005F721B" w:rsidRPr="00F30AB2">
        <w:rPr>
          <w:rFonts w:ascii="Verdana" w:hAnsi="Verdana"/>
          <w:sz w:val="18"/>
          <w:szCs w:val="18"/>
        </w:rPr>
        <w:t xml:space="preserve">de </w:t>
      </w:r>
      <w:r w:rsidR="00F77268" w:rsidRPr="00F30AB2">
        <w:rPr>
          <w:rFonts w:ascii="Verdana" w:hAnsi="Verdana"/>
          <w:sz w:val="18"/>
          <w:szCs w:val="18"/>
        </w:rPr>
        <w:t>respondenten</w:t>
      </w:r>
      <w:r w:rsidR="005F721B" w:rsidRPr="00F30AB2">
        <w:rPr>
          <w:rFonts w:ascii="Verdana" w:hAnsi="Verdana"/>
          <w:sz w:val="18"/>
          <w:szCs w:val="18"/>
        </w:rPr>
        <w:t xml:space="preserve">. De interviews worden afgenomen in teams en met goedkeuring van de respondent </w:t>
      </w:r>
      <w:r w:rsidR="00CF5B22" w:rsidRPr="00F30AB2">
        <w:rPr>
          <w:rFonts w:ascii="Verdana" w:hAnsi="Verdana"/>
          <w:sz w:val="18"/>
          <w:szCs w:val="18"/>
        </w:rPr>
        <w:t xml:space="preserve">opgenomen en getranscribeerd. In de interviews wordt gezocht naar duiding van de uitslagen van de vragenlijsten en </w:t>
      </w:r>
      <w:r w:rsidR="001949AC" w:rsidRPr="00F30AB2">
        <w:rPr>
          <w:rFonts w:ascii="Verdana" w:hAnsi="Verdana"/>
          <w:sz w:val="18"/>
          <w:szCs w:val="18"/>
        </w:rPr>
        <w:t>wordt de invloed van de vier kernlijnen ve</w:t>
      </w:r>
      <w:r w:rsidR="00A27F15" w:rsidRPr="00F30AB2">
        <w:rPr>
          <w:rFonts w:ascii="Verdana" w:hAnsi="Verdana"/>
          <w:sz w:val="18"/>
          <w:szCs w:val="18"/>
        </w:rPr>
        <w:t>r</w:t>
      </w:r>
      <w:r w:rsidR="001949AC" w:rsidRPr="00F30AB2">
        <w:rPr>
          <w:rFonts w:ascii="Verdana" w:hAnsi="Verdana"/>
          <w:sz w:val="18"/>
          <w:szCs w:val="18"/>
        </w:rPr>
        <w:t>der uitgediept.</w:t>
      </w:r>
      <w:r w:rsidR="00A27F15" w:rsidRPr="00F30AB2">
        <w:rPr>
          <w:rFonts w:ascii="Verdana" w:hAnsi="Verdana"/>
          <w:sz w:val="18"/>
          <w:szCs w:val="18"/>
        </w:rPr>
        <w:t xml:space="preserve"> De vragen zijn per ronde </w:t>
      </w:r>
      <w:r w:rsidR="00F77268" w:rsidRPr="00F30AB2">
        <w:rPr>
          <w:rFonts w:ascii="Verdana" w:hAnsi="Verdana"/>
          <w:sz w:val="18"/>
          <w:szCs w:val="18"/>
        </w:rPr>
        <w:t xml:space="preserve">in opzet </w:t>
      </w:r>
      <w:r w:rsidR="00A27F15" w:rsidRPr="00F30AB2">
        <w:rPr>
          <w:rFonts w:ascii="Verdana" w:hAnsi="Verdana"/>
          <w:sz w:val="18"/>
          <w:szCs w:val="18"/>
        </w:rPr>
        <w:t xml:space="preserve">hetzelfde, maar worden meer uitgediept. </w:t>
      </w:r>
      <w:r w:rsidR="00DC7E9B" w:rsidRPr="00F30AB2">
        <w:rPr>
          <w:rFonts w:ascii="Verdana" w:hAnsi="Verdana"/>
          <w:sz w:val="18"/>
          <w:szCs w:val="18"/>
        </w:rPr>
        <w:t xml:space="preserve">Vragenlijst is terug te vinden in </w:t>
      </w:r>
      <w:r w:rsidR="00DC7E9B" w:rsidRPr="00F30AB2">
        <w:rPr>
          <w:rFonts w:ascii="Verdana" w:hAnsi="Verdana"/>
          <w:color w:val="FF0000"/>
          <w:sz w:val="18"/>
          <w:szCs w:val="18"/>
        </w:rPr>
        <w:t>bijlage 3</w:t>
      </w:r>
      <w:r w:rsidR="00DC7E9B" w:rsidRPr="00F30AB2">
        <w:rPr>
          <w:rFonts w:ascii="Verdana" w:hAnsi="Verdana"/>
          <w:sz w:val="18"/>
          <w:szCs w:val="18"/>
        </w:rPr>
        <w:t>.</w:t>
      </w:r>
      <w:r w:rsidR="00A60030" w:rsidRPr="00F30AB2">
        <w:rPr>
          <w:rFonts w:ascii="Verdana" w:hAnsi="Verdana"/>
          <w:sz w:val="18"/>
          <w:szCs w:val="18"/>
        </w:rPr>
        <w:t xml:space="preserve"> De uitwerking van de interviews ronde 1 en 2 zijn terug te vinden in bijlage 4.</w:t>
      </w:r>
      <w:r w:rsidR="007C0ACE" w:rsidRPr="00F30AB2">
        <w:rPr>
          <w:rFonts w:ascii="Verdana" w:hAnsi="Verdana"/>
          <w:sz w:val="18"/>
          <w:szCs w:val="18"/>
        </w:rPr>
        <w:t xml:space="preserve"> Alle opnames van de interviews zijn in teams opgeslagen.</w:t>
      </w:r>
    </w:p>
    <w:p w:rsidR="00224CA1" w:rsidRPr="00F30AB2" w:rsidRDefault="007A6EB1" w:rsidP="00F30AB2">
      <w:pPr>
        <w:spacing w:line="240" w:lineRule="auto"/>
        <w:rPr>
          <w:rFonts w:ascii="Verdana" w:hAnsi="Verdana"/>
          <w:sz w:val="18"/>
          <w:szCs w:val="18"/>
        </w:rPr>
      </w:pPr>
      <w:bookmarkStart w:id="19" w:name="_Toc105152142"/>
      <w:r w:rsidRPr="007A6EB1">
        <w:rPr>
          <w:rStyle w:val="Kop2Char"/>
        </w:rPr>
        <w:t>S</w:t>
      </w:r>
      <w:r w:rsidR="00A60030" w:rsidRPr="007A6EB1">
        <w:rPr>
          <w:rStyle w:val="Kop2Char"/>
        </w:rPr>
        <w:t>amenvatting van de antwoorden in de vorm van kernwoorden</w:t>
      </w:r>
      <w:bookmarkEnd w:id="19"/>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Kan je een voorbeeld geven van iets uit het SWLO dat je hebt kunnen gebruiken in je leven/werk?</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Regie nemen in leidingnemen, ondernemen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Impact van muziek maken op vaardigheden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Organisatie van mijn agenda aanpassen. Keuzes maken voor eigen ontwikkelingen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Voorbeeld nemen aan het lef van vooral jonge mensen. Ik wil in mijn werk ook meer lef hebben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maak nu makkelijker contact met mensen die niet in mijn directe omgeving voor komen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Het is leuk om samen iets te leren wat je niet kent en dat niemand je uitlacht.</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Kan je beschrijven welke inspanningen het je kost om deel te nemen aan het SWLO?</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Werken met gedifferentieerde groepen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Organiseren tijdens de orkestrepetitie op podium</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Nadenken  over hoe deelnemers elkaar lesgeven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Leren oefenen met het instrument. Er tijd voor inplannen in mijn dagelijkse leven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heb iedere woensdagmiddag vrij gevraagd en gekregen van mijn werk bij de HEMA</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Goed leren plannen en daar ook voor opkomen</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Hoe heb je deze ervaringen kunnen vertalen naar je werk, schoolloopbaan?</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Meer gedifferentieerd werken. In dialoog gaan met mijn leerlingen. Uitwisselen van ervaringen met andere collega’s</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Problemen van en met mijn studie bij de Han besproken in het SWLO. Nieuwe inzichten gekregen en een docent van Saxion die me verder helpt met de voortgang van mijn studie.</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Uitdagingen op mijn werk aan gaan. Beseffen dat ik dat kan. Stap voor stap</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Bewust leren blokkeren van mijn agenda, zodat ik duurzaam inzetbaar blijf.</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Meer concentratie door deelname aan het SWLO. Focus wordt groter. Ik maak opdrachten en werk nu eerder af.</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Uit mijn comfortzone gaan en merken dat ik dat ook nog leuk vind ook.</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Wat heeft je geholpen om deze resultaten te bereiken?</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Plannen en organiseren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Luisteren en goed kijken naar de vraag van de deelnemer</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Kritisch blijven nadenken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De sfeer van openheid en veiligheid bij het SWLO</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Veiligheid en de sfeer dat je er mag zijn.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Het enthousiasme van iedereen en mijn liefde voor klassieke muziek</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Door te komen naar de repetities. Merken dat ik elke keer iets verder kom</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Door de gesprekken met de anderen in het SWLO. Merken dat iedereen worstelt en doorzet.</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Het plezier wat er heerst bij het SWLO</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Heb je nieuwe mensen leren kennen door deelname aan het SWLO? Wat levert je dat op?</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Jazeker. Mensen met geheel andere achtergronden. Het geeft mij andere inzichten en een nieuwe kijk op mensen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 Mensen van allerlei pluimage. Ik kan niet zien wie werkgever of werknemer is. Of docent of directeur of student</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Zeker. Mijn netwerk is veel groter geworden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 Ik heb ineens gesprekken met mensen waar ik normaal nooit mee in gesprek zou komen. Verfrissend</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Wat heb je nodig om meer impact te ervaren van je deelname aan het SWLO?</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Meer intervisie met mijn collega’s om zo een nog betere kijk te krijgen op de deelnemers</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In kleinere groepen improviseren, groepen met verschillende instrumenten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Doorgaan met het SWLO en ook in Arnhem of Nijmegen een SWLO starten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Tijd. Ik werk drie dagen en ga een dag in de week naar school. Zowel mijn werk als mijn school willen mij die tijd geven. Heel waardevol voor mij</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Doorzettingsvermogen</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Praat je met mensen uit je omgeving over je ervaringen binnen het SWLO? Op welke wijze?</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 Met collega’s binnen mijn werk. Met mijn leerlingen uit mijn praktijk. En op de concertpodia voor en na de concerten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Jazeker. Het SWLO is een verfrissende aanpak. Daar moet iedereen van horen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Overal waar ik kom promoot ik het SWLO. Ik ben er trots op dat ik een viool heb en daar ook nog thuis op kan studeren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Met mijn collega managers ICT op mijn werk en thuis met mijn moeder en mijn vrienden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Thuis op het werk en bij het leer-werkloket en met de loopbaancoaches en leerplichtambtenaren. Zij zouden ook bij het SWLO moeten komen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Jazeker. Ik wil dat iedereen voelt en beseft wat de meerwaarde is om het leerproces vanaf 0 weer door te maken en wat het oplevert om dat samen te doen.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Ja. Het SWLO is echt een goed voorbeeld van samen leren delen</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6"/>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Wat heb je geleerd door deelname aan het SWLO? Kan je concrete voorbeelden geven?</w:t>
      </w:r>
    </w:p>
    <w:tbl>
      <w:tblPr>
        <w:tblStyle w:val="Tabelraster"/>
        <w:tblW w:w="0" w:type="auto"/>
        <w:tblLayout w:type="fixed"/>
        <w:tblLook w:val="06A0" w:firstRow="1" w:lastRow="0" w:firstColumn="1" w:lastColumn="0" w:noHBand="1" w:noVBand="1"/>
      </w:tblPr>
      <w:tblGrid>
        <w:gridCol w:w="9918"/>
      </w:tblGrid>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Interactie tussen mij en mijn deelnemers. Ik vertaal dit ook naar interactie in mijn kwartet en mijn orkest. En we spreken daar over het SWLO en wat het gedachtengoed voor ons musici kan betekenen.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De noodzaak van uitwisseling tussen de professionele muziekwereld en het SWLO. Leren van elkaar</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Het SWLO heeft een grote meerwaarde voor musici in opleiding aan de conservatoria. Moet daar bekend gemaakt worden en ik ga daar werk van maken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Verwondering. Dat het mogelijk is op mijn leeftijd nog iets nieuws te leren. We hebben veel gesprekken over hoe het brein werkt</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Werken buiten de comfortzone valt eigenlijk best mee. Gewoon aanvliegen en iets moois neerzetten. Dat leer ik bij het SWLO</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Tijd nemen voor belangrijke zaken</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Opbouwen van dingen die je eigenlijk niet kent en dan merken dat je vertrouwen groeit</w:t>
            </w:r>
          </w:p>
        </w:tc>
      </w:tr>
      <w:tr w:rsidR="003E5C59" w:rsidRPr="00F30AB2" w:rsidTr="0052746B">
        <w:tc>
          <w:tcPr>
            <w:tcW w:w="9918"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 veilig voelen in onbekende situatie</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9.Hoe zou je jezelf beschrijven ten aanzien van: samenwerken/wendbaarheid/</w:t>
      </w:r>
    </w:p>
    <w:p w:rsidR="003E5C59" w:rsidRPr="00F30AB2" w:rsidRDefault="003E5C59" w:rsidP="00F30AB2">
      <w:p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doorzettingsvermogen/(self)efficacy?</w:t>
      </w:r>
    </w:p>
    <w:tbl>
      <w:tblPr>
        <w:tblStyle w:val="Tabelraster"/>
        <w:tblW w:w="0" w:type="auto"/>
        <w:tblLayout w:type="fixed"/>
        <w:tblLook w:val="06A0" w:firstRow="1" w:lastRow="0" w:firstColumn="1" w:lastColumn="0" w:noHBand="1" w:noVBand="1"/>
      </w:tblPr>
      <w:tblGrid>
        <w:gridCol w:w="9493"/>
      </w:tblGrid>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Samenwerken-netwerken:</w:t>
            </w:r>
          </w:p>
          <w:p w:rsidR="003E5C59" w:rsidRPr="00F30AB2" w:rsidRDefault="003E5C59" w:rsidP="00F30AB2">
            <w:pPr>
              <w:rPr>
                <w:rFonts w:ascii="Verdana" w:eastAsia="Calibri" w:hAnsi="Verdana" w:cs="Calibri"/>
                <w:color w:val="000000" w:themeColor="text1"/>
                <w:sz w:val="18"/>
                <w:szCs w:val="18"/>
              </w:rPr>
            </w:pPr>
            <w:bookmarkStart w:id="20" w:name="_Hlk104722467"/>
            <w:r w:rsidRPr="00F30AB2">
              <w:rPr>
                <w:rFonts w:ascii="Verdana" w:eastAsia="Calibri" w:hAnsi="Verdana" w:cs="Calibri"/>
                <w:color w:val="000000" w:themeColor="text1"/>
                <w:sz w:val="18"/>
                <w:szCs w:val="18"/>
              </w:rPr>
              <w:t xml:space="preserve">Nieuwsgierig naar alle </w:t>
            </w:r>
            <w:r w:rsidR="0015289B" w:rsidRPr="00F30AB2">
              <w:rPr>
                <w:rFonts w:ascii="Verdana" w:eastAsia="Calibri" w:hAnsi="Verdana" w:cs="Calibri"/>
                <w:color w:val="000000" w:themeColor="text1"/>
                <w:sz w:val="18"/>
                <w:szCs w:val="18"/>
              </w:rPr>
              <w:t>mogelijkheden</w:t>
            </w:r>
            <w:r w:rsidRPr="00F30AB2">
              <w:rPr>
                <w:rFonts w:ascii="Verdana" w:eastAsia="Calibri" w:hAnsi="Verdana" w:cs="Calibri"/>
                <w:color w:val="000000" w:themeColor="text1"/>
                <w:sz w:val="18"/>
                <w:szCs w:val="18"/>
              </w:rPr>
              <w:t xml:space="preserve"> en kansen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Initiatiefnemen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Constructief open minded zijn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Eerlijk zijn ten opzichte van elkaar en de werkverdeling</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observeer veel en kijk de</w:t>
            </w:r>
            <w:r w:rsidR="0015289B" w:rsidRPr="00F30AB2">
              <w:rPr>
                <w:rFonts w:ascii="Verdana" w:eastAsia="Calibri" w:hAnsi="Verdana" w:cs="Calibri"/>
                <w:color w:val="000000" w:themeColor="text1"/>
                <w:sz w:val="18"/>
                <w:szCs w:val="18"/>
              </w:rPr>
              <w:t xml:space="preserve"> </w:t>
            </w:r>
            <w:r w:rsidRPr="00F30AB2">
              <w:rPr>
                <w:rFonts w:ascii="Verdana" w:eastAsia="Calibri" w:hAnsi="Verdana" w:cs="Calibri"/>
                <w:color w:val="000000" w:themeColor="text1"/>
                <w:sz w:val="18"/>
                <w:szCs w:val="18"/>
              </w:rPr>
              <w:t>kat uit de boom. Dat komt door mijn spraakgebrek. Binnen het SWLO durf ik te praten</w:t>
            </w:r>
            <w:bookmarkEnd w:id="20"/>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Wendbaarheid:</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In principe ben ik wendbaar. Heb wel nog wat te ontwikkelen: vertrouwen dat het goed komt</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ben heel flexibel en pas me snel aan. Mijn leervraag is om daar evenwicht in te krijgen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Succeservaringen bij het SWLO helpen mij om wendbaarder te worden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 xml:space="preserve">Ik geef meer ruimte aan mensen. Heb nu ook een nieuwe baan gekregen. </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Doorzettingsvermogen: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Als beroepsmusicus op top niveau is dat een vanzelfsprekende vereiste. Soms ben ik een beetje bang voor succes en heb dan de neiging om me klein te maken. Dit wil ik leren aan te pakken bij het SWLO.</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Dat is heel moeilijk. Ik geef snel op. Nu met mijn instrument kan dat niet en ik span me echt in om door te zetten. Ik bespreek dit ook in het orkest</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ben gedreven om mijn doelen te bereiken ook al moet ik het steeds weer opnieuw doen. Ik begrijp nu wel wat het is en hoe het voelt om letterlijk door te moeten zetten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geef mezelf een 8 voor doorzetten. Sinds ik in Nederland ben heb ik niet opgegeven. Het heeft met mijn opvoeding te maken en met de situatie waar ik uit kom</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overtuig mensen om me heen om door te zetten, om extra moeite te doen</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Self efficacy:</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kan mezelf doelen stellen en ernaar toe werken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Elke dag ruim ik tijd in om me bewust te zijn van mijn eigen kunnen en kennen om zo meer focus te hebben gedurende de dag</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wil meer zelfvertrouwen krijgen</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Soms twijfel ik aan mezelf en dan ga ik in gesprek met mezelf</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plan bewuster en geef mezelf kleinere opdrachten die haalbaar zijn. Dat werkt goed voor mij.</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maak de planning vaker in samenwerking met mijn collega’s en let dan meer op haalbaarheid en dan pas op targets</w:t>
            </w:r>
          </w:p>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Waar ik nog onzeker ben heeft met mijn taalniveau te maken. Ik voel een kloof tussen wat ik denk en hoe ik het kan verwoorden</w:t>
            </w:r>
          </w:p>
        </w:tc>
      </w:tr>
    </w:tbl>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spacing w:line="240" w:lineRule="auto"/>
        <w:rPr>
          <w:rFonts w:ascii="Verdana" w:eastAsia="Calibri" w:hAnsi="Verdana" w:cs="Calibri"/>
          <w:color w:val="000000" w:themeColor="text1"/>
          <w:sz w:val="18"/>
          <w:szCs w:val="18"/>
        </w:rPr>
      </w:pPr>
    </w:p>
    <w:p w:rsidR="003E5C59" w:rsidRPr="00F30AB2" w:rsidRDefault="003E5C59" w:rsidP="00F30AB2">
      <w:pPr>
        <w:pStyle w:val="Lijstalinea"/>
        <w:numPr>
          <w:ilvl w:val="0"/>
          <w:numId w:val="7"/>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Wie zou je deelname aan het SWLO aanraden?</w:t>
      </w:r>
    </w:p>
    <w:tbl>
      <w:tblPr>
        <w:tblStyle w:val="Tabelraster"/>
        <w:tblW w:w="0" w:type="auto"/>
        <w:tblLayout w:type="fixed"/>
        <w:tblLook w:val="06A0" w:firstRow="1" w:lastRow="0" w:firstColumn="1" w:lastColumn="0" w:noHBand="1" w:noVBand="1"/>
      </w:tblPr>
      <w:tblGrid>
        <w:gridCol w:w="9493"/>
      </w:tblGrid>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 xml:space="preserve">Alle directeuren en mensen in de lijn met beslissingsbevoegdheid. </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Mijn collega’s</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Mensen die vastzitten in hun eigen stramien en eigen aannames</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Iedereen die verbinding kan brengen en maken tussen mensen van allerlei achtergronden</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Mijn Syrische collega. Zij is cultuurverbinder</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Wethouders sociaal domein</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p>
        </w:tc>
      </w:tr>
    </w:tbl>
    <w:p w:rsidR="003E5C59" w:rsidRPr="00F30AB2" w:rsidRDefault="003E5C59" w:rsidP="00F30AB2">
      <w:pPr>
        <w:pStyle w:val="Lijstalinea"/>
        <w:numPr>
          <w:ilvl w:val="0"/>
          <w:numId w:val="7"/>
        </w:numPr>
        <w:spacing w:line="240" w:lineRule="auto"/>
        <w:rPr>
          <w:rFonts w:ascii="Verdana" w:eastAsiaTheme="minorEastAsia" w:hAnsi="Verdana"/>
          <w:color w:val="000000" w:themeColor="text1"/>
          <w:sz w:val="18"/>
          <w:szCs w:val="18"/>
        </w:rPr>
      </w:pPr>
      <w:r w:rsidRPr="00F30AB2">
        <w:rPr>
          <w:rFonts w:ascii="Verdana" w:eastAsia="Calibri" w:hAnsi="Verdana" w:cs="Calibri"/>
          <w:color w:val="000000" w:themeColor="text1"/>
          <w:sz w:val="18"/>
          <w:szCs w:val="18"/>
        </w:rPr>
        <w:t xml:space="preserve">Wat kan het SWLO betekenen in jouw omgeving? </w:t>
      </w:r>
    </w:p>
    <w:tbl>
      <w:tblPr>
        <w:tblStyle w:val="Tabelraster"/>
        <w:tblW w:w="9493" w:type="dxa"/>
        <w:tblLayout w:type="fixed"/>
        <w:tblLook w:val="06A0" w:firstRow="1" w:lastRow="0" w:firstColumn="1" w:lastColumn="0" w:noHBand="1" w:noVBand="1"/>
      </w:tblPr>
      <w:tblGrid>
        <w:gridCol w:w="9493"/>
      </w:tblGrid>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Ik heb mijn collega’s uitgenodigd om eens mee te komen draaien bij het SWLO</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Meer in oplossingen denken en in kansen en de beren op de weg even laten</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Mijn persoonlijke ontwikkeling maakt dat ik ook meer vertrouwen krijg in mijn team</w:t>
            </w:r>
          </w:p>
        </w:tc>
      </w:tr>
      <w:tr w:rsidR="003E5C59" w:rsidRPr="00F30AB2" w:rsidTr="0052746B">
        <w:tc>
          <w:tcPr>
            <w:tcW w:w="9493" w:type="dxa"/>
          </w:tcPr>
          <w:p w:rsidR="003E5C59" w:rsidRPr="00F30AB2" w:rsidRDefault="003E5C59" w:rsidP="00F30AB2">
            <w:pPr>
              <w:rPr>
                <w:rFonts w:ascii="Verdana" w:eastAsia="Calibri" w:hAnsi="Verdana" w:cs="Calibri"/>
                <w:color w:val="000000" w:themeColor="text1"/>
                <w:sz w:val="18"/>
                <w:szCs w:val="18"/>
              </w:rPr>
            </w:pPr>
            <w:r w:rsidRPr="00F30AB2">
              <w:rPr>
                <w:rFonts w:ascii="Verdana" w:eastAsia="Calibri" w:hAnsi="Verdana" w:cs="Calibri"/>
                <w:color w:val="000000" w:themeColor="text1"/>
                <w:sz w:val="18"/>
                <w:szCs w:val="18"/>
              </w:rPr>
              <w:t>Het geeft mij richting en focus en dat straal ik ook uit op school</w:t>
            </w:r>
          </w:p>
        </w:tc>
      </w:tr>
    </w:tbl>
    <w:p w:rsidR="003E5C59" w:rsidRPr="00F30AB2" w:rsidRDefault="003E5C59" w:rsidP="00F30AB2">
      <w:pPr>
        <w:spacing w:line="240" w:lineRule="auto"/>
        <w:rPr>
          <w:rFonts w:ascii="Verdana" w:hAnsi="Verdana"/>
          <w:sz w:val="18"/>
          <w:szCs w:val="18"/>
        </w:rPr>
      </w:pPr>
    </w:p>
    <w:p w:rsidR="007C0ACE" w:rsidRPr="00F30AB2" w:rsidRDefault="007A3445" w:rsidP="00F30AB2">
      <w:pPr>
        <w:pStyle w:val="Kop1"/>
        <w:spacing w:line="240" w:lineRule="auto"/>
        <w:rPr>
          <w:rFonts w:ascii="Verdana" w:hAnsi="Verdana"/>
          <w:sz w:val="18"/>
          <w:szCs w:val="18"/>
        </w:rPr>
      </w:pPr>
      <w:bookmarkStart w:id="21" w:name="_Toc105152143"/>
      <w:r w:rsidRPr="00F30AB2">
        <w:rPr>
          <w:rFonts w:ascii="Verdana" w:hAnsi="Verdana"/>
          <w:sz w:val="18"/>
          <w:szCs w:val="18"/>
        </w:rPr>
        <w:t>Concept Analyse vragenlijst en diepte interviews</w:t>
      </w:r>
      <w:bookmarkEnd w:id="21"/>
    </w:p>
    <w:p w:rsidR="007A3445" w:rsidRPr="00F30AB2" w:rsidRDefault="0067610B" w:rsidP="00F30AB2">
      <w:pPr>
        <w:spacing w:line="240" w:lineRule="auto"/>
        <w:rPr>
          <w:rFonts w:ascii="Verdana" w:hAnsi="Verdana"/>
          <w:sz w:val="18"/>
          <w:szCs w:val="18"/>
        </w:rPr>
      </w:pPr>
      <w:r w:rsidRPr="00F30AB2">
        <w:rPr>
          <w:rFonts w:ascii="Verdana" w:hAnsi="Verdana"/>
          <w:sz w:val="18"/>
          <w:szCs w:val="18"/>
        </w:rPr>
        <w:t>Na meting 2 wordt er een tussentijdse analyse gemaakt waarmee meting 3 beter voorbereid kan worden.</w:t>
      </w:r>
      <w:r w:rsidR="00351EDE" w:rsidRPr="00F30AB2">
        <w:rPr>
          <w:rFonts w:ascii="Verdana" w:hAnsi="Verdana"/>
          <w:sz w:val="18"/>
          <w:szCs w:val="18"/>
        </w:rPr>
        <w:t xml:space="preserve"> Per </w:t>
      </w:r>
      <w:r w:rsidR="008C6CA4" w:rsidRPr="00F30AB2">
        <w:rPr>
          <w:rFonts w:ascii="Verdana" w:hAnsi="Verdana"/>
          <w:sz w:val="18"/>
          <w:szCs w:val="18"/>
        </w:rPr>
        <w:t>kernlijn</w:t>
      </w:r>
      <w:r w:rsidR="00351EDE" w:rsidRPr="00F30AB2">
        <w:rPr>
          <w:rFonts w:ascii="Verdana" w:hAnsi="Verdana"/>
          <w:sz w:val="18"/>
          <w:szCs w:val="18"/>
        </w:rPr>
        <w:t xml:space="preserve"> worden de antwoorden uit de vragenlijst vergeleken met de antwoorden uit de diepte interviews. Er wordt nu </w:t>
      </w:r>
      <w:r w:rsidR="00DF6981" w:rsidRPr="00F30AB2">
        <w:rPr>
          <w:rFonts w:ascii="Verdana" w:hAnsi="Verdana"/>
          <w:sz w:val="18"/>
          <w:szCs w:val="18"/>
        </w:rPr>
        <w:t xml:space="preserve">alleen een duiding weergegeven en nog geen verklaring afgegeven. Wel worden er eventuele aanpassingen aan ronde 3 verklaard op basis van de uitkomsten van </w:t>
      </w:r>
      <w:r w:rsidR="00271777" w:rsidRPr="00F30AB2">
        <w:rPr>
          <w:rFonts w:ascii="Verdana" w:hAnsi="Verdana"/>
          <w:sz w:val="18"/>
          <w:szCs w:val="18"/>
        </w:rPr>
        <w:t>deze analyse.</w:t>
      </w:r>
    </w:p>
    <w:p w:rsidR="00AA236B" w:rsidRPr="00F30AB2" w:rsidRDefault="00AA236B" w:rsidP="00F30AB2">
      <w:pPr>
        <w:pStyle w:val="Kop4"/>
        <w:spacing w:line="240" w:lineRule="auto"/>
        <w:rPr>
          <w:rFonts w:ascii="Verdana" w:hAnsi="Verdana"/>
          <w:sz w:val="18"/>
          <w:szCs w:val="18"/>
        </w:rPr>
      </w:pPr>
      <w:r w:rsidRPr="00F30AB2">
        <w:rPr>
          <w:rFonts w:ascii="Verdana" w:hAnsi="Verdana"/>
          <w:sz w:val="18"/>
          <w:szCs w:val="18"/>
        </w:rPr>
        <w:t>Self-efficacy</w:t>
      </w:r>
    </w:p>
    <w:p w:rsidR="00D95AE5" w:rsidRDefault="00AA236B" w:rsidP="00F30AB2">
      <w:pPr>
        <w:spacing w:line="240" w:lineRule="auto"/>
        <w:rPr>
          <w:rFonts w:ascii="Verdana" w:hAnsi="Verdana"/>
          <w:sz w:val="18"/>
          <w:szCs w:val="18"/>
        </w:rPr>
      </w:pPr>
      <w:r w:rsidRPr="00F30AB2">
        <w:rPr>
          <w:rFonts w:ascii="Verdana" w:hAnsi="Verdana"/>
          <w:sz w:val="18"/>
          <w:szCs w:val="18"/>
        </w:rPr>
        <w:t>De responden</w:t>
      </w:r>
      <w:r w:rsidR="00D95AE5">
        <w:rPr>
          <w:rFonts w:ascii="Verdana" w:hAnsi="Verdana"/>
          <w:sz w:val="18"/>
          <w:szCs w:val="18"/>
        </w:rPr>
        <w:t>ten</w:t>
      </w:r>
      <w:r w:rsidRPr="00F30AB2">
        <w:rPr>
          <w:rFonts w:ascii="Verdana" w:hAnsi="Verdana"/>
          <w:sz w:val="18"/>
          <w:szCs w:val="18"/>
        </w:rPr>
        <w:t xml:space="preserve"> la</w:t>
      </w:r>
      <w:r w:rsidR="00D95AE5">
        <w:rPr>
          <w:rFonts w:ascii="Verdana" w:hAnsi="Verdana"/>
          <w:sz w:val="18"/>
          <w:szCs w:val="18"/>
        </w:rPr>
        <w:t>ten</w:t>
      </w:r>
      <w:r w:rsidRPr="00F30AB2">
        <w:rPr>
          <w:rFonts w:ascii="Verdana" w:hAnsi="Verdana"/>
          <w:sz w:val="18"/>
          <w:szCs w:val="18"/>
        </w:rPr>
        <w:t xml:space="preserve"> in meting twee soms een andere uitslag laat zien, dan in meting een. Het besef dat het lesmateriaal uitdaagt, daalt en tegelijkertijd stijgt de bewustwording van het kunnen inzetten van basisvaardigheden en stijgt het vertrouwen om veel te kunnen bereiken met de lessen. Dit kan duiden op een groei van bewustwording van onbewust onbekwaam naar bewust onbekwaam. </w:t>
      </w:r>
    </w:p>
    <w:p w:rsidR="00AA236B" w:rsidRPr="00F30AB2" w:rsidRDefault="00AA236B" w:rsidP="00F30AB2">
      <w:pPr>
        <w:spacing w:line="240" w:lineRule="auto"/>
        <w:rPr>
          <w:rFonts w:ascii="Verdana" w:hAnsi="Verdana"/>
          <w:sz w:val="18"/>
          <w:szCs w:val="18"/>
        </w:rPr>
      </w:pPr>
      <w:r w:rsidRPr="00F30AB2">
        <w:rPr>
          <w:rFonts w:ascii="Verdana" w:hAnsi="Verdana"/>
          <w:sz w:val="18"/>
          <w:szCs w:val="18"/>
        </w:rPr>
        <w:t>De uitslagen van meting een en meting twee laten</w:t>
      </w:r>
      <w:r w:rsidR="00D95AE5">
        <w:rPr>
          <w:rFonts w:ascii="Verdana" w:hAnsi="Verdana"/>
          <w:sz w:val="18"/>
          <w:szCs w:val="18"/>
        </w:rPr>
        <w:t xml:space="preserve"> een trend</w:t>
      </w:r>
      <w:r w:rsidRPr="00F30AB2">
        <w:rPr>
          <w:rFonts w:ascii="Verdana" w:hAnsi="Verdana"/>
          <w:sz w:val="18"/>
          <w:szCs w:val="18"/>
        </w:rPr>
        <w:t xml:space="preserve"> zien dat het zelfvertrouwen en welbevinden van de respondent groeit door deelname aan het SWLO. De respondent kan steeds meer betekenisgeven aan de eigen ontwikkeling.</w:t>
      </w:r>
      <w:r w:rsidR="00206663" w:rsidRPr="00F30AB2">
        <w:rPr>
          <w:rFonts w:ascii="Verdana" w:hAnsi="Verdana"/>
          <w:sz w:val="18"/>
          <w:szCs w:val="18"/>
        </w:rPr>
        <w:t xml:space="preserve"> De interviews onderstrepen deze gedachtengang</w:t>
      </w:r>
      <w:r w:rsidR="00D95AE5">
        <w:rPr>
          <w:rFonts w:ascii="Verdana" w:hAnsi="Verdana"/>
          <w:sz w:val="18"/>
          <w:szCs w:val="18"/>
        </w:rPr>
        <w:t xml:space="preserve"> of trend.</w:t>
      </w:r>
      <w:r w:rsidR="00206663" w:rsidRPr="00F30AB2">
        <w:rPr>
          <w:rFonts w:ascii="Verdana" w:hAnsi="Verdana"/>
          <w:sz w:val="18"/>
          <w:szCs w:val="18"/>
        </w:rPr>
        <w:t xml:space="preserve">Dit is met name terug te lezen in </w:t>
      </w:r>
      <w:r w:rsidR="00EC04A3" w:rsidRPr="00F30AB2">
        <w:rPr>
          <w:rFonts w:ascii="Verdana" w:hAnsi="Verdana"/>
          <w:sz w:val="18"/>
          <w:szCs w:val="18"/>
        </w:rPr>
        <w:t>vraag 9 uit het interview: hoe beschrijf je jezelf ten aanzien van Self-efficacy</w:t>
      </w:r>
      <w:r w:rsidR="007715B3" w:rsidRPr="00F30AB2">
        <w:rPr>
          <w:rFonts w:ascii="Verdana" w:hAnsi="Verdana"/>
          <w:sz w:val="18"/>
          <w:szCs w:val="18"/>
        </w:rPr>
        <w:t>. De respondent</w:t>
      </w:r>
      <w:r w:rsidR="00D95AE5">
        <w:rPr>
          <w:rFonts w:ascii="Verdana" w:hAnsi="Verdana"/>
          <w:sz w:val="18"/>
          <w:szCs w:val="18"/>
        </w:rPr>
        <w:t>en</w:t>
      </w:r>
      <w:r w:rsidR="007715B3" w:rsidRPr="00F30AB2">
        <w:rPr>
          <w:rFonts w:ascii="Verdana" w:hAnsi="Verdana"/>
          <w:sz w:val="18"/>
          <w:szCs w:val="18"/>
        </w:rPr>
        <w:t xml:space="preserve"> ge</w:t>
      </w:r>
      <w:r w:rsidR="00D95AE5">
        <w:rPr>
          <w:rFonts w:ascii="Verdana" w:hAnsi="Verdana"/>
          <w:sz w:val="18"/>
          <w:szCs w:val="18"/>
        </w:rPr>
        <w:t>ven</w:t>
      </w:r>
      <w:r w:rsidR="007715B3" w:rsidRPr="00F30AB2">
        <w:rPr>
          <w:rFonts w:ascii="Verdana" w:hAnsi="Verdana"/>
          <w:sz w:val="18"/>
          <w:szCs w:val="18"/>
        </w:rPr>
        <w:t xml:space="preserve"> aan meer planningen te maken, te durven twijfelen en vaker om hulp durft te vragen.</w:t>
      </w:r>
    </w:p>
    <w:p w:rsidR="007715B3" w:rsidRPr="00F30AB2" w:rsidRDefault="007715B3" w:rsidP="00F30AB2">
      <w:pPr>
        <w:spacing w:line="240" w:lineRule="auto"/>
        <w:rPr>
          <w:rFonts w:ascii="Verdana" w:hAnsi="Verdana"/>
          <w:sz w:val="18"/>
          <w:szCs w:val="18"/>
        </w:rPr>
      </w:pPr>
    </w:p>
    <w:p w:rsidR="007715B3" w:rsidRPr="00F30AB2" w:rsidRDefault="007715B3" w:rsidP="00F30AB2">
      <w:pPr>
        <w:pStyle w:val="Kop4"/>
        <w:spacing w:line="240" w:lineRule="auto"/>
        <w:rPr>
          <w:rFonts w:ascii="Verdana" w:hAnsi="Verdana"/>
          <w:sz w:val="18"/>
          <w:szCs w:val="18"/>
        </w:rPr>
      </w:pPr>
      <w:r w:rsidRPr="00F30AB2">
        <w:rPr>
          <w:rFonts w:ascii="Verdana" w:hAnsi="Verdana"/>
          <w:sz w:val="18"/>
          <w:szCs w:val="18"/>
        </w:rPr>
        <w:t>Doorzettingsvermogen</w:t>
      </w:r>
    </w:p>
    <w:p w:rsidR="00FE5F69" w:rsidRPr="00F30AB2" w:rsidRDefault="00FE5F69" w:rsidP="00F30AB2">
      <w:pPr>
        <w:spacing w:line="240" w:lineRule="auto"/>
        <w:rPr>
          <w:rFonts w:ascii="Verdana" w:hAnsi="Verdana"/>
          <w:sz w:val="18"/>
          <w:szCs w:val="18"/>
        </w:rPr>
      </w:pPr>
      <w:r w:rsidRPr="00F30AB2">
        <w:rPr>
          <w:rFonts w:ascii="Verdana" w:hAnsi="Verdana"/>
          <w:sz w:val="18"/>
          <w:szCs w:val="18"/>
        </w:rPr>
        <w:t>De respondent laat bij Doorzettingsvermogen in meting 1 en 2 een ander beeld zien. Door de uitkomsten van de items met elkaar te vergelijken blijkt dat de respondent kritischer wordt naar eigen inspanningen en doorzettingsvermogen. Bij aanvang in het SWLO is de respondent milder en misschien ook onbewust van de mate van eigen inspanning en doorzetting. Bij meting 2 laat de respondent een kritische reflectie zien op de eigen inspanning en doorzettingsvermogen. Het gedachtengoed:No strain no gain (Scherder, E.2021) daalt in bij de respondent. In de vragenlijst komt met name ook naar voren dat het spelen op een instrument niet meteen perfect hoeft en zeker ook niet kan zijn. Het wordt duidelijk dat het proces naar het bespelen van het instrument net zo belangrijk is als het eindproduct.</w:t>
      </w:r>
      <w:r w:rsidR="00A85337" w:rsidRPr="00F30AB2">
        <w:rPr>
          <w:rFonts w:ascii="Verdana" w:hAnsi="Verdana"/>
          <w:sz w:val="18"/>
          <w:szCs w:val="18"/>
        </w:rPr>
        <w:t xml:space="preserve"> Uit de interviews komt naar voren</w:t>
      </w:r>
      <w:r w:rsidR="00797CA3" w:rsidRPr="00F30AB2">
        <w:rPr>
          <w:rFonts w:ascii="Verdana" w:hAnsi="Verdana"/>
          <w:sz w:val="18"/>
          <w:szCs w:val="18"/>
        </w:rPr>
        <w:t xml:space="preserve"> dat de respondent nu zlef voert en ervaart wat het is om door te zetten en dat dit inzage geeft in zijn werk, loopbaan. Met name de bewustwordin</w:t>
      </w:r>
      <w:r w:rsidR="001A5EC1" w:rsidRPr="00F30AB2">
        <w:rPr>
          <w:rFonts w:ascii="Verdana" w:hAnsi="Verdana"/>
          <w:sz w:val="18"/>
          <w:szCs w:val="18"/>
        </w:rPr>
        <w:t xml:space="preserve">g van het mogen oefenen vóór dat het perfect is. Dat het </w:t>
      </w:r>
      <w:r w:rsidR="00822411" w:rsidRPr="00F30AB2">
        <w:rPr>
          <w:rFonts w:ascii="Verdana" w:hAnsi="Verdana"/>
          <w:sz w:val="18"/>
          <w:szCs w:val="18"/>
        </w:rPr>
        <w:t>proces</w:t>
      </w:r>
      <w:r w:rsidR="001A5EC1" w:rsidRPr="00F30AB2">
        <w:rPr>
          <w:rFonts w:ascii="Verdana" w:hAnsi="Verdana"/>
          <w:sz w:val="18"/>
          <w:szCs w:val="18"/>
        </w:rPr>
        <w:t xml:space="preserve"> er naar toe juist </w:t>
      </w:r>
      <w:r w:rsidR="00822411" w:rsidRPr="00F30AB2">
        <w:rPr>
          <w:rFonts w:ascii="Verdana" w:hAnsi="Verdana"/>
          <w:sz w:val="18"/>
          <w:szCs w:val="18"/>
        </w:rPr>
        <w:t>doorzetting vraagt en dat het binnen het SWLO ook uitgangspunt is.</w:t>
      </w:r>
    </w:p>
    <w:p w:rsidR="00842DE5" w:rsidRPr="00F30AB2" w:rsidRDefault="00842DE5" w:rsidP="00F30AB2">
      <w:pPr>
        <w:spacing w:line="240" w:lineRule="auto"/>
        <w:rPr>
          <w:rFonts w:ascii="Verdana" w:hAnsi="Verdana"/>
          <w:sz w:val="18"/>
          <w:szCs w:val="18"/>
        </w:rPr>
      </w:pPr>
    </w:p>
    <w:p w:rsidR="00842DE5" w:rsidRPr="00F30AB2" w:rsidRDefault="00842DE5" w:rsidP="00F30AB2">
      <w:pPr>
        <w:spacing w:line="240" w:lineRule="auto"/>
        <w:rPr>
          <w:rFonts w:ascii="Verdana" w:hAnsi="Verdana"/>
          <w:sz w:val="18"/>
          <w:szCs w:val="18"/>
        </w:rPr>
      </w:pPr>
      <w:r w:rsidRPr="00F30AB2">
        <w:rPr>
          <w:rFonts w:ascii="Verdana" w:hAnsi="Verdana"/>
          <w:sz w:val="18"/>
          <w:szCs w:val="18"/>
        </w:rPr>
        <w:t xml:space="preserve">Als de antwoorden van Self efficacy en Doorzettingsvermogen met elkaar vergeleken worden valt op dat wanneer de bewustwording rondom zelfvertrouwen, vaardigheden en samenwerken groeit de respondent zich bewust onbekwaam voelt en groeit in zelfreflectie. Inzage in Self efficacy en Doorzettingsvermogen geeft de respondent grip op de vaardigheden die nodig zijn om eigenaarschap te krijgen op kantelmomenten in de loopbaan. </w:t>
      </w:r>
    </w:p>
    <w:p w:rsidR="00842DE5" w:rsidRPr="00F30AB2" w:rsidRDefault="00842DE5" w:rsidP="00F30AB2">
      <w:pPr>
        <w:spacing w:line="240" w:lineRule="auto"/>
        <w:rPr>
          <w:rFonts w:ascii="Verdana" w:hAnsi="Verdana"/>
          <w:sz w:val="18"/>
          <w:szCs w:val="18"/>
        </w:rPr>
      </w:pPr>
    </w:p>
    <w:p w:rsidR="00822411" w:rsidRPr="00F30AB2" w:rsidRDefault="00822411" w:rsidP="00F30AB2">
      <w:pPr>
        <w:pStyle w:val="Kop4"/>
        <w:spacing w:line="240" w:lineRule="auto"/>
        <w:rPr>
          <w:rFonts w:ascii="Verdana" w:hAnsi="Verdana"/>
          <w:sz w:val="18"/>
          <w:szCs w:val="18"/>
        </w:rPr>
      </w:pPr>
      <w:r w:rsidRPr="00F30AB2">
        <w:rPr>
          <w:rFonts w:ascii="Verdana" w:hAnsi="Verdana"/>
          <w:sz w:val="18"/>
          <w:szCs w:val="18"/>
        </w:rPr>
        <w:t>Wendbaarheid</w:t>
      </w:r>
    </w:p>
    <w:p w:rsidR="001574C4" w:rsidRPr="00F30AB2" w:rsidRDefault="001574C4" w:rsidP="00F30AB2">
      <w:pPr>
        <w:spacing w:line="240" w:lineRule="auto"/>
        <w:rPr>
          <w:rFonts w:ascii="Verdana" w:hAnsi="Verdana"/>
          <w:sz w:val="18"/>
          <w:szCs w:val="18"/>
        </w:rPr>
      </w:pPr>
      <w:r w:rsidRPr="00F30AB2">
        <w:rPr>
          <w:rFonts w:ascii="Verdana" w:hAnsi="Verdana"/>
          <w:sz w:val="18"/>
          <w:szCs w:val="18"/>
        </w:rPr>
        <w:t xml:space="preserve">De respondent laat bij wendbaarheid in meting 2 </w:t>
      </w:r>
      <w:r w:rsidR="00B85DD2" w:rsidRPr="00F30AB2">
        <w:rPr>
          <w:rFonts w:ascii="Verdana" w:hAnsi="Verdana"/>
          <w:sz w:val="18"/>
          <w:szCs w:val="18"/>
        </w:rPr>
        <w:t xml:space="preserve">een duidelijke groei zien in herkenbaarheid en bewustwording. De respondent geeft in meting 2 antwoorden verspreid over alle keuzes van soms waar tot helemaal waar. </w:t>
      </w:r>
      <w:r w:rsidR="00CF2724" w:rsidRPr="00F30AB2">
        <w:rPr>
          <w:rFonts w:ascii="Verdana" w:hAnsi="Verdana"/>
          <w:sz w:val="18"/>
          <w:szCs w:val="18"/>
        </w:rPr>
        <w:t xml:space="preserve">Hierbij moet worden opgemerkt dat meting 1 heeft plaatsgevonden in de Corona tijd. Ik heb de invloeden van Corona </w:t>
      </w:r>
      <w:r w:rsidR="00B6741A" w:rsidRPr="00F30AB2">
        <w:rPr>
          <w:rFonts w:ascii="Verdana" w:hAnsi="Verdana"/>
          <w:sz w:val="18"/>
          <w:szCs w:val="18"/>
        </w:rPr>
        <w:t xml:space="preserve">onderzocht in eerste onderzoek afgenomen tijdens de eerste Lockdown. Uit de interviews komt naar voren dat de respondent </w:t>
      </w:r>
      <w:r w:rsidR="0069177B" w:rsidRPr="00F30AB2">
        <w:rPr>
          <w:rFonts w:ascii="Verdana" w:hAnsi="Verdana"/>
          <w:sz w:val="18"/>
          <w:szCs w:val="18"/>
        </w:rPr>
        <w:t>zich bewust is van zijn wendbaarheid en daar evenwicht in zoekt om zijn eigen innerlijke kompas niet kwijt te raken. De respondent geeft ook aan dat zijn vertrouwen groeit door deelname aan het SWLO en dat dat de wendbaarheid vergroot. Respondent laat zien dat hij meer ruimte kan bieden aan zijn mensen op de werkvloer</w:t>
      </w:r>
      <w:r w:rsidR="00D32E2A" w:rsidRPr="00F30AB2">
        <w:rPr>
          <w:rFonts w:ascii="Verdana" w:hAnsi="Verdana"/>
          <w:sz w:val="18"/>
          <w:szCs w:val="18"/>
        </w:rPr>
        <w:t xml:space="preserve">. </w:t>
      </w:r>
    </w:p>
    <w:p w:rsidR="00D32E2A" w:rsidRPr="00F30AB2" w:rsidRDefault="00D32E2A" w:rsidP="00F30AB2">
      <w:pPr>
        <w:pStyle w:val="Kop4"/>
        <w:spacing w:line="240" w:lineRule="auto"/>
        <w:rPr>
          <w:rFonts w:ascii="Verdana" w:hAnsi="Verdana"/>
          <w:sz w:val="18"/>
          <w:szCs w:val="18"/>
        </w:rPr>
      </w:pPr>
      <w:r w:rsidRPr="00F30AB2">
        <w:rPr>
          <w:rFonts w:ascii="Verdana" w:hAnsi="Verdana"/>
          <w:sz w:val="18"/>
          <w:szCs w:val="18"/>
        </w:rPr>
        <w:t>Netwerkleren</w:t>
      </w:r>
    </w:p>
    <w:p w:rsidR="00D32E2A" w:rsidRPr="00F30AB2" w:rsidRDefault="000B7CB4" w:rsidP="00F30AB2">
      <w:pPr>
        <w:spacing w:line="240" w:lineRule="auto"/>
        <w:rPr>
          <w:rFonts w:ascii="Verdana" w:hAnsi="Verdana"/>
          <w:sz w:val="18"/>
          <w:szCs w:val="18"/>
        </w:rPr>
      </w:pPr>
      <w:r w:rsidRPr="00F30AB2">
        <w:rPr>
          <w:rFonts w:ascii="Verdana" w:hAnsi="Verdana"/>
          <w:sz w:val="18"/>
          <w:szCs w:val="18"/>
        </w:rPr>
        <w:t>De respondent laat in meting 2 zien dat hij meer communiceert met andere</w:t>
      </w:r>
      <w:r w:rsidR="00E4602D" w:rsidRPr="00F30AB2">
        <w:rPr>
          <w:rFonts w:ascii="Verdana" w:hAnsi="Verdana"/>
          <w:sz w:val="18"/>
          <w:szCs w:val="18"/>
        </w:rPr>
        <w:t xml:space="preserve"> mensen dan voorheen. Hij laat zien dat</w:t>
      </w:r>
      <w:r w:rsidR="00BD1F57" w:rsidRPr="00F30AB2">
        <w:rPr>
          <w:rFonts w:ascii="Verdana" w:hAnsi="Verdana"/>
          <w:sz w:val="18"/>
          <w:szCs w:val="18"/>
        </w:rPr>
        <w:t xml:space="preserve"> hij meer rekening houdt met anderen en daar ook de meerwaarde van inziet. Uit de interviews wordt dit onderstreept met name bij vragen </w:t>
      </w:r>
      <w:r w:rsidR="00667E95" w:rsidRPr="00F30AB2">
        <w:rPr>
          <w:rFonts w:ascii="Verdana" w:hAnsi="Verdana"/>
          <w:sz w:val="18"/>
          <w:szCs w:val="18"/>
        </w:rPr>
        <w:t xml:space="preserve">5-7-9-10 en 11 geeft de respondent aan dat </w:t>
      </w:r>
      <w:r w:rsidR="002F7FEC" w:rsidRPr="00F30AB2">
        <w:rPr>
          <w:rFonts w:ascii="Verdana" w:hAnsi="Verdana"/>
          <w:sz w:val="18"/>
          <w:szCs w:val="18"/>
        </w:rPr>
        <w:t>hij meer initiatief neemt naar anderen, constructief de dialoog omarmt binnen het SWLO</w:t>
      </w:r>
      <w:r w:rsidR="00B16123" w:rsidRPr="00F30AB2">
        <w:rPr>
          <w:rFonts w:ascii="Verdana" w:hAnsi="Verdana"/>
          <w:sz w:val="18"/>
          <w:szCs w:val="18"/>
        </w:rPr>
        <w:t xml:space="preserve"> en leert om vanuit verschillende perspectieven aar vragen, problemen te kijken.</w:t>
      </w:r>
    </w:p>
    <w:p w:rsidR="00B8308E" w:rsidRPr="00F30AB2" w:rsidRDefault="008910E0" w:rsidP="00F30AB2">
      <w:pPr>
        <w:pStyle w:val="Kop1"/>
        <w:spacing w:line="240" w:lineRule="auto"/>
        <w:rPr>
          <w:rFonts w:ascii="Verdana" w:hAnsi="Verdana"/>
          <w:sz w:val="18"/>
          <w:szCs w:val="18"/>
        </w:rPr>
      </w:pPr>
      <w:bookmarkStart w:id="22" w:name="_Toc105152144"/>
      <w:r w:rsidRPr="00F30AB2">
        <w:rPr>
          <w:rFonts w:ascii="Verdana" w:hAnsi="Verdana"/>
          <w:sz w:val="18"/>
          <w:szCs w:val="18"/>
        </w:rPr>
        <w:t>O</w:t>
      </w:r>
      <w:r w:rsidR="000F7D91" w:rsidRPr="00F30AB2">
        <w:rPr>
          <w:rFonts w:ascii="Verdana" w:hAnsi="Verdana"/>
          <w:sz w:val="18"/>
          <w:szCs w:val="18"/>
        </w:rPr>
        <w:t xml:space="preserve">nderstaande </w:t>
      </w:r>
      <w:r w:rsidR="00B8308E" w:rsidRPr="00F30AB2">
        <w:rPr>
          <w:rFonts w:ascii="Verdana" w:hAnsi="Verdana"/>
          <w:sz w:val="18"/>
          <w:szCs w:val="18"/>
        </w:rPr>
        <w:t>bewering beschrij</w:t>
      </w:r>
      <w:r w:rsidRPr="00F30AB2">
        <w:rPr>
          <w:rFonts w:ascii="Verdana" w:hAnsi="Verdana"/>
          <w:sz w:val="18"/>
          <w:szCs w:val="18"/>
        </w:rPr>
        <w:t>ft</w:t>
      </w:r>
      <w:r w:rsidR="00B8308E" w:rsidRPr="00F30AB2">
        <w:rPr>
          <w:rFonts w:ascii="Verdana" w:hAnsi="Verdana"/>
          <w:sz w:val="18"/>
          <w:szCs w:val="18"/>
        </w:rPr>
        <w:t xml:space="preserve"> het best </w:t>
      </w:r>
      <w:r w:rsidR="00761423" w:rsidRPr="00F30AB2">
        <w:rPr>
          <w:rFonts w:ascii="Verdana" w:hAnsi="Verdana"/>
          <w:sz w:val="18"/>
          <w:szCs w:val="18"/>
        </w:rPr>
        <w:t>d</w:t>
      </w:r>
      <w:r w:rsidR="00B8308E" w:rsidRPr="00F30AB2">
        <w:rPr>
          <w:rFonts w:ascii="Verdana" w:hAnsi="Verdana"/>
          <w:sz w:val="18"/>
          <w:szCs w:val="18"/>
        </w:rPr>
        <w:t>e ervaring met het SWLO:</w:t>
      </w:r>
      <w:bookmarkEnd w:id="22"/>
    </w:p>
    <w:p w:rsidR="00BB236E" w:rsidRPr="00A734C1" w:rsidRDefault="004C4E3D" w:rsidP="00A734C1">
      <w:pPr>
        <w:pStyle w:val="Lijstalinea"/>
        <w:numPr>
          <w:ilvl w:val="0"/>
          <w:numId w:val="13"/>
        </w:numPr>
        <w:spacing w:line="240" w:lineRule="auto"/>
        <w:rPr>
          <w:rFonts w:ascii="Verdana" w:hAnsi="Verdana"/>
          <w:sz w:val="18"/>
          <w:szCs w:val="18"/>
        </w:rPr>
      </w:pPr>
      <w:r w:rsidRPr="00A734C1">
        <w:rPr>
          <w:rFonts w:ascii="Verdana" w:hAnsi="Verdana"/>
          <w:sz w:val="18"/>
          <w:szCs w:val="18"/>
        </w:rPr>
        <w:t xml:space="preserve">Ik heb iets nieuws geleerd over mijn vaardigheden. Dit heb ik gebruikt </w:t>
      </w:r>
      <w:r w:rsidR="001462EF" w:rsidRPr="00A734C1">
        <w:rPr>
          <w:rFonts w:ascii="Verdana" w:hAnsi="Verdana"/>
          <w:sz w:val="18"/>
          <w:szCs w:val="18"/>
        </w:rPr>
        <w:t>en het heeft geleid tot nieuwe ervaringen in mijn (werk)leven.</w:t>
      </w:r>
    </w:p>
    <w:p w:rsidR="00803E3A" w:rsidRPr="00A734C1" w:rsidRDefault="000302EB" w:rsidP="00A734C1">
      <w:pPr>
        <w:pStyle w:val="Lijstalinea"/>
        <w:numPr>
          <w:ilvl w:val="0"/>
          <w:numId w:val="13"/>
        </w:numPr>
        <w:spacing w:line="240" w:lineRule="auto"/>
        <w:rPr>
          <w:rFonts w:ascii="Verdana" w:hAnsi="Verdana"/>
          <w:sz w:val="18"/>
          <w:szCs w:val="18"/>
        </w:rPr>
      </w:pPr>
      <w:r w:rsidRPr="00A734C1">
        <w:rPr>
          <w:rFonts w:ascii="Verdana" w:hAnsi="Verdana"/>
          <w:sz w:val="18"/>
          <w:szCs w:val="18"/>
        </w:rPr>
        <w:t xml:space="preserve">De effecten </w:t>
      </w:r>
      <w:r w:rsidR="00F035A1" w:rsidRPr="00A734C1">
        <w:rPr>
          <w:rFonts w:ascii="Verdana" w:hAnsi="Verdana"/>
          <w:sz w:val="18"/>
          <w:szCs w:val="18"/>
        </w:rPr>
        <w:t xml:space="preserve">op mezelf en de leerlingen zijn nu al heel groot. Het SWLO heeft een grote invloed </w:t>
      </w:r>
      <w:r w:rsidR="005764AB" w:rsidRPr="00A734C1">
        <w:rPr>
          <w:rFonts w:ascii="Verdana" w:hAnsi="Verdana"/>
          <w:sz w:val="18"/>
          <w:szCs w:val="18"/>
        </w:rPr>
        <w:t>op het gevoel van welbevinden en daarmee ook op de schoolprestaties</w:t>
      </w:r>
      <w:r w:rsidR="00FF64A9" w:rsidRPr="00A734C1">
        <w:rPr>
          <w:rFonts w:ascii="Verdana" w:hAnsi="Verdana"/>
          <w:sz w:val="18"/>
          <w:szCs w:val="18"/>
        </w:rPr>
        <w:t xml:space="preserve"> en balans draaglast en draagkracht.</w:t>
      </w:r>
    </w:p>
    <w:p w:rsidR="00FF64A9" w:rsidRPr="00A734C1" w:rsidRDefault="00FF64A9" w:rsidP="00A734C1">
      <w:pPr>
        <w:pStyle w:val="Lijstalinea"/>
        <w:numPr>
          <w:ilvl w:val="0"/>
          <w:numId w:val="13"/>
        </w:numPr>
        <w:spacing w:line="240" w:lineRule="auto"/>
        <w:rPr>
          <w:rFonts w:ascii="Verdana" w:hAnsi="Verdana"/>
          <w:sz w:val="18"/>
          <w:szCs w:val="18"/>
        </w:rPr>
      </w:pPr>
      <w:r w:rsidRPr="00A734C1">
        <w:rPr>
          <w:rFonts w:ascii="Verdana" w:hAnsi="Verdana"/>
          <w:sz w:val="18"/>
          <w:szCs w:val="18"/>
        </w:rPr>
        <w:t xml:space="preserve">De samenwerking binnen het SWLO is </w:t>
      </w:r>
      <w:r w:rsidR="00494E99" w:rsidRPr="00A734C1">
        <w:rPr>
          <w:rFonts w:ascii="Verdana" w:hAnsi="Verdana"/>
          <w:sz w:val="18"/>
          <w:szCs w:val="18"/>
        </w:rPr>
        <w:t xml:space="preserve">inspirerend. </w:t>
      </w:r>
    </w:p>
    <w:p w:rsidR="00BB236E" w:rsidRPr="00F30AB2" w:rsidRDefault="00BB236E" w:rsidP="00F30AB2">
      <w:pPr>
        <w:spacing w:line="240" w:lineRule="auto"/>
        <w:rPr>
          <w:rFonts w:ascii="Verdana" w:hAnsi="Verdana"/>
          <w:sz w:val="18"/>
          <w:szCs w:val="18"/>
        </w:rPr>
      </w:pPr>
    </w:p>
    <w:p w:rsidR="008E2DDF" w:rsidRPr="00F30AB2" w:rsidRDefault="00BB236E" w:rsidP="00F30AB2">
      <w:pPr>
        <w:pStyle w:val="Kop1"/>
        <w:spacing w:line="240" w:lineRule="auto"/>
        <w:rPr>
          <w:rFonts w:ascii="Verdana" w:hAnsi="Verdana"/>
          <w:sz w:val="18"/>
          <w:szCs w:val="18"/>
        </w:rPr>
      </w:pPr>
      <w:bookmarkStart w:id="23" w:name="_Toc105152145"/>
      <w:r w:rsidRPr="00F30AB2">
        <w:rPr>
          <w:rFonts w:ascii="Verdana" w:hAnsi="Verdana"/>
          <w:sz w:val="18"/>
          <w:szCs w:val="18"/>
        </w:rPr>
        <w:t>Leervraag binnen het SWLO</w:t>
      </w:r>
      <w:bookmarkEnd w:id="23"/>
    </w:p>
    <w:p w:rsidR="008E2DDF" w:rsidRPr="00F30AB2" w:rsidRDefault="00202259" w:rsidP="00F30AB2">
      <w:pPr>
        <w:spacing w:line="240" w:lineRule="auto"/>
        <w:rPr>
          <w:rFonts w:ascii="Verdana" w:hAnsi="Verdana"/>
          <w:sz w:val="18"/>
          <w:szCs w:val="18"/>
        </w:rPr>
      </w:pPr>
      <w:r w:rsidRPr="00F30AB2">
        <w:rPr>
          <w:rFonts w:ascii="Verdana" w:hAnsi="Verdana"/>
          <w:sz w:val="18"/>
          <w:szCs w:val="18"/>
        </w:rPr>
        <w:t>Bij de vragenlijst heeft de respondent ook zijn/haar leervraag geformuleerd. Hieronder een greep buit deze leervragen.</w:t>
      </w:r>
    </w:p>
    <w:p w:rsidR="005D453C" w:rsidRPr="003B2DC1" w:rsidRDefault="007E44D8"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Het leren bespelen van een instrument</w:t>
      </w:r>
    </w:p>
    <w:p w:rsidR="005D453C" w:rsidRPr="003B2DC1" w:rsidRDefault="005D453C"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Moderne vaardigheden oefenen terwijl ik een instrument leer bespelen</w:t>
      </w:r>
    </w:p>
    <w:p w:rsidR="005D453C" w:rsidRPr="003B2DC1" w:rsidRDefault="006617E4"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In welke mate wordt mijn doorzettingsvermogen vergroot door deelname aan het SWLO?</w:t>
      </w:r>
    </w:p>
    <w:p w:rsidR="006617E4" w:rsidRPr="003B2DC1" w:rsidRDefault="00682CE3"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 xml:space="preserve">Ik wil ervaren hoe het is om een vaardigheid </w:t>
      </w:r>
      <w:r w:rsidR="007C1374" w:rsidRPr="003B2DC1">
        <w:rPr>
          <w:rFonts w:ascii="Verdana" w:hAnsi="Verdana"/>
          <w:sz w:val="18"/>
          <w:szCs w:val="18"/>
        </w:rPr>
        <w:t xml:space="preserve">helemaal vanaf 0 niveau aan te leren. Dat is voor mij een stukje doorzetten. Ik houd er helemaal niet van om </w:t>
      </w:r>
      <w:r w:rsidR="00BE50F0" w:rsidRPr="003B2DC1">
        <w:rPr>
          <w:rFonts w:ascii="Verdana" w:hAnsi="Verdana"/>
          <w:sz w:val="18"/>
          <w:szCs w:val="18"/>
        </w:rPr>
        <w:t>iets te doen waar ik niet goed in ben.</w:t>
      </w:r>
    </w:p>
    <w:p w:rsidR="00BE50F0" w:rsidRPr="003B2DC1" w:rsidRDefault="00BE50F0"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Fouten durven maken en niet alleen zeggen, maar ook echt laten horen</w:t>
      </w:r>
      <w:r w:rsidR="003510A8" w:rsidRPr="003B2DC1">
        <w:rPr>
          <w:rFonts w:ascii="Verdana" w:hAnsi="Verdana"/>
          <w:sz w:val="18"/>
          <w:szCs w:val="18"/>
        </w:rPr>
        <w:t>.</w:t>
      </w:r>
    </w:p>
    <w:p w:rsidR="003510A8" w:rsidRPr="003B2DC1" w:rsidRDefault="003510A8"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Is het mogelijk om me onbedreigd te voelen op mijn werk?</w:t>
      </w:r>
    </w:p>
    <w:p w:rsidR="001F7D6F" w:rsidRPr="003B2DC1" w:rsidRDefault="00F25EDC" w:rsidP="003B2DC1">
      <w:pPr>
        <w:pStyle w:val="Lijstalinea"/>
        <w:numPr>
          <w:ilvl w:val="0"/>
          <w:numId w:val="14"/>
        </w:numPr>
        <w:spacing w:line="240" w:lineRule="auto"/>
        <w:rPr>
          <w:rFonts w:ascii="Verdana" w:hAnsi="Verdana"/>
          <w:sz w:val="18"/>
          <w:szCs w:val="18"/>
        </w:rPr>
      </w:pPr>
      <w:r w:rsidRPr="003B2DC1">
        <w:rPr>
          <w:rFonts w:ascii="Verdana" w:hAnsi="Verdana"/>
          <w:sz w:val="18"/>
          <w:szCs w:val="18"/>
        </w:rPr>
        <w:t>Bewust worden van mijn impact op anderen. Hoe vind ik mijn innerlijke kompas en wat betekent dat voor mijn stijl van leidinggeven</w:t>
      </w:r>
      <w:r w:rsidR="00970C92">
        <w:rPr>
          <w:rFonts w:ascii="Verdana" w:hAnsi="Verdana"/>
          <w:sz w:val="18"/>
          <w:szCs w:val="18"/>
        </w:rPr>
        <w:t>.</w:t>
      </w:r>
    </w:p>
    <w:p w:rsidR="001F7D6F" w:rsidRPr="00F30AB2" w:rsidRDefault="001F7D6F" w:rsidP="00F30AB2">
      <w:pPr>
        <w:pStyle w:val="Lijstalinea"/>
        <w:spacing w:line="240" w:lineRule="auto"/>
        <w:rPr>
          <w:rFonts w:ascii="Verdana" w:hAnsi="Verdana"/>
          <w:sz w:val="18"/>
          <w:szCs w:val="18"/>
        </w:rPr>
      </w:pPr>
    </w:p>
    <w:p w:rsidR="001F7D6F" w:rsidRPr="00F30AB2" w:rsidRDefault="001F7D6F" w:rsidP="00F30AB2">
      <w:pPr>
        <w:pStyle w:val="Lijstalinea"/>
        <w:spacing w:line="240" w:lineRule="auto"/>
        <w:rPr>
          <w:rFonts w:ascii="Verdana" w:hAnsi="Verdana"/>
          <w:sz w:val="18"/>
          <w:szCs w:val="18"/>
        </w:rPr>
      </w:pPr>
    </w:p>
    <w:p w:rsidR="003C58E1" w:rsidRPr="00F30AB2" w:rsidRDefault="002962C8" w:rsidP="00F30AB2">
      <w:pPr>
        <w:pStyle w:val="Kop4"/>
        <w:spacing w:line="240" w:lineRule="auto"/>
        <w:rPr>
          <w:rFonts w:ascii="Verdana" w:hAnsi="Verdana"/>
          <w:sz w:val="18"/>
          <w:szCs w:val="18"/>
        </w:rPr>
      </w:pPr>
      <w:r w:rsidRPr="00F30AB2">
        <w:rPr>
          <w:rFonts w:ascii="Verdana" w:hAnsi="Verdana"/>
          <w:sz w:val="18"/>
          <w:szCs w:val="18"/>
        </w:rPr>
        <w:t>Een aantal quotes uit de vragenlijst zijn:</w:t>
      </w:r>
    </w:p>
    <w:p w:rsidR="002962C8" w:rsidRPr="00F30AB2" w:rsidRDefault="001D79E5" w:rsidP="00F30AB2">
      <w:pPr>
        <w:spacing w:line="240" w:lineRule="auto"/>
        <w:rPr>
          <w:rFonts w:ascii="Verdana" w:hAnsi="Verdana"/>
          <w:i/>
          <w:iCs/>
          <w:sz w:val="18"/>
          <w:szCs w:val="18"/>
        </w:rPr>
      </w:pPr>
      <w:r w:rsidRPr="00F30AB2">
        <w:rPr>
          <w:rFonts w:ascii="Verdana" w:hAnsi="Verdana"/>
          <w:i/>
          <w:iCs/>
          <w:sz w:val="18"/>
          <w:szCs w:val="18"/>
        </w:rPr>
        <w:t>Aangenaam verrast en ik ben opgewekt. Blij dat ik onderdeel mag zijn.</w:t>
      </w:r>
    </w:p>
    <w:p w:rsidR="001D79E5" w:rsidRPr="00F30AB2" w:rsidRDefault="00B9628C" w:rsidP="00F30AB2">
      <w:pPr>
        <w:spacing w:line="240" w:lineRule="auto"/>
        <w:rPr>
          <w:rFonts w:ascii="Verdana" w:hAnsi="Verdana"/>
          <w:i/>
          <w:iCs/>
          <w:sz w:val="18"/>
          <w:szCs w:val="18"/>
        </w:rPr>
      </w:pPr>
      <w:r w:rsidRPr="00F30AB2">
        <w:rPr>
          <w:rFonts w:ascii="Verdana" w:hAnsi="Verdana"/>
          <w:i/>
          <w:iCs/>
          <w:sz w:val="18"/>
          <w:szCs w:val="18"/>
        </w:rPr>
        <w:t>Mooi om zóveel leuke mensen te zien en niet te kunnen onderscheiden wie docent of student is of werknemer of werkgever.</w:t>
      </w:r>
    </w:p>
    <w:p w:rsidR="00F310BF" w:rsidRPr="00F30AB2" w:rsidRDefault="00F310BF" w:rsidP="00F30AB2">
      <w:pPr>
        <w:spacing w:line="240" w:lineRule="auto"/>
        <w:rPr>
          <w:rFonts w:ascii="Verdana" w:hAnsi="Verdana"/>
          <w:i/>
          <w:iCs/>
          <w:sz w:val="18"/>
          <w:szCs w:val="18"/>
        </w:rPr>
      </w:pPr>
      <w:r w:rsidRPr="00F30AB2">
        <w:rPr>
          <w:rFonts w:ascii="Verdana" w:hAnsi="Verdana"/>
          <w:i/>
          <w:iCs/>
          <w:sz w:val="18"/>
          <w:szCs w:val="18"/>
        </w:rPr>
        <w:t>De effecten zijn groot. Grote invloed op welbevinden en daarmee ook op prestaties op school en werk</w:t>
      </w:r>
      <w:r w:rsidR="00D06ECD" w:rsidRPr="00F30AB2">
        <w:rPr>
          <w:rFonts w:ascii="Verdana" w:hAnsi="Verdana"/>
          <w:i/>
          <w:iCs/>
          <w:sz w:val="18"/>
          <w:szCs w:val="18"/>
        </w:rPr>
        <w:t>.</w:t>
      </w:r>
    </w:p>
    <w:p w:rsidR="00D06ECD" w:rsidRPr="00F30AB2" w:rsidRDefault="00D06ECD" w:rsidP="00F30AB2">
      <w:pPr>
        <w:spacing w:line="240" w:lineRule="auto"/>
        <w:rPr>
          <w:rFonts w:ascii="Verdana" w:hAnsi="Verdana"/>
          <w:i/>
          <w:iCs/>
          <w:sz w:val="18"/>
          <w:szCs w:val="18"/>
        </w:rPr>
      </w:pPr>
      <w:r w:rsidRPr="00F30AB2">
        <w:rPr>
          <w:rFonts w:ascii="Verdana" w:hAnsi="Verdana"/>
          <w:i/>
          <w:iCs/>
          <w:sz w:val="18"/>
          <w:szCs w:val="18"/>
        </w:rPr>
        <w:t>Balans tussen draagkracht en draaglast</w:t>
      </w:r>
      <w:r w:rsidR="00C82C8D" w:rsidRPr="00F30AB2">
        <w:rPr>
          <w:rFonts w:ascii="Verdana" w:hAnsi="Verdana"/>
          <w:i/>
          <w:iCs/>
          <w:sz w:val="18"/>
          <w:szCs w:val="18"/>
        </w:rPr>
        <w:t>.</w:t>
      </w:r>
    </w:p>
    <w:p w:rsidR="00C82C8D" w:rsidRPr="00F30AB2" w:rsidRDefault="00C82C8D" w:rsidP="00F30AB2">
      <w:pPr>
        <w:spacing w:line="240" w:lineRule="auto"/>
        <w:rPr>
          <w:rFonts w:ascii="Verdana" w:hAnsi="Verdana"/>
          <w:i/>
          <w:iCs/>
          <w:sz w:val="18"/>
          <w:szCs w:val="18"/>
        </w:rPr>
      </w:pPr>
      <w:r w:rsidRPr="00F30AB2">
        <w:rPr>
          <w:rFonts w:ascii="Verdana" w:hAnsi="Verdana"/>
          <w:i/>
          <w:iCs/>
          <w:sz w:val="18"/>
          <w:szCs w:val="18"/>
        </w:rPr>
        <w:t>Top initi</w:t>
      </w:r>
      <w:r w:rsidR="009741B1" w:rsidRPr="00F30AB2">
        <w:rPr>
          <w:rFonts w:ascii="Verdana" w:hAnsi="Verdana"/>
          <w:i/>
          <w:iCs/>
          <w:sz w:val="18"/>
          <w:szCs w:val="18"/>
        </w:rPr>
        <w:t>atief. Ik kan eindelijk een instrument leren bespelen. Heb ik altijd al gewild.</w:t>
      </w:r>
    </w:p>
    <w:p w:rsidR="3A000439" w:rsidRPr="00F30AB2" w:rsidRDefault="3A000439" w:rsidP="00F30AB2">
      <w:pPr>
        <w:spacing w:line="240" w:lineRule="auto"/>
        <w:rPr>
          <w:rFonts w:ascii="Verdana" w:eastAsia="Verdana" w:hAnsi="Verdana" w:cs="Verdana"/>
          <w:sz w:val="18"/>
          <w:szCs w:val="18"/>
          <w:highlight w:val="yellow"/>
        </w:rPr>
      </w:pPr>
    </w:p>
    <w:p w:rsidR="412A9C84" w:rsidRPr="00F30AB2" w:rsidRDefault="412A9C84" w:rsidP="00F30AB2">
      <w:pPr>
        <w:spacing w:line="240" w:lineRule="auto"/>
        <w:rPr>
          <w:rFonts w:ascii="Verdana" w:eastAsia="Verdana" w:hAnsi="Verdana" w:cs="Verdana"/>
          <w:sz w:val="18"/>
          <w:szCs w:val="18"/>
          <w:highlight w:val="yellow"/>
        </w:rPr>
      </w:pPr>
    </w:p>
    <w:sectPr w:rsidR="412A9C84" w:rsidRPr="00F30AB2">
      <w:footerReference w:type="default" r:id="rId4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Chris Kroeze" w:date="2022-06-01T12:06:00Z" w:initials="CK">
    <w:p w:rsidR="007F65B5" w:rsidRDefault="007F65B5">
      <w:pPr>
        <w:pStyle w:val="Tekstopmerking"/>
      </w:pPr>
      <w:r>
        <w:rPr>
          <w:rStyle w:val="Verwijzingopmerking"/>
        </w:rPr>
        <w:annotationRef/>
      </w:r>
      <w:r>
        <w:t>Zou je dit niet ergens anders moeten bespreken? Dit is een keuze die volgt uit je oplossingsanalyse. Je wil de problemen oplossen, het moet bijdragen aan SE, het moet autonomie geven, samenwerking…etc… en als je dat gaat doen is muziek een hele interessante keuze omdat….</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26B1" w:rsidRDefault="00AC26B1" w:rsidP="00E623C7">
      <w:pPr>
        <w:spacing w:after="0" w:line="240" w:lineRule="auto"/>
      </w:pPr>
      <w:r>
        <w:separator/>
      </w:r>
    </w:p>
  </w:endnote>
  <w:endnote w:type="continuationSeparator" w:id="0">
    <w:p w:rsidR="00AC26B1" w:rsidRDefault="00AC26B1" w:rsidP="00E623C7">
      <w:pPr>
        <w:spacing w:after="0" w:line="240" w:lineRule="auto"/>
      </w:pPr>
      <w:r>
        <w:continuationSeparator/>
      </w:r>
    </w:p>
  </w:endnote>
  <w:endnote w:type="continuationNotice" w:id="1">
    <w:p w:rsidR="00AC26B1" w:rsidRDefault="00AC2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133881"/>
      <w:docPartObj>
        <w:docPartGallery w:val="Page Numbers (Bottom of Page)"/>
        <w:docPartUnique/>
      </w:docPartObj>
    </w:sdtPr>
    <w:sdtEndPr/>
    <w:sdtContent>
      <w:p w:rsidR="00E623C7" w:rsidRDefault="00E623C7">
        <w:pPr>
          <w:pStyle w:val="Voettekst"/>
          <w:jc w:val="right"/>
        </w:pPr>
        <w:r>
          <w:fldChar w:fldCharType="begin"/>
        </w:r>
        <w:r>
          <w:instrText>PAGE   \* MERGEFORMAT</w:instrText>
        </w:r>
        <w:r>
          <w:fldChar w:fldCharType="separate"/>
        </w:r>
        <w:r>
          <w:t>2</w:t>
        </w:r>
        <w:r>
          <w:fldChar w:fldCharType="end"/>
        </w:r>
      </w:p>
    </w:sdtContent>
  </w:sdt>
  <w:p w:rsidR="00E623C7" w:rsidRDefault="00793955">
    <w:pPr>
      <w:pStyle w:val="Voettekst"/>
    </w:pPr>
    <w:r>
      <w:t>Eigenaarschap op kantelmoment door het SWLO</w:t>
    </w:r>
  </w:p>
  <w:p w:rsidR="00793955" w:rsidRDefault="00793955">
    <w:pPr>
      <w:pStyle w:val="Voettekst"/>
    </w:pPr>
  </w:p>
  <w:p w:rsidR="00793955" w:rsidRDefault="008D2879">
    <w:pPr>
      <w:pStyle w:val="Voettekst"/>
    </w:pPr>
    <w:r>
      <w:t>vier</w:t>
    </w:r>
    <w:r w:rsidR="00793955">
      <w:t xml:space="preserve"> kern</w:t>
    </w:r>
    <w:r w:rsidR="00FD6CA2">
      <w:t>lijnen self-efficacy, doorzettingsvermogen, wendbaarheid en netwerkleren</w:t>
    </w:r>
  </w:p>
  <w:p w:rsidR="00FD6CA2" w:rsidRDefault="00FD6C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26B1" w:rsidRDefault="00AC26B1" w:rsidP="00E623C7">
      <w:pPr>
        <w:spacing w:after="0" w:line="240" w:lineRule="auto"/>
      </w:pPr>
      <w:r>
        <w:separator/>
      </w:r>
    </w:p>
  </w:footnote>
  <w:footnote w:type="continuationSeparator" w:id="0">
    <w:p w:rsidR="00AC26B1" w:rsidRDefault="00AC26B1" w:rsidP="00E623C7">
      <w:pPr>
        <w:spacing w:after="0" w:line="240" w:lineRule="auto"/>
      </w:pPr>
      <w:r>
        <w:continuationSeparator/>
      </w:r>
    </w:p>
  </w:footnote>
  <w:footnote w:type="continuationNotice" w:id="1">
    <w:p w:rsidR="00AC26B1" w:rsidRDefault="00AC26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810"/>
    <w:multiLevelType w:val="hybridMultilevel"/>
    <w:tmpl w:val="DA048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6A1CB1"/>
    <w:multiLevelType w:val="hybridMultilevel"/>
    <w:tmpl w:val="E750AEF4"/>
    <w:lvl w:ilvl="0" w:tplc="35F2E788">
      <w:start w:val="1"/>
      <w:numFmt w:val="bullet"/>
      <w:lvlText w:val=""/>
      <w:lvlJc w:val="left"/>
      <w:pPr>
        <w:ind w:left="720" w:hanging="360"/>
      </w:pPr>
      <w:rPr>
        <w:rFonts w:ascii="Symbol" w:hAnsi="Symbol" w:hint="default"/>
      </w:rPr>
    </w:lvl>
    <w:lvl w:ilvl="1" w:tplc="12406D0E">
      <w:start w:val="1"/>
      <w:numFmt w:val="bullet"/>
      <w:lvlText w:val="o"/>
      <w:lvlJc w:val="left"/>
      <w:pPr>
        <w:ind w:left="1440" w:hanging="360"/>
      </w:pPr>
      <w:rPr>
        <w:rFonts w:ascii="Courier New" w:hAnsi="Courier New" w:hint="default"/>
      </w:rPr>
    </w:lvl>
    <w:lvl w:ilvl="2" w:tplc="4AECB542">
      <w:start w:val="1"/>
      <w:numFmt w:val="bullet"/>
      <w:lvlText w:val=""/>
      <w:lvlJc w:val="left"/>
      <w:pPr>
        <w:ind w:left="2160" w:hanging="360"/>
      </w:pPr>
      <w:rPr>
        <w:rFonts w:ascii="Wingdings" w:hAnsi="Wingdings" w:hint="default"/>
      </w:rPr>
    </w:lvl>
    <w:lvl w:ilvl="3" w:tplc="229AC0BA">
      <w:start w:val="1"/>
      <w:numFmt w:val="bullet"/>
      <w:lvlText w:val=""/>
      <w:lvlJc w:val="left"/>
      <w:pPr>
        <w:ind w:left="2880" w:hanging="360"/>
      </w:pPr>
      <w:rPr>
        <w:rFonts w:ascii="Symbol" w:hAnsi="Symbol" w:hint="default"/>
      </w:rPr>
    </w:lvl>
    <w:lvl w:ilvl="4" w:tplc="2A7C262A">
      <w:start w:val="1"/>
      <w:numFmt w:val="bullet"/>
      <w:lvlText w:val="o"/>
      <w:lvlJc w:val="left"/>
      <w:pPr>
        <w:ind w:left="3600" w:hanging="360"/>
      </w:pPr>
      <w:rPr>
        <w:rFonts w:ascii="Courier New" w:hAnsi="Courier New" w:hint="default"/>
      </w:rPr>
    </w:lvl>
    <w:lvl w:ilvl="5" w:tplc="9D9A89F4">
      <w:start w:val="1"/>
      <w:numFmt w:val="bullet"/>
      <w:lvlText w:val=""/>
      <w:lvlJc w:val="left"/>
      <w:pPr>
        <w:ind w:left="4320" w:hanging="360"/>
      </w:pPr>
      <w:rPr>
        <w:rFonts w:ascii="Wingdings" w:hAnsi="Wingdings" w:hint="default"/>
      </w:rPr>
    </w:lvl>
    <w:lvl w:ilvl="6" w:tplc="BE568D02">
      <w:start w:val="1"/>
      <w:numFmt w:val="bullet"/>
      <w:lvlText w:val=""/>
      <w:lvlJc w:val="left"/>
      <w:pPr>
        <w:ind w:left="5040" w:hanging="360"/>
      </w:pPr>
      <w:rPr>
        <w:rFonts w:ascii="Symbol" w:hAnsi="Symbol" w:hint="default"/>
      </w:rPr>
    </w:lvl>
    <w:lvl w:ilvl="7" w:tplc="2D00A3DE">
      <w:start w:val="1"/>
      <w:numFmt w:val="bullet"/>
      <w:lvlText w:val="o"/>
      <w:lvlJc w:val="left"/>
      <w:pPr>
        <w:ind w:left="5760" w:hanging="360"/>
      </w:pPr>
      <w:rPr>
        <w:rFonts w:ascii="Courier New" w:hAnsi="Courier New" w:hint="default"/>
      </w:rPr>
    </w:lvl>
    <w:lvl w:ilvl="8" w:tplc="FEA6F106">
      <w:start w:val="1"/>
      <w:numFmt w:val="bullet"/>
      <w:lvlText w:val=""/>
      <w:lvlJc w:val="left"/>
      <w:pPr>
        <w:ind w:left="6480" w:hanging="360"/>
      </w:pPr>
      <w:rPr>
        <w:rFonts w:ascii="Wingdings" w:hAnsi="Wingdings" w:hint="default"/>
      </w:rPr>
    </w:lvl>
  </w:abstractNum>
  <w:abstractNum w:abstractNumId="2" w15:restartNumberingAfterBreak="0">
    <w:nsid w:val="1AEF6AD8"/>
    <w:multiLevelType w:val="hybridMultilevel"/>
    <w:tmpl w:val="768E9A32"/>
    <w:lvl w:ilvl="0" w:tplc="04130003">
      <w:start w:val="1"/>
      <w:numFmt w:val="bullet"/>
      <w:lvlText w:val="o"/>
      <w:lvlJc w:val="left"/>
      <w:pPr>
        <w:ind w:left="360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1B5C5453"/>
    <w:multiLevelType w:val="hybridMultilevel"/>
    <w:tmpl w:val="6AC482AA"/>
    <w:lvl w:ilvl="0" w:tplc="158C1546">
      <w:start w:val="1"/>
      <w:numFmt w:val="decimal"/>
      <w:lvlText w:val="%1."/>
      <w:lvlJc w:val="left"/>
      <w:pPr>
        <w:ind w:left="720" w:hanging="360"/>
      </w:pPr>
    </w:lvl>
    <w:lvl w:ilvl="1" w:tplc="6E10B756">
      <w:start w:val="1"/>
      <w:numFmt w:val="lowerLetter"/>
      <w:lvlText w:val="%2."/>
      <w:lvlJc w:val="left"/>
      <w:pPr>
        <w:ind w:left="1440" w:hanging="360"/>
      </w:pPr>
    </w:lvl>
    <w:lvl w:ilvl="2" w:tplc="DE9E138A">
      <w:start w:val="1"/>
      <w:numFmt w:val="lowerRoman"/>
      <w:lvlText w:val="%3."/>
      <w:lvlJc w:val="right"/>
      <w:pPr>
        <w:ind w:left="2160" w:hanging="180"/>
      </w:pPr>
    </w:lvl>
    <w:lvl w:ilvl="3" w:tplc="15A826E2">
      <w:start w:val="1"/>
      <w:numFmt w:val="decimal"/>
      <w:lvlText w:val="%4."/>
      <w:lvlJc w:val="left"/>
      <w:pPr>
        <w:ind w:left="2880" w:hanging="360"/>
      </w:pPr>
    </w:lvl>
    <w:lvl w:ilvl="4" w:tplc="2EE6798C">
      <w:start w:val="1"/>
      <w:numFmt w:val="lowerLetter"/>
      <w:lvlText w:val="%5."/>
      <w:lvlJc w:val="left"/>
      <w:pPr>
        <w:ind w:left="3600" w:hanging="360"/>
      </w:pPr>
    </w:lvl>
    <w:lvl w:ilvl="5" w:tplc="615EA8E6">
      <w:start w:val="1"/>
      <w:numFmt w:val="lowerRoman"/>
      <w:lvlText w:val="%6."/>
      <w:lvlJc w:val="right"/>
      <w:pPr>
        <w:ind w:left="4320" w:hanging="180"/>
      </w:pPr>
    </w:lvl>
    <w:lvl w:ilvl="6" w:tplc="FD30A696">
      <w:start w:val="1"/>
      <w:numFmt w:val="decimal"/>
      <w:lvlText w:val="%7."/>
      <w:lvlJc w:val="left"/>
      <w:pPr>
        <w:ind w:left="5040" w:hanging="360"/>
      </w:pPr>
    </w:lvl>
    <w:lvl w:ilvl="7" w:tplc="355EE4F2">
      <w:start w:val="1"/>
      <w:numFmt w:val="lowerLetter"/>
      <w:lvlText w:val="%8."/>
      <w:lvlJc w:val="left"/>
      <w:pPr>
        <w:ind w:left="5760" w:hanging="360"/>
      </w:pPr>
    </w:lvl>
    <w:lvl w:ilvl="8" w:tplc="CF6CE74C">
      <w:start w:val="1"/>
      <w:numFmt w:val="lowerRoman"/>
      <w:lvlText w:val="%9."/>
      <w:lvlJc w:val="right"/>
      <w:pPr>
        <w:ind w:left="6480" w:hanging="180"/>
      </w:pPr>
    </w:lvl>
  </w:abstractNum>
  <w:abstractNum w:abstractNumId="4" w15:restartNumberingAfterBreak="0">
    <w:nsid w:val="41201EAD"/>
    <w:multiLevelType w:val="hybridMultilevel"/>
    <w:tmpl w:val="0E52D1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0231CFD"/>
    <w:multiLevelType w:val="hybridMultilevel"/>
    <w:tmpl w:val="38184F32"/>
    <w:lvl w:ilvl="0" w:tplc="43B87C76">
      <w:start w:val="10"/>
      <w:numFmt w:val="decimal"/>
      <w:lvlText w:val="%1."/>
      <w:lvlJc w:val="left"/>
      <w:pPr>
        <w:ind w:left="720" w:hanging="360"/>
      </w:pPr>
      <w:rPr>
        <w:rFonts w:ascii="Calibri" w:eastAsia="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388496C"/>
    <w:multiLevelType w:val="hybridMultilevel"/>
    <w:tmpl w:val="FFFFFFFF"/>
    <w:lvl w:ilvl="0" w:tplc="138057CC">
      <w:start w:val="1"/>
      <w:numFmt w:val="bullet"/>
      <w:lvlText w:val=""/>
      <w:lvlJc w:val="left"/>
      <w:pPr>
        <w:ind w:left="720" w:hanging="360"/>
      </w:pPr>
      <w:rPr>
        <w:rFonts w:ascii="Symbol" w:hAnsi="Symbol" w:hint="default"/>
      </w:rPr>
    </w:lvl>
    <w:lvl w:ilvl="1" w:tplc="9282132E">
      <w:start w:val="1"/>
      <w:numFmt w:val="bullet"/>
      <w:lvlText w:val="o"/>
      <w:lvlJc w:val="left"/>
      <w:pPr>
        <w:ind w:left="1440" w:hanging="360"/>
      </w:pPr>
      <w:rPr>
        <w:rFonts w:ascii="Courier New" w:hAnsi="Courier New" w:hint="default"/>
      </w:rPr>
    </w:lvl>
    <w:lvl w:ilvl="2" w:tplc="252C6F08">
      <w:start w:val="1"/>
      <w:numFmt w:val="bullet"/>
      <w:lvlText w:val=""/>
      <w:lvlJc w:val="left"/>
      <w:pPr>
        <w:ind w:left="2160" w:hanging="360"/>
      </w:pPr>
      <w:rPr>
        <w:rFonts w:ascii="Wingdings" w:hAnsi="Wingdings" w:hint="default"/>
      </w:rPr>
    </w:lvl>
    <w:lvl w:ilvl="3" w:tplc="29AAE84E">
      <w:start w:val="1"/>
      <w:numFmt w:val="bullet"/>
      <w:lvlText w:val=""/>
      <w:lvlJc w:val="left"/>
      <w:pPr>
        <w:ind w:left="2880" w:hanging="360"/>
      </w:pPr>
      <w:rPr>
        <w:rFonts w:ascii="Symbol" w:hAnsi="Symbol" w:hint="default"/>
      </w:rPr>
    </w:lvl>
    <w:lvl w:ilvl="4" w:tplc="87D6BC00">
      <w:start w:val="1"/>
      <w:numFmt w:val="bullet"/>
      <w:lvlText w:val="o"/>
      <w:lvlJc w:val="left"/>
      <w:pPr>
        <w:ind w:left="3600" w:hanging="360"/>
      </w:pPr>
      <w:rPr>
        <w:rFonts w:ascii="Courier New" w:hAnsi="Courier New" w:hint="default"/>
      </w:rPr>
    </w:lvl>
    <w:lvl w:ilvl="5" w:tplc="C9B0DCAA">
      <w:start w:val="1"/>
      <w:numFmt w:val="bullet"/>
      <w:lvlText w:val=""/>
      <w:lvlJc w:val="left"/>
      <w:pPr>
        <w:ind w:left="4320" w:hanging="360"/>
      </w:pPr>
      <w:rPr>
        <w:rFonts w:ascii="Wingdings" w:hAnsi="Wingdings" w:hint="default"/>
      </w:rPr>
    </w:lvl>
    <w:lvl w:ilvl="6" w:tplc="F92CC1E4">
      <w:start w:val="1"/>
      <w:numFmt w:val="bullet"/>
      <w:lvlText w:val=""/>
      <w:lvlJc w:val="left"/>
      <w:pPr>
        <w:ind w:left="5040" w:hanging="360"/>
      </w:pPr>
      <w:rPr>
        <w:rFonts w:ascii="Symbol" w:hAnsi="Symbol" w:hint="default"/>
      </w:rPr>
    </w:lvl>
    <w:lvl w:ilvl="7" w:tplc="F880DAA4">
      <w:start w:val="1"/>
      <w:numFmt w:val="bullet"/>
      <w:lvlText w:val="o"/>
      <w:lvlJc w:val="left"/>
      <w:pPr>
        <w:ind w:left="5760" w:hanging="360"/>
      </w:pPr>
      <w:rPr>
        <w:rFonts w:ascii="Courier New" w:hAnsi="Courier New" w:hint="default"/>
      </w:rPr>
    </w:lvl>
    <w:lvl w:ilvl="8" w:tplc="3D6A6470">
      <w:start w:val="1"/>
      <w:numFmt w:val="bullet"/>
      <w:lvlText w:val=""/>
      <w:lvlJc w:val="left"/>
      <w:pPr>
        <w:ind w:left="6480" w:hanging="360"/>
      </w:pPr>
      <w:rPr>
        <w:rFonts w:ascii="Wingdings" w:hAnsi="Wingdings" w:hint="default"/>
      </w:rPr>
    </w:lvl>
  </w:abstractNum>
  <w:abstractNum w:abstractNumId="7" w15:restartNumberingAfterBreak="0">
    <w:nsid w:val="55747A77"/>
    <w:multiLevelType w:val="hybridMultilevel"/>
    <w:tmpl w:val="0B3E9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8976D05"/>
    <w:multiLevelType w:val="hybridMultilevel"/>
    <w:tmpl w:val="4EC2F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1F453C"/>
    <w:multiLevelType w:val="hybridMultilevel"/>
    <w:tmpl w:val="7B665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3A682D"/>
    <w:multiLevelType w:val="hybridMultilevel"/>
    <w:tmpl w:val="4F48D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E67EF1"/>
    <w:multiLevelType w:val="hybridMultilevel"/>
    <w:tmpl w:val="86B666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7E24C1"/>
    <w:multiLevelType w:val="hybridMultilevel"/>
    <w:tmpl w:val="8B387DDA"/>
    <w:lvl w:ilvl="0" w:tplc="04130003">
      <w:start w:val="1"/>
      <w:numFmt w:val="bullet"/>
      <w:lvlText w:val="o"/>
      <w:lvlJc w:val="left"/>
      <w:pPr>
        <w:ind w:left="360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3" w15:restartNumberingAfterBreak="0">
    <w:nsid w:val="76E86A69"/>
    <w:multiLevelType w:val="hybridMultilevel"/>
    <w:tmpl w:val="16C86F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22826314">
    <w:abstractNumId w:val="1"/>
  </w:num>
  <w:num w:numId="2" w16cid:durableId="1111511068">
    <w:abstractNumId w:val="6"/>
  </w:num>
  <w:num w:numId="3" w16cid:durableId="212278401">
    <w:abstractNumId w:val="2"/>
  </w:num>
  <w:num w:numId="4" w16cid:durableId="916479440">
    <w:abstractNumId w:val="12"/>
  </w:num>
  <w:num w:numId="5" w16cid:durableId="1757163829">
    <w:abstractNumId w:val="13"/>
  </w:num>
  <w:num w:numId="6" w16cid:durableId="1074624819">
    <w:abstractNumId w:val="3"/>
  </w:num>
  <w:num w:numId="7" w16cid:durableId="176847982">
    <w:abstractNumId w:val="5"/>
  </w:num>
  <w:num w:numId="8" w16cid:durableId="1900510479">
    <w:abstractNumId w:val="11"/>
  </w:num>
  <w:num w:numId="9" w16cid:durableId="923418393">
    <w:abstractNumId w:val="7"/>
  </w:num>
  <w:num w:numId="10" w16cid:durableId="1143424491">
    <w:abstractNumId w:val="0"/>
  </w:num>
  <w:num w:numId="11" w16cid:durableId="1825655464">
    <w:abstractNumId w:val="8"/>
  </w:num>
  <w:num w:numId="12" w16cid:durableId="559364956">
    <w:abstractNumId w:val="10"/>
  </w:num>
  <w:num w:numId="13" w16cid:durableId="1664355620">
    <w:abstractNumId w:val="9"/>
  </w:num>
  <w:num w:numId="14" w16cid:durableId="105908759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Kroeze">
    <w15:presenceInfo w15:providerId="AD" w15:userId="S::Chris.Kroeze@han.nl::9e163ba9-8554-4ec0-949f-f212434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0079EC"/>
    <w:rsid w:val="00004EB0"/>
    <w:rsid w:val="00011A16"/>
    <w:rsid w:val="000120C2"/>
    <w:rsid w:val="000144F8"/>
    <w:rsid w:val="000302EB"/>
    <w:rsid w:val="00030D15"/>
    <w:rsid w:val="00031B68"/>
    <w:rsid w:val="000375FC"/>
    <w:rsid w:val="0004004E"/>
    <w:rsid w:val="0004515F"/>
    <w:rsid w:val="00047C22"/>
    <w:rsid w:val="000512BB"/>
    <w:rsid w:val="00052FE8"/>
    <w:rsid w:val="00060D2E"/>
    <w:rsid w:val="00063970"/>
    <w:rsid w:val="000662D8"/>
    <w:rsid w:val="000725DF"/>
    <w:rsid w:val="0007401E"/>
    <w:rsid w:val="000830BB"/>
    <w:rsid w:val="00084E1E"/>
    <w:rsid w:val="00085160"/>
    <w:rsid w:val="000854B2"/>
    <w:rsid w:val="00085982"/>
    <w:rsid w:val="00087337"/>
    <w:rsid w:val="000A3617"/>
    <w:rsid w:val="000A6956"/>
    <w:rsid w:val="000A69AD"/>
    <w:rsid w:val="000B27CE"/>
    <w:rsid w:val="000B292D"/>
    <w:rsid w:val="000B4329"/>
    <w:rsid w:val="000B7CB4"/>
    <w:rsid w:val="000D0679"/>
    <w:rsid w:val="000D1B00"/>
    <w:rsid w:val="000D2E0D"/>
    <w:rsid w:val="000E1D3D"/>
    <w:rsid w:val="000E65A9"/>
    <w:rsid w:val="000F2858"/>
    <w:rsid w:val="000F71DC"/>
    <w:rsid w:val="000F7D91"/>
    <w:rsid w:val="00102413"/>
    <w:rsid w:val="0010718D"/>
    <w:rsid w:val="001172E8"/>
    <w:rsid w:val="0013386E"/>
    <w:rsid w:val="001462EF"/>
    <w:rsid w:val="00152693"/>
    <w:rsid w:val="0015289B"/>
    <w:rsid w:val="00156AE9"/>
    <w:rsid w:val="001574C4"/>
    <w:rsid w:val="001601D4"/>
    <w:rsid w:val="00163D32"/>
    <w:rsid w:val="00167EC7"/>
    <w:rsid w:val="0017518C"/>
    <w:rsid w:val="0018024A"/>
    <w:rsid w:val="001817AF"/>
    <w:rsid w:val="00181DEA"/>
    <w:rsid w:val="00185B98"/>
    <w:rsid w:val="00185E0A"/>
    <w:rsid w:val="001949AC"/>
    <w:rsid w:val="001A597A"/>
    <w:rsid w:val="001A5EC1"/>
    <w:rsid w:val="001B071F"/>
    <w:rsid w:val="001B1290"/>
    <w:rsid w:val="001B4720"/>
    <w:rsid w:val="001B6CA9"/>
    <w:rsid w:val="001C0AEF"/>
    <w:rsid w:val="001C26E7"/>
    <w:rsid w:val="001C3F80"/>
    <w:rsid w:val="001C62FB"/>
    <w:rsid w:val="001D0CE7"/>
    <w:rsid w:val="001D2931"/>
    <w:rsid w:val="001D79E5"/>
    <w:rsid w:val="001E46D1"/>
    <w:rsid w:val="001E5B8B"/>
    <w:rsid w:val="001F25FF"/>
    <w:rsid w:val="001F5941"/>
    <w:rsid w:val="001F7D6F"/>
    <w:rsid w:val="00202259"/>
    <w:rsid w:val="002022BB"/>
    <w:rsid w:val="00205BF1"/>
    <w:rsid w:val="00206663"/>
    <w:rsid w:val="0020738A"/>
    <w:rsid w:val="00212100"/>
    <w:rsid w:val="00224CA1"/>
    <w:rsid w:val="00235C26"/>
    <w:rsid w:val="00235C80"/>
    <w:rsid w:val="0024079D"/>
    <w:rsid w:val="00250B5A"/>
    <w:rsid w:val="002535D9"/>
    <w:rsid w:val="002568FD"/>
    <w:rsid w:val="0026071F"/>
    <w:rsid w:val="002660B6"/>
    <w:rsid w:val="002703F4"/>
    <w:rsid w:val="00271777"/>
    <w:rsid w:val="0027269C"/>
    <w:rsid w:val="0027452E"/>
    <w:rsid w:val="002755A9"/>
    <w:rsid w:val="00275D8C"/>
    <w:rsid w:val="00283BDC"/>
    <w:rsid w:val="00290234"/>
    <w:rsid w:val="00292084"/>
    <w:rsid w:val="0029235B"/>
    <w:rsid w:val="00292735"/>
    <w:rsid w:val="002962C8"/>
    <w:rsid w:val="00297AB1"/>
    <w:rsid w:val="002A36EC"/>
    <w:rsid w:val="002A4E87"/>
    <w:rsid w:val="002B029C"/>
    <w:rsid w:val="002B2930"/>
    <w:rsid w:val="002B6672"/>
    <w:rsid w:val="002C1030"/>
    <w:rsid w:val="002C2BA6"/>
    <w:rsid w:val="002D1FAA"/>
    <w:rsid w:val="002D41B5"/>
    <w:rsid w:val="002E4E42"/>
    <w:rsid w:val="002E7D10"/>
    <w:rsid w:val="002F3F36"/>
    <w:rsid w:val="002F7FEC"/>
    <w:rsid w:val="003011D1"/>
    <w:rsid w:val="00301F13"/>
    <w:rsid w:val="00304427"/>
    <w:rsid w:val="003061C5"/>
    <w:rsid w:val="00322101"/>
    <w:rsid w:val="003245EB"/>
    <w:rsid w:val="00326DA8"/>
    <w:rsid w:val="00327A8C"/>
    <w:rsid w:val="00327D9A"/>
    <w:rsid w:val="0032AC11"/>
    <w:rsid w:val="003329F1"/>
    <w:rsid w:val="0034195F"/>
    <w:rsid w:val="003505AD"/>
    <w:rsid w:val="003510A8"/>
    <w:rsid w:val="003510B3"/>
    <w:rsid w:val="00351EDE"/>
    <w:rsid w:val="00354A2B"/>
    <w:rsid w:val="00361A98"/>
    <w:rsid w:val="00361D1F"/>
    <w:rsid w:val="00365EBC"/>
    <w:rsid w:val="00366A23"/>
    <w:rsid w:val="0037265B"/>
    <w:rsid w:val="00374BCE"/>
    <w:rsid w:val="00375E02"/>
    <w:rsid w:val="00385EE4"/>
    <w:rsid w:val="003866EC"/>
    <w:rsid w:val="00393244"/>
    <w:rsid w:val="00394E99"/>
    <w:rsid w:val="00396AD6"/>
    <w:rsid w:val="003A050E"/>
    <w:rsid w:val="003A71F3"/>
    <w:rsid w:val="003B1AF1"/>
    <w:rsid w:val="003B2DC1"/>
    <w:rsid w:val="003C51D3"/>
    <w:rsid w:val="003C58E1"/>
    <w:rsid w:val="003D1B9C"/>
    <w:rsid w:val="003D60E7"/>
    <w:rsid w:val="003E5C59"/>
    <w:rsid w:val="003F07CC"/>
    <w:rsid w:val="003F24FB"/>
    <w:rsid w:val="00402C04"/>
    <w:rsid w:val="00411C85"/>
    <w:rsid w:val="0042569F"/>
    <w:rsid w:val="00425CB6"/>
    <w:rsid w:val="00427075"/>
    <w:rsid w:val="00430EBD"/>
    <w:rsid w:val="0043675D"/>
    <w:rsid w:val="00437762"/>
    <w:rsid w:val="00441C56"/>
    <w:rsid w:val="00451ACC"/>
    <w:rsid w:val="00457BAD"/>
    <w:rsid w:val="0046526F"/>
    <w:rsid w:val="00477FBC"/>
    <w:rsid w:val="00486137"/>
    <w:rsid w:val="00487377"/>
    <w:rsid w:val="004873A9"/>
    <w:rsid w:val="00492F31"/>
    <w:rsid w:val="00494E99"/>
    <w:rsid w:val="004B1C12"/>
    <w:rsid w:val="004B3537"/>
    <w:rsid w:val="004B42EA"/>
    <w:rsid w:val="004B464F"/>
    <w:rsid w:val="004C1011"/>
    <w:rsid w:val="004C4E3D"/>
    <w:rsid w:val="004C7363"/>
    <w:rsid w:val="004E0423"/>
    <w:rsid w:val="004E2EB0"/>
    <w:rsid w:val="004E4AF8"/>
    <w:rsid w:val="004E5110"/>
    <w:rsid w:val="005004BB"/>
    <w:rsid w:val="00502E2D"/>
    <w:rsid w:val="005050CD"/>
    <w:rsid w:val="00507DB2"/>
    <w:rsid w:val="005103BA"/>
    <w:rsid w:val="00510CCA"/>
    <w:rsid w:val="005142AF"/>
    <w:rsid w:val="00515EFF"/>
    <w:rsid w:val="00516B1B"/>
    <w:rsid w:val="00521454"/>
    <w:rsid w:val="0052483F"/>
    <w:rsid w:val="0052489E"/>
    <w:rsid w:val="00526DC4"/>
    <w:rsid w:val="00540C82"/>
    <w:rsid w:val="005413FF"/>
    <w:rsid w:val="00550F6C"/>
    <w:rsid w:val="0056716F"/>
    <w:rsid w:val="00574478"/>
    <w:rsid w:val="005764AB"/>
    <w:rsid w:val="005765B4"/>
    <w:rsid w:val="005844EB"/>
    <w:rsid w:val="005A05FE"/>
    <w:rsid w:val="005A2DF1"/>
    <w:rsid w:val="005B2C36"/>
    <w:rsid w:val="005B4F4D"/>
    <w:rsid w:val="005B6912"/>
    <w:rsid w:val="005C1437"/>
    <w:rsid w:val="005C3A62"/>
    <w:rsid w:val="005D053F"/>
    <w:rsid w:val="005D3E8E"/>
    <w:rsid w:val="005D453C"/>
    <w:rsid w:val="005F3283"/>
    <w:rsid w:val="005F6139"/>
    <w:rsid w:val="005F6E6D"/>
    <w:rsid w:val="005F721B"/>
    <w:rsid w:val="005F79E1"/>
    <w:rsid w:val="006044E8"/>
    <w:rsid w:val="006110F9"/>
    <w:rsid w:val="006114B8"/>
    <w:rsid w:val="006140CB"/>
    <w:rsid w:val="00621978"/>
    <w:rsid w:val="00631827"/>
    <w:rsid w:val="00632685"/>
    <w:rsid w:val="0063522F"/>
    <w:rsid w:val="00637D97"/>
    <w:rsid w:val="0065408B"/>
    <w:rsid w:val="006562F5"/>
    <w:rsid w:val="006564E2"/>
    <w:rsid w:val="00661090"/>
    <w:rsid w:val="006617E4"/>
    <w:rsid w:val="00667E95"/>
    <w:rsid w:val="00675174"/>
    <w:rsid w:val="0067610B"/>
    <w:rsid w:val="006816F6"/>
    <w:rsid w:val="00682CE3"/>
    <w:rsid w:val="00682E8A"/>
    <w:rsid w:val="0068537B"/>
    <w:rsid w:val="006857AA"/>
    <w:rsid w:val="00685C8D"/>
    <w:rsid w:val="00687027"/>
    <w:rsid w:val="00687077"/>
    <w:rsid w:val="00687E2B"/>
    <w:rsid w:val="0069109A"/>
    <w:rsid w:val="00691472"/>
    <w:rsid w:val="0069177B"/>
    <w:rsid w:val="00692155"/>
    <w:rsid w:val="00696A75"/>
    <w:rsid w:val="00697E1D"/>
    <w:rsid w:val="006A75AF"/>
    <w:rsid w:val="006C26B7"/>
    <w:rsid w:val="006C43F4"/>
    <w:rsid w:val="006D1E28"/>
    <w:rsid w:val="006D5700"/>
    <w:rsid w:val="006E17AC"/>
    <w:rsid w:val="006E4BC4"/>
    <w:rsid w:val="006E58FB"/>
    <w:rsid w:val="006E5C58"/>
    <w:rsid w:val="006E65E2"/>
    <w:rsid w:val="006F54BA"/>
    <w:rsid w:val="006F7E65"/>
    <w:rsid w:val="00700CE4"/>
    <w:rsid w:val="00703910"/>
    <w:rsid w:val="00706390"/>
    <w:rsid w:val="007066FB"/>
    <w:rsid w:val="00710093"/>
    <w:rsid w:val="007123DF"/>
    <w:rsid w:val="00717ABB"/>
    <w:rsid w:val="007258FC"/>
    <w:rsid w:val="00731A85"/>
    <w:rsid w:val="00733F3B"/>
    <w:rsid w:val="00740FCE"/>
    <w:rsid w:val="00741249"/>
    <w:rsid w:val="00742F0F"/>
    <w:rsid w:val="0074514B"/>
    <w:rsid w:val="00746275"/>
    <w:rsid w:val="00746857"/>
    <w:rsid w:val="0074717D"/>
    <w:rsid w:val="00750B20"/>
    <w:rsid w:val="00751F79"/>
    <w:rsid w:val="00753269"/>
    <w:rsid w:val="007539DC"/>
    <w:rsid w:val="00757E84"/>
    <w:rsid w:val="00761423"/>
    <w:rsid w:val="00763D17"/>
    <w:rsid w:val="00764C66"/>
    <w:rsid w:val="00766BFF"/>
    <w:rsid w:val="00767A0C"/>
    <w:rsid w:val="00767D19"/>
    <w:rsid w:val="007715B3"/>
    <w:rsid w:val="00773BD7"/>
    <w:rsid w:val="00775260"/>
    <w:rsid w:val="00793955"/>
    <w:rsid w:val="00793A0F"/>
    <w:rsid w:val="00796BCB"/>
    <w:rsid w:val="00797414"/>
    <w:rsid w:val="00797CA3"/>
    <w:rsid w:val="007A009B"/>
    <w:rsid w:val="007A1307"/>
    <w:rsid w:val="007A3445"/>
    <w:rsid w:val="007A6EB1"/>
    <w:rsid w:val="007A7BD8"/>
    <w:rsid w:val="007B3A38"/>
    <w:rsid w:val="007B52E8"/>
    <w:rsid w:val="007B5E7F"/>
    <w:rsid w:val="007B5F87"/>
    <w:rsid w:val="007C0ACE"/>
    <w:rsid w:val="007C1374"/>
    <w:rsid w:val="007C29E1"/>
    <w:rsid w:val="007C489C"/>
    <w:rsid w:val="007D22FD"/>
    <w:rsid w:val="007D6132"/>
    <w:rsid w:val="007D68A8"/>
    <w:rsid w:val="007E00E5"/>
    <w:rsid w:val="007E44D8"/>
    <w:rsid w:val="007E613F"/>
    <w:rsid w:val="007F3D48"/>
    <w:rsid w:val="007F448B"/>
    <w:rsid w:val="007F65B5"/>
    <w:rsid w:val="00803E3A"/>
    <w:rsid w:val="00804FC5"/>
    <w:rsid w:val="0080662A"/>
    <w:rsid w:val="0081418D"/>
    <w:rsid w:val="00817C54"/>
    <w:rsid w:val="00822411"/>
    <w:rsid w:val="00826A9B"/>
    <w:rsid w:val="00827242"/>
    <w:rsid w:val="008322C4"/>
    <w:rsid w:val="00842DE5"/>
    <w:rsid w:val="00843B55"/>
    <w:rsid w:val="00844DB2"/>
    <w:rsid w:val="00845D31"/>
    <w:rsid w:val="00854C77"/>
    <w:rsid w:val="00866A04"/>
    <w:rsid w:val="008675EF"/>
    <w:rsid w:val="0087121C"/>
    <w:rsid w:val="00871ADA"/>
    <w:rsid w:val="0087318C"/>
    <w:rsid w:val="008759F8"/>
    <w:rsid w:val="00887585"/>
    <w:rsid w:val="008910E0"/>
    <w:rsid w:val="00895833"/>
    <w:rsid w:val="008A38F0"/>
    <w:rsid w:val="008A4EB8"/>
    <w:rsid w:val="008B0146"/>
    <w:rsid w:val="008B38DF"/>
    <w:rsid w:val="008B3BE0"/>
    <w:rsid w:val="008C2CA4"/>
    <w:rsid w:val="008C6CA4"/>
    <w:rsid w:val="008D2879"/>
    <w:rsid w:val="008E2DDF"/>
    <w:rsid w:val="008E445B"/>
    <w:rsid w:val="008E4F0B"/>
    <w:rsid w:val="008F3905"/>
    <w:rsid w:val="008F6E39"/>
    <w:rsid w:val="009036A4"/>
    <w:rsid w:val="00903845"/>
    <w:rsid w:val="00903F78"/>
    <w:rsid w:val="0090599A"/>
    <w:rsid w:val="00905D80"/>
    <w:rsid w:val="0091237A"/>
    <w:rsid w:val="00916455"/>
    <w:rsid w:val="00916696"/>
    <w:rsid w:val="0092210C"/>
    <w:rsid w:val="00925802"/>
    <w:rsid w:val="00930D9A"/>
    <w:rsid w:val="00951192"/>
    <w:rsid w:val="00951670"/>
    <w:rsid w:val="00956775"/>
    <w:rsid w:val="00960D7F"/>
    <w:rsid w:val="0096224C"/>
    <w:rsid w:val="0096385C"/>
    <w:rsid w:val="00970C92"/>
    <w:rsid w:val="009715B8"/>
    <w:rsid w:val="00973FF1"/>
    <w:rsid w:val="009741B1"/>
    <w:rsid w:val="00980943"/>
    <w:rsid w:val="00982CE9"/>
    <w:rsid w:val="0098486C"/>
    <w:rsid w:val="009868CA"/>
    <w:rsid w:val="009A6659"/>
    <w:rsid w:val="009B1380"/>
    <w:rsid w:val="009B2B86"/>
    <w:rsid w:val="009B4D6F"/>
    <w:rsid w:val="009B5C61"/>
    <w:rsid w:val="009B6773"/>
    <w:rsid w:val="009B770C"/>
    <w:rsid w:val="009B7E59"/>
    <w:rsid w:val="009C273F"/>
    <w:rsid w:val="009C3584"/>
    <w:rsid w:val="009C39B8"/>
    <w:rsid w:val="009C6F18"/>
    <w:rsid w:val="009C73AF"/>
    <w:rsid w:val="009C7853"/>
    <w:rsid w:val="009D271E"/>
    <w:rsid w:val="009E05F7"/>
    <w:rsid w:val="009E28F8"/>
    <w:rsid w:val="009F0011"/>
    <w:rsid w:val="009F4611"/>
    <w:rsid w:val="009F4B60"/>
    <w:rsid w:val="00A0219F"/>
    <w:rsid w:val="00A03FB9"/>
    <w:rsid w:val="00A0485A"/>
    <w:rsid w:val="00A07596"/>
    <w:rsid w:val="00A25B73"/>
    <w:rsid w:val="00A27F15"/>
    <w:rsid w:val="00A35D95"/>
    <w:rsid w:val="00A42DD7"/>
    <w:rsid w:val="00A540B5"/>
    <w:rsid w:val="00A60030"/>
    <w:rsid w:val="00A61F39"/>
    <w:rsid w:val="00A70342"/>
    <w:rsid w:val="00A734C1"/>
    <w:rsid w:val="00A7463B"/>
    <w:rsid w:val="00A77FF2"/>
    <w:rsid w:val="00A8110B"/>
    <w:rsid w:val="00A84045"/>
    <w:rsid w:val="00A843C5"/>
    <w:rsid w:val="00A85337"/>
    <w:rsid w:val="00A8689A"/>
    <w:rsid w:val="00A87AAE"/>
    <w:rsid w:val="00A87C86"/>
    <w:rsid w:val="00A906B8"/>
    <w:rsid w:val="00A94F02"/>
    <w:rsid w:val="00A94F7E"/>
    <w:rsid w:val="00AA236B"/>
    <w:rsid w:val="00AA5375"/>
    <w:rsid w:val="00AA69B2"/>
    <w:rsid w:val="00AB03AB"/>
    <w:rsid w:val="00AB371F"/>
    <w:rsid w:val="00AB7CB0"/>
    <w:rsid w:val="00AC259C"/>
    <w:rsid w:val="00AC26B1"/>
    <w:rsid w:val="00AC3AFB"/>
    <w:rsid w:val="00AC4482"/>
    <w:rsid w:val="00AC7425"/>
    <w:rsid w:val="00AD16F5"/>
    <w:rsid w:val="00AD3880"/>
    <w:rsid w:val="00AD42EF"/>
    <w:rsid w:val="00AD4A94"/>
    <w:rsid w:val="00AD6EDB"/>
    <w:rsid w:val="00AE0875"/>
    <w:rsid w:val="00AE468B"/>
    <w:rsid w:val="00AE74ED"/>
    <w:rsid w:val="00AF0859"/>
    <w:rsid w:val="00AF0C07"/>
    <w:rsid w:val="00AF12EF"/>
    <w:rsid w:val="00B003C3"/>
    <w:rsid w:val="00B017EC"/>
    <w:rsid w:val="00B02884"/>
    <w:rsid w:val="00B02A62"/>
    <w:rsid w:val="00B04334"/>
    <w:rsid w:val="00B12676"/>
    <w:rsid w:val="00B16123"/>
    <w:rsid w:val="00B17659"/>
    <w:rsid w:val="00B25964"/>
    <w:rsid w:val="00B26A67"/>
    <w:rsid w:val="00B27ECE"/>
    <w:rsid w:val="00B305AD"/>
    <w:rsid w:val="00B3184D"/>
    <w:rsid w:val="00B3216B"/>
    <w:rsid w:val="00B3616C"/>
    <w:rsid w:val="00B36FD7"/>
    <w:rsid w:val="00B54FEE"/>
    <w:rsid w:val="00B66E40"/>
    <w:rsid w:val="00B66E68"/>
    <w:rsid w:val="00B6741A"/>
    <w:rsid w:val="00B70C20"/>
    <w:rsid w:val="00B72087"/>
    <w:rsid w:val="00B72279"/>
    <w:rsid w:val="00B769C9"/>
    <w:rsid w:val="00B80189"/>
    <w:rsid w:val="00B803EC"/>
    <w:rsid w:val="00B8308E"/>
    <w:rsid w:val="00B85DD2"/>
    <w:rsid w:val="00B904A8"/>
    <w:rsid w:val="00B9628C"/>
    <w:rsid w:val="00BA01B6"/>
    <w:rsid w:val="00BA6962"/>
    <w:rsid w:val="00BB17C8"/>
    <w:rsid w:val="00BB236E"/>
    <w:rsid w:val="00BB3448"/>
    <w:rsid w:val="00BB36A9"/>
    <w:rsid w:val="00BC39C3"/>
    <w:rsid w:val="00BC72EB"/>
    <w:rsid w:val="00BC747C"/>
    <w:rsid w:val="00BD1F57"/>
    <w:rsid w:val="00BD4502"/>
    <w:rsid w:val="00BD50A6"/>
    <w:rsid w:val="00BE1338"/>
    <w:rsid w:val="00BE2405"/>
    <w:rsid w:val="00BE3144"/>
    <w:rsid w:val="00BE50F0"/>
    <w:rsid w:val="00BF15FC"/>
    <w:rsid w:val="00C00B6A"/>
    <w:rsid w:val="00C02B93"/>
    <w:rsid w:val="00C0424B"/>
    <w:rsid w:val="00C12332"/>
    <w:rsid w:val="00C13620"/>
    <w:rsid w:val="00C14167"/>
    <w:rsid w:val="00C17766"/>
    <w:rsid w:val="00C2053D"/>
    <w:rsid w:val="00C242C7"/>
    <w:rsid w:val="00C25010"/>
    <w:rsid w:val="00C347B0"/>
    <w:rsid w:val="00C446C6"/>
    <w:rsid w:val="00C46721"/>
    <w:rsid w:val="00C51699"/>
    <w:rsid w:val="00C52E83"/>
    <w:rsid w:val="00C604E0"/>
    <w:rsid w:val="00C61340"/>
    <w:rsid w:val="00C64B5B"/>
    <w:rsid w:val="00C66A62"/>
    <w:rsid w:val="00C74246"/>
    <w:rsid w:val="00C7451A"/>
    <w:rsid w:val="00C746FE"/>
    <w:rsid w:val="00C7539E"/>
    <w:rsid w:val="00C8021E"/>
    <w:rsid w:val="00C80324"/>
    <w:rsid w:val="00C816E9"/>
    <w:rsid w:val="00C82C8D"/>
    <w:rsid w:val="00C84660"/>
    <w:rsid w:val="00C85D01"/>
    <w:rsid w:val="00C94447"/>
    <w:rsid w:val="00C95C21"/>
    <w:rsid w:val="00CA1AD7"/>
    <w:rsid w:val="00CA675B"/>
    <w:rsid w:val="00CB2638"/>
    <w:rsid w:val="00CB3577"/>
    <w:rsid w:val="00CB5273"/>
    <w:rsid w:val="00CB61F4"/>
    <w:rsid w:val="00CB6706"/>
    <w:rsid w:val="00CB7C3A"/>
    <w:rsid w:val="00CC092F"/>
    <w:rsid w:val="00CC14AB"/>
    <w:rsid w:val="00CC3645"/>
    <w:rsid w:val="00CC39F4"/>
    <w:rsid w:val="00CC4796"/>
    <w:rsid w:val="00CD2F36"/>
    <w:rsid w:val="00CD4B77"/>
    <w:rsid w:val="00CD70D8"/>
    <w:rsid w:val="00CE066F"/>
    <w:rsid w:val="00CE28A0"/>
    <w:rsid w:val="00CE67A6"/>
    <w:rsid w:val="00CF0EBE"/>
    <w:rsid w:val="00CF2724"/>
    <w:rsid w:val="00CF4E42"/>
    <w:rsid w:val="00CF524F"/>
    <w:rsid w:val="00CF5B22"/>
    <w:rsid w:val="00CF5BE4"/>
    <w:rsid w:val="00D06ECD"/>
    <w:rsid w:val="00D07487"/>
    <w:rsid w:val="00D11182"/>
    <w:rsid w:val="00D141AB"/>
    <w:rsid w:val="00D17E59"/>
    <w:rsid w:val="00D22C94"/>
    <w:rsid w:val="00D32E2A"/>
    <w:rsid w:val="00D43A8C"/>
    <w:rsid w:val="00D44E4A"/>
    <w:rsid w:val="00D47226"/>
    <w:rsid w:val="00D62953"/>
    <w:rsid w:val="00D84B50"/>
    <w:rsid w:val="00D87D76"/>
    <w:rsid w:val="00D9111D"/>
    <w:rsid w:val="00D93027"/>
    <w:rsid w:val="00D95AE5"/>
    <w:rsid w:val="00DA2218"/>
    <w:rsid w:val="00DB08D8"/>
    <w:rsid w:val="00DB1F99"/>
    <w:rsid w:val="00DB5779"/>
    <w:rsid w:val="00DB6C13"/>
    <w:rsid w:val="00DB6FD7"/>
    <w:rsid w:val="00DC511A"/>
    <w:rsid w:val="00DC7E9B"/>
    <w:rsid w:val="00DE3509"/>
    <w:rsid w:val="00DE406C"/>
    <w:rsid w:val="00DE5A2A"/>
    <w:rsid w:val="00DF4201"/>
    <w:rsid w:val="00DF52C7"/>
    <w:rsid w:val="00DF5A79"/>
    <w:rsid w:val="00DF6981"/>
    <w:rsid w:val="00DF6A4B"/>
    <w:rsid w:val="00E02C56"/>
    <w:rsid w:val="00E05958"/>
    <w:rsid w:val="00E06074"/>
    <w:rsid w:val="00E06FD5"/>
    <w:rsid w:val="00E10E5E"/>
    <w:rsid w:val="00E13CDB"/>
    <w:rsid w:val="00E14297"/>
    <w:rsid w:val="00E17789"/>
    <w:rsid w:val="00E21FF1"/>
    <w:rsid w:val="00E26C3C"/>
    <w:rsid w:val="00E35DA4"/>
    <w:rsid w:val="00E421F3"/>
    <w:rsid w:val="00E4602D"/>
    <w:rsid w:val="00E46BA8"/>
    <w:rsid w:val="00E51862"/>
    <w:rsid w:val="00E55DE3"/>
    <w:rsid w:val="00E6007F"/>
    <w:rsid w:val="00E60ADC"/>
    <w:rsid w:val="00E623C7"/>
    <w:rsid w:val="00E70322"/>
    <w:rsid w:val="00E82738"/>
    <w:rsid w:val="00E838CF"/>
    <w:rsid w:val="00E843E2"/>
    <w:rsid w:val="00E845AE"/>
    <w:rsid w:val="00E87FC8"/>
    <w:rsid w:val="00E92069"/>
    <w:rsid w:val="00E975E6"/>
    <w:rsid w:val="00EA567A"/>
    <w:rsid w:val="00EA71B9"/>
    <w:rsid w:val="00EB2022"/>
    <w:rsid w:val="00EC04A3"/>
    <w:rsid w:val="00EC0C28"/>
    <w:rsid w:val="00EC734C"/>
    <w:rsid w:val="00EC7D44"/>
    <w:rsid w:val="00ED31FD"/>
    <w:rsid w:val="00ED59B7"/>
    <w:rsid w:val="00EE5E8D"/>
    <w:rsid w:val="00EF1350"/>
    <w:rsid w:val="00EF1C50"/>
    <w:rsid w:val="00EF2AC1"/>
    <w:rsid w:val="00EF31FB"/>
    <w:rsid w:val="00EF5597"/>
    <w:rsid w:val="00EF7AD4"/>
    <w:rsid w:val="00F035A1"/>
    <w:rsid w:val="00F06E65"/>
    <w:rsid w:val="00F1180C"/>
    <w:rsid w:val="00F13B89"/>
    <w:rsid w:val="00F17113"/>
    <w:rsid w:val="00F25EDC"/>
    <w:rsid w:val="00F275EE"/>
    <w:rsid w:val="00F30AB2"/>
    <w:rsid w:val="00F310BF"/>
    <w:rsid w:val="00F31F2F"/>
    <w:rsid w:val="00F36FD8"/>
    <w:rsid w:val="00F37227"/>
    <w:rsid w:val="00F375BC"/>
    <w:rsid w:val="00F4085B"/>
    <w:rsid w:val="00F4444F"/>
    <w:rsid w:val="00F45CA8"/>
    <w:rsid w:val="00F50936"/>
    <w:rsid w:val="00F52305"/>
    <w:rsid w:val="00F72EA8"/>
    <w:rsid w:val="00F74F4C"/>
    <w:rsid w:val="00F77268"/>
    <w:rsid w:val="00F817CE"/>
    <w:rsid w:val="00F85305"/>
    <w:rsid w:val="00F91BD0"/>
    <w:rsid w:val="00F95F12"/>
    <w:rsid w:val="00FA4846"/>
    <w:rsid w:val="00FB4C07"/>
    <w:rsid w:val="00FC255F"/>
    <w:rsid w:val="00FC4B20"/>
    <w:rsid w:val="00FC5822"/>
    <w:rsid w:val="00FC65DB"/>
    <w:rsid w:val="00FD1C22"/>
    <w:rsid w:val="00FD6CA2"/>
    <w:rsid w:val="00FD7F04"/>
    <w:rsid w:val="00FE3F37"/>
    <w:rsid w:val="00FE5F69"/>
    <w:rsid w:val="00FF64A9"/>
    <w:rsid w:val="010CFB7C"/>
    <w:rsid w:val="010D83CF"/>
    <w:rsid w:val="011B435C"/>
    <w:rsid w:val="01ADCC5C"/>
    <w:rsid w:val="04DD86B6"/>
    <w:rsid w:val="05DD79A8"/>
    <w:rsid w:val="06002EFD"/>
    <w:rsid w:val="061C2304"/>
    <w:rsid w:val="065118A4"/>
    <w:rsid w:val="06FD2C93"/>
    <w:rsid w:val="08213BB3"/>
    <w:rsid w:val="086FCBD3"/>
    <w:rsid w:val="08712B3A"/>
    <w:rsid w:val="08977030"/>
    <w:rsid w:val="093903D2"/>
    <w:rsid w:val="0A35E73B"/>
    <w:rsid w:val="0A4D3239"/>
    <w:rsid w:val="0AD92626"/>
    <w:rsid w:val="0B554E13"/>
    <w:rsid w:val="0B9A7402"/>
    <w:rsid w:val="0B9F8F1B"/>
    <w:rsid w:val="0BBE1EE5"/>
    <w:rsid w:val="0C75337B"/>
    <w:rsid w:val="0E427085"/>
    <w:rsid w:val="0E50A99F"/>
    <w:rsid w:val="0E69D8A9"/>
    <w:rsid w:val="0FEF17F2"/>
    <w:rsid w:val="105C3F02"/>
    <w:rsid w:val="1061C567"/>
    <w:rsid w:val="11A1796B"/>
    <w:rsid w:val="11AD0529"/>
    <w:rsid w:val="1243C63F"/>
    <w:rsid w:val="12F768C8"/>
    <w:rsid w:val="1337469B"/>
    <w:rsid w:val="13633EC8"/>
    <w:rsid w:val="136BF7A4"/>
    <w:rsid w:val="137FDBAB"/>
    <w:rsid w:val="13A30A1F"/>
    <w:rsid w:val="13C3A124"/>
    <w:rsid w:val="143932AF"/>
    <w:rsid w:val="154BD8CE"/>
    <w:rsid w:val="15A15973"/>
    <w:rsid w:val="15D20806"/>
    <w:rsid w:val="172A4257"/>
    <w:rsid w:val="1765FC26"/>
    <w:rsid w:val="1768D5A1"/>
    <w:rsid w:val="183326E7"/>
    <w:rsid w:val="185967B0"/>
    <w:rsid w:val="1859D89C"/>
    <w:rsid w:val="192B3E34"/>
    <w:rsid w:val="19A26905"/>
    <w:rsid w:val="19ED91B8"/>
    <w:rsid w:val="1C62DEF6"/>
    <w:rsid w:val="1D045607"/>
    <w:rsid w:val="1DBC91E3"/>
    <w:rsid w:val="1E13F0EB"/>
    <w:rsid w:val="20A4F14B"/>
    <w:rsid w:val="21811F91"/>
    <w:rsid w:val="2188B8A1"/>
    <w:rsid w:val="21DDF39F"/>
    <w:rsid w:val="22587CFD"/>
    <w:rsid w:val="22C0E5A3"/>
    <w:rsid w:val="22E60F79"/>
    <w:rsid w:val="230D70D2"/>
    <w:rsid w:val="23F44D5E"/>
    <w:rsid w:val="2470523B"/>
    <w:rsid w:val="248B20A8"/>
    <w:rsid w:val="25E16B05"/>
    <w:rsid w:val="25E450E2"/>
    <w:rsid w:val="2623008D"/>
    <w:rsid w:val="26451194"/>
    <w:rsid w:val="279456C6"/>
    <w:rsid w:val="27FB3982"/>
    <w:rsid w:val="284B04BD"/>
    <w:rsid w:val="28C1F5E0"/>
    <w:rsid w:val="2927BA18"/>
    <w:rsid w:val="29302727"/>
    <w:rsid w:val="294B77F2"/>
    <w:rsid w:val="2ACBF788"/>
    <w:rsid w:val="2B55A5FE"/>
    <w:rsid w:val="2BC41891"/>
    <w:rsid w:val="2D462D81"/>
    <w:rsid w:val="2E1CFEC0"/>
    <w:rsid w:val="2EC8D585"/>
    <w:rsid w:val="2F74300E"/>
    <w:rsid w:val="304AB43B"/>
    <w:rsid w:val="30C3029B"/>
    <w:rsid w:val="313B390C"/>
    <w:rsid w:val="31432692"/>
    <w:rsid w:val="31474521"/>
    <w:rsid w:val="31AA06AD"/>
    <w:rsid w:val="338E34D9"/>
    <w:rsid w:val="3390AEC7"/>
    <w:rsid w:val="343488BB"/>
    <w:rsid w:val="356D8351"/>
    <w:rsid w:val="36420D01"/>
    <w:rsid w:val="36D1873A"/>
    <w:rsid w:val="370A0BFA"/>
    <w:rsid w:val="38851526"/>
    <w:rsid w:val="38ED2C9E"/>
    <w:rsid w:val="39A4A41A"/>
    <w:rsid w:val="39D8BC48"/>
    <w:rsid w:val="3A000439"/>
    <w:rsid w:val="3A4B48BB"/>
    <w:rsid w:val="3A90CB8F"/>
    <w:rsid w:val="3ABB5B00"/>
    <w:rsid w:val="3B3C91F1"/>
    <w:rsid w:val="3BFF834D"/>
    <w:rsid w:val="3C575381"/>
    <w:rsid w:val="3DEF7779"/>
    <w:rsid w:val="3E76AC70"/>
    <w:rsid w:val="3EB5B8EA"/>
    <w:rsid w:val="3EE434B3"/>
    <w:rsid w:val="3F736F01"/>
    <w:rsid w:val="40E8704A"/>
    <w:rsid w:val="412A9C84"/>
    <w:rsid w:val="42D6C344"/>
    <w:rsid w:val="42E2A563"/>
    <w:rsid w:val="44794BC0"/>
    <w:rsid w:val="4490C85A"/>
    <w:rsid w:val="44B38176"/>
    <w:rsid w:val="45AEFF05"/>
    <w:rsid w:val="45D7372A"/>
    <w:rsid w:val="4628E74C"/>
    <w:rsid w:val="462BCAC1"/>
    <w:rsid w:val="46B3329F"/>
    <w:rsid w:val="46CA4119"/>
    <w:rsid w:val="47A6F674"/>
    <w:rsid w:val="47CC1038"/>
    <w:rsid w:val="47CCA39A"/>
    <w:rsid w:val="48E0E4D3"/>
    <w:rsid w:val="4908F55D"/>
    <w:rsid w:val="4A1573E5"/>
    <w:rsid w:val="4B950A12"/>
    <w:rsid w:val="4B9B9E21"/>
    <w:rsid w:val="4BC541BD"/>
    <w:rsid w:val="4BD162C1"/>
    <w:rsid w:val="4C1D7CED"/>
    <w:rsid w:val="4C57B55D"/>
    <w:rsid w:val="4C9816ED"/>
    <w:rsid w:val="4D87D270"/>
    <w:rsid w:val="4DB2A5DF"/>
    <w:rsid w:val="4E0E5BB7"/>
    <w:rsid w:val="4E50498A"/>
    <w:rsid w:val="4E73A7DD"/>
    <w:rsid w:val="4F562FF9"/>
    <w:rsid w:val="4F5F95C2"/>
    <w:rsid w:val="4FABC46D"/>
    <w:rsid w:val="4FDC9786"/>
    <w:rsid w:val="514297D7"/>
    <w:rsid w:val="51B55E93"/>
    <w:rsid w:val="51EDAFD0"/>
    <w:rsid w:val="5237AC01"/>
    <w:rsid w:val="5250BBBF"/>
    <w:rsid w:val="5278876F"/>
    <w:rsid w:val="54194687"/>
    <w:rsid w:val="5482F369"/>
    <w:rsid w:val="54A38CC6"/>
    <w:rsid w:val="55C052DA"/>
    <w:rsid w:val="55C5717D"/>
    <w:rsid w:val="55CB4F9F"/>
    <w:rsid w:val="56156BF5"/>
    <w:rsid w:val="5733D422"/>
    <w:rsid w:val="5774378A"/>
    <w:rsid w:val="57EA883B"/>
    <w:rsid w:val="580221F4"/>
    <w:rsid w:val="581DF034"/>
    <w:rsid w:val="58EED66D"/>
    <w:rsid w:val="59B4827E"/>
    <w:rsid w:val="59FF964C"/>
    <w:rsid w:val="5A013842"/>
    <w:rsid w:val="5A0B0FA7"/>
    <w:rsid w:val="5A2A7B86"/>
    <w:rsid w:val="5AD7970D"/>
    <w:rsid w:val="5BF0EB02"/>
    <w:rsid w:val="5D457794"/>
    <w:rsid w:val="5D739306"/>
    <w:rsid w:val="5DC01E35"/>
    <w:rsid w:val="5E7890D0"/>
    <w:rsid w:val="5EABF3A2"/>
    <w:rsid w:val="6039EDC3"/>
    <w:rsid w:val="606D3AE9"/>
    <w:rsid w:val="60B81A45"/>
    <w:rsid w:val="61048F2E"/>
    <w:rsid w:val="615A2191"/>
    <w:rsid w:val="62275C63"/>
    <w:rsid w:val="635FC0C8"/>
    <w:rsid w:val="6500FAB1"/>
    <w:rsid w:val="6643E226"/>
    <w:rsid w:val="666A5E94"/>
    <w:rsid w:val="66CE722D"/>
    <w:rsid w:val="66E24DE6"/>
    <w:rsid w:val="681D5FC3"/>
    <w:rsid w:val="6A19EEA8"/>
    <w:rsid w:val="6A6E7C8D"/>
    <w:rsid w:val="6AAF066A"/>
    <w:rsid w:val="6B175349"/>
    <w:rsid w:val="6B5713D8"/>
    <w:rsid w:val="6B9ADBD7"/>
    <w:rsid w:val="6BF5D3F5"/>
    <w:rsid w:val="6E85189B"/>
    <w:rsid w:val="6E96A220"/>
    <w:rsid w:val="6FC538D5"/>
    <w:rsid w:val="705B133A"/>
    <w:rsid w:val="70FCB282"/>
    <w:rsid w:val="71F6E372"/>
    <w:rsid w:val="72120AE1"/>
    <w:rsid w:val="729882E3"/>
    <w:rsid w:val="72CE6FE8"/>
    <w:rsid w:val="732614D6"/>
    <w:rsid w:val="7364AF44"/>
    <w:rsid w:val="737E501B"/>
    <w:rsid w:val="73FBEA6D"/>
    <w:rsid w:val="73FC3676"/>
    <w:rsid w:val="7559F429"/>
    <w:rsid w:val="763485B8"/>
    <w:rsid w:val="77A2CB06"/>
    <w:rsid w:val="7817E3CB"/>
    <w:rsid w:val="78C68B0F"/>
    <w:rsid w:val="78CFA799"/>
    <w:rsid w:val="791DFD1E"/>
    <w:rsid w:val="79DE4EAF"/>
    <w:rsid w:val="7A1CE9F6"/>
    <w:rsid w:val="7B5BFCCB"/>
    <w:rsid w:val="7C67F75D"/>
    <w:rsid w:val="7D54BD88"/>
    <w:rsid w:val="7D8632B4"/>
    <w:rsid w:val="7E0079EC"/>
    <w:rsid w:val="7F54C871"/>
    <w:rsid w:val="7F588217"/>
    <w:rsid w:val="7F989B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CCA5"/>
  <w15:chartTrackingRefBased/>
  <w15:docId w15:val="{4257D2FD-77B2-4027-9ECB-41CB69016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338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F3F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A69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A23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6816F6"/>
    <w:rPr>
      <w:color w:val="0000FF"/>
      <w:u w:val="single"/>
    </w:rPr>
  </w:style>
  <w:style w:type="character" w:customStyle="1" w:styleId="Kop1Char">
    <w:name w:val="Kop 1 Char"/>
    <w:basedOn w:val="Standaardalinea-lettertype"/>
    <w:link w:val="Kop1"/>
    <w:uiPriority w:val="9"/>
    <w:rsid w:val="0013386E"/>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E623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23C7"/>
  </w:style>
  <w:style w:type="paragraph" w:styleId="Voettekst">
    <w:name w:val="footer"/>
    <w:basedOn w:val="Standaard"/>
    <w:link w:val="VoettekstChar"/>
    <w:uiPriority w:val="99"/>
    <w:unhideWhenUsed/>
    <w:rsid w:val="00E623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23C7"/>
  </w:style>
  <w:style w:type="character" w:customStyle="1" w:styleId="Kop2Char">
    <w:name w:val="Kop 2 Char"/>
    <w:basedOn w:val="Standaardalinea-lettertype"/>
    <w:link w:val="Kop2"/>
    <w:uiPriority w:val="9"/>
    <w:rsid w:val="002F3F3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A69B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AA236B"/>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0854B2"/>
    <w:rPr>
      <w:sz w:val="16"/>
      <w:szCs w:val="16"/>
    </w:rPr>
  </w:style>
  <w:style w:type="paragraph" w:styleId="Tekstopmerking">
    <w:name w:val="annotation text"/>
    <w:basedOn w:val="Standaard"/>
    <w:link w:val="TekstopmerkingChar"/>
    <w:uiPriority w:val="99"/>
    <w:semiHidden/>
    <w:unhideWhenUsed/>
    <w:rsid w:val="000854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854B2"/>
    <w:rPr>
      <w:sz w:val="20"/>
      <w:szCs w:val="20"/>
    </w:rPr>
  </w:style>
  <w:style w:type="paragraph" w:styleId="Onderwerpvanopmerking">
    <w:name w:val="annotation subject"/>
    <w:basedOn w:val="Tekstopmerking"/>
    <w:next w:val="Tekstopmerking"/>
    <w:link w:val="OnderwerpvanopmerkingChar"/>
    <w:uiPriority w:val="99"/>
    <w:semiHidden/>
    <w:unhideWhenUsed/>
    <w:rsid w:val="000854B2"/>
    <w:rPr>
      <w:b/>
      <w:bCs/>
    </w:rPr>
  </w:style>
  <w:style w:type="character" w:customStyle="1" w:styleId="OnderwerpvanopmerkingChar">
    <w:name w:val="Onderwerp van opmerking Char"/>
    <w:basedOn w:val="TekstopmerkingChar"/>
    <w:link w:val="Onderwerpvanopmerking"/>
    <w:uiPriority w:val="99"/>
    <w:semiHidden/>
    <w:rsid w:val="000854B2"/>
    <w:rPr>
      <w:b/>
      <w:bCs/>
      <w:sz w:val="20"/>
      <w:szCs w:val="20"/>
    </w:rPr>
  </w:style>
  <w:style w:type="paragraph" w:styleId="Kopvaninhoudsopgave">
    <w:name w:val="TOC Heading"/>
    <w:basedOn w:val="Kop1"/>
    <w:next w:val="Standaard"/>
    <w:uiPriority w:val="39"/>
    <w:unhideWhenUsed/>
    <w:qFormat/>
    <w:rsid w:val="00903F78"/>
    <w:pPr>
      <w:outlineLvl w:val="9"/>
    </w:pPr>
    <w:rPr>
      <w:lang w:eastAsia="nl-NL"/>
    </w:rPr>
  </w:style>
  <w:style w:type="paragraph" w:styleId="Inhopg1">
    <w:name w:val="toc 1"/>
    <w:basedOn w:val="Standaard"/>
    <w:next w:val="Standaard"/>
    <w:autoRedefine/>
    <w:uiPriority w:val="39"/>
    <w:unhideWhenUsed/>
    <w:rsid w:val="00903F78"/>
    <w:pPr>
      <w:spacing w:after="100"/>
    </w:pPr>
  </w:style>
  <w:style w:type="paragraph" w:styleId="Inhopg2">
    <w:name w:val="toc 2"/>
    <w:basedOn w:val="Standaard"/>
    <w:next w:val="Standaard"/>
    <w:autoRedefine/>
    <w:uiPriority w:val="39"/>
    <w:unhideWhenUsed/>
    <w:rsid w:val="00903F78"/>
    <w:pPr>
      <w:spacing w:after="100"/>
      <w:ind w:left="220"/>
    </w:pPr>
  </w:style>
  <w:style w:type="paragraph" w:styleId="Inhopg3">
    <w:name w:val="toc 3"/>
    <w:basedOn w:val="Standaard"/>
    <w:next w:val="Standaard"/>
    <w:autoRedefine/>
    <w:uiPriority w:val="39"/>
    <w:unhideWhenUsed/>
    <w:rsid w:val="00903F7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image" Target="media/image7.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hyperlink" Target="https://www.youtube.com/watch?v=zzGWzDRyYNo"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fontTable" Target="fontTable.xml"/><Relationship Id="rId20" Type="http://schemas.openxmlformats.org/officeDocument/2006/relationships/diagramColors" Target="diagrams/colors1.xml"/><Relationship Id="rId41"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40A6A5-FF0F-4D1C-A023-5067F0B20F17}"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nl-NL"/>
        </a:p>
      </dgm:t>
    </dgm:pt>
    <dgm:pt modelId="{E1D51E4F-25B1-404C-B3D2-F072D5E58D05}">
      <dgm:prSet phldrT="[Tekst]"/>
      <dgm:spPr/>
      <dgm:t>
        <a:bodyPr/>
        <a:lstStyle/>
        <a:p>
          <a:r>
            <a:rPr lang="nl-NL"/>
            <a:t>Oerknal</a:t>
          </a:r>
        </a:p>
      </dgm:t>
    </dgm:pt>
    <dgm:pt modelId="{3BF66F31-35A1-427A-A279-7DCDBD7C0385}" type="sibTrans" cxnId="{E0CD0915-B8C3-48FC-A4AB-37EB70D631F9}">
      <dgm:prSet/>
      <dgm:spPr/>
      <dgm:t>
        <a:bodyPr/>
        <a:lstStyle/>
        <a:p>
          <a:endParaRPr lang="nl-NL"/>
        </a:p>
      </dgm:t>
    </dgm:pt>
    <dgm:pt modelId="{F0CD696F-B3C3-423E-997E-9EB955870284}" type="parTrans" cxnId="{E0CD0915-B8C3-48FC-A4AB-37EB70D631F9}">
      <dgm:prSet/>
      <dgm:spPr/>
      <dgm:t>
        <a:bodyPr/>
        <a:lstStyle/>
        <a:p>
          <a:endParaRPr lang="nl-NL"/>
        </a:p>
      </dgm:t>
    </dgm:pt>
    <dgm:pt modelId="{2AF4C50B-F84B-441D-A90D-786D7AFC3069}">
      <dgm:prSet phldrT="[Tekst]"/>
      <dgm:spPr/>
      <dgm:t>
        <a:bodyPr/>
        <a:lstStyle/>
        <a:p>
          <a:r>
            <a:rPr lang="nl-NL"/>
            <a:t>bewustwording</a:t>
          </a:r>
        </a:p>
      </dgm:t>
    </dgm:pt>
    <dgm:pt modelId="{4F94EEED-6F6D-47BB-8EFD-B56DB165498B}" type="sibTrans" cxnId="{3FFE439C-4E91-4867-90BB-91E9359829BB}">
      <dgm:prSet/>
      <dgm:spPr/>
      <dgm:t>
        <a:bodyPr/>
        <a:lstStyle/>
        <a:p>
          <a:endParaRPr lang="nl-NL"/>
        </a:p>
      </dgm:t>
    </dgm:pt>
    <dgm:pt modelId="{FD6D8576-8748-4FEA-AF25-22DF3686DBD1}" type="parTrans" cxnId="{3FFE439C-4E91-4867-90BB-91E9359829BB}">
      <dgm:prSet/>
      <dgm:spPr/>
      <dgm:t>
        <a:bodyPr/>
        <a:lstStyle/>
        <a:p>
          <a:endParaRPr lang="nl-NL"/>
        </a:p>
      </dgm:t>
    </dgm:pt>
    <dgm:pt modelId="{69D03BB1-0148-4710-9B35-2F020C2ACD33}">
      <dgm:prSet phldrT="[Tekst]"/>
      <dgm:spPr/>
      <dgm:t>
        <a:bodyPr/>
        <a:lstStyle/>
        <a:p>
          <a:r>
            <a:rPr lang="nl-NL"/>
            <a:t>uitdaging</a:t>
          </a:r>
        </a:p>
      </dgm:t>
    </dgm:pt>
    <dgm:pt modelId="{C29E3598-9ECB-44A7-8FBA-2DF2BE0CFEA8}" type="sibTrans" cxnId="{DCFC498D-DC04-4A20-A1A5-2778EB75D35C}">
      <dgm:prSet/>
      <dgm:spPr/>
      <dgm:t>
        <a:bodyPr/>
        <a:lstStyle/>
        <a:p>
          <a:endParaRPr lang="nl-NL"/>
        </a:p>
      </dgm:t>
    </dgm:pt>
    <dgm:pt modelId="{3787B2A0-FF04-475E-90B2-94B3EE55E405}" type="parTrans" cxnId="{DCFC498D-DC04-4A20-A1A5-2778EB75D35C}">
      <dgm:prSet/>
      <dgm:spPr/>
      <dgm:t>
        <a:bodyPr/>
        <a:lstStyle/>
        <a:p>
          <a:endParaRPr lang="nl-NL"/>
        </a:p>
      </dgm:t>
    </dgm:pt>
    <dgm:pt modelId="{27F942DC-967B-4652-B2A0-30F508FB8BC3}">
      <dgm:prSet phldrT="[Tekst]"/>
      <dgm:spPr/>
      <dgm:t>
        <a:bodyPr/>
        <a:lstStyle/>
        <a:p>
          <a:r>
            <a:rPr lang="nl-NL"/>
            <a:t>skills</a:t>
          </a:r>
        </a:p>
      </dgm:t>
    </dgm:pt>
    <dgm:pt modelId="{1946F7D5-E393-447A-A869-0AF139E98F56}" type="sibTrans" cxnId="{A3C08FEF-6450-4BFC-AE33-0688FE3D0750}">
      <dgm:prSet/>
      <dgm:spPr/>
      <dgm:t>
        <a:bodyPr/>
        <a:lstStyle/>
        <a:p>
          <a:endParaRPr lang="nl-NL"/>
        </a:p>
      </dgm:t>
    </dgm:pt>
    <dgm:pt modelId="{FAFEDD03-6F26-4C3C-B178-D8B583DA7BBD}" type="parTrans" cxnId="{A3C08FEF-6450-4BFC-AE33-0688FE3D0750}">
      <dgm:prSet/>
      <dgm:spPr/>
      <dgm:t>
        <a:bodyPr/>
        <a:lstStyle/>
        <a:p>
          <a:endParaRPr lang="nl-NL"/>
        </a:p>
      </dgm:t>
    </dgm:pt>
    <dgm:pt modelId="{0818CFB2-39E3-4DBC-B1A1-FA4F4D0138DB}" type="pres">
      <dgm:prSet presAssocID="{4940A6A5-FF0F-4D1C-A023-5067F0B20F17}" presName="Name0" presStyleCnt="0">
        <dgm:presLayoutVars>
          <dgm:chMax val="1"/>
          <dgm:dir/>
          <dgm:animLvl val="ctr"/>
          <dgm:resizeHandles val="exact"/>
        </dgm:presLayoutVars>
      </dgm:prSet>
      <dgm:spPr/>
    </dgm:pt>
    <dgm:pt modelId="{E085F813-592D-47F7-B2D3-A1122086D44F}" type="pres">
      <dgm:prSet presAssocID="{E1D51E4F-25B1-404C-B3D2-F072D5E58D05}" presName="centerShape" presStyleLbl="node0" presStyleIdx="0" presStyleCnt="1"/>
      <dgm:spPr/>
    </dgm:pt>
    <dgm:pt modelId="{64A4E9B3-0917-455C-B9D8-EDEB59F4EEF2}" type="pres">
      <dgm:prSet presAssocID="{FD6D8576-8748-4FEA-AF25-22DF3686DBD1}" presName="parTrans" presStyleLbl="sibTrans2D1" presStyleIdx="0" presStyleCnt="3"/>
      <dgm:spPr/>
    </dgm:pt>
    <dgm:pt modelId="{70D6BE8C-6696-4433-88EE-DA93C8AF89F7}" type="pres">
      <dgm:prSet presAssocID="{FD6D8576-8748-4FEA-AF25-22DF3686DBD1}" presName="connectorText" presStyleLbl="sibTrans2D1" presStyleIdx="0" presStyleCnt="3"/>
      <dgm:spPr/>
    </dgm:pt>
    <dgm:pt modelId="{D8E06C33-1AAC-40EF-9017-672BD7C10509}" type="pres">
      <dgm:prSet presAssocID="{2AF4C50B-F84B-441D-A90D-786D7AFC3069}" presName="node" presStyleLbl="node1" presStyleIdx="0" presStyleCnt="3">
        <dgm:presLayoutVars>
          <dgm:bulletEnabled val="1"/>
        </dgm:presLayoutVars>
      </dgm:prSet>
      <dgm:spPr/>
    </dgm:pt>
    <dgm:pt modelId="{01E39168-1783-4AE9-B192-8A76AE444A44}" type="pres">
      <dgm:prSet presAssocID="{3787B2A0-FF04-475E-90B2-94B3EE55E405}" presName="parTrans" presStyleLbl="sibTrans2D1" presStyleIdx="1" presStyleCnt="3"/>
      <dgm:spPr/>
    </dgm:pt>
    <dgm:pt modelId="{E651761F-1990-4198-86D7-50A45EA4FB24}" type="pres">
      <dgm:prSet presAssocID="{3787B2A0-FF04-475E-90B2-94B3EE55E405}" presName="connectorText" presStyleLbl="sibTrans2D1" presStyleIdx="1" presStyleCnt="3"/>
      <dgm:spPr/>
    </dgm:pt>
    <dgm:pt modelId="{468027F5-DBBF-40F8-8396-8A5155A29F3A}" type="pres">
      <dgm:prSet presAssocID="{69D03BB1-0148-4710-9B35-2F020C2ACD33}" presName="node" presStyleLbl="node1" presStyleIdx="1" presStyleCnt="3">
        <dgm:presLayoutVars>
          <dgm:bulletEnabled val="1"/>
        </dgm:presLayoutVars>
      </dgm:prSet>
      <dgm:spPr/>
    </dgm:pt>
    <dgm:pt modelId="{7090FCF4-2669-436D-811E-79AE77C30054}" type="pres">
      <dgm:prSet presAssocID="{FAFEDD03-6F26-4C3C-B178-D8B583DA7BBD}" presName="parTrans" presStyleLbl="sibTrans2D1" presStyleIdx="2" presStyleCnt="3"/>
      <dgm:spPr/>
    </dgm:pt>
    <dgm:pt modelId="{294CC324-6995-4509-8780-4CF79E6F0385}" type="pres">
      <dgm:prSet presAssocID="{FAFEDD03-6F26-4C3C-B178-D8B583DA7BBD}" presName="connectorText" presStyleLbl="sibTrans2D1" presStyleIdx="2" presStyleCnt="3"/>
      <dgm:spPr/>
    </dgm:pt>
    <dgm:pt modelId="{7C5E7DC1-A0EF-4480-8E7C-D69444F2C216}" type="pres">
      <dgm:prSet presAssocID="{27F942DC-967B-4652-B2A0-30F508FB8BC3}" presName="node" presStyleLbl="node1" presStyleIdx="2" presStyleCnt="3" custScaleY="69517">
        <dgm:presLayoutVars>
          <dgm:bulletEnabled val="1"/>
        </dgm:presLayoutVars>
      </dgm:prSet>
      <dgm:spPr/>
    </dgm:pt>
  </dgm:ptLst>
  <dgm:cxnLst>
    <dgm:cxn modelId="{7BF01005-B7CE-4563-8BBA-36048ABBD496}" type="presOf" srcId="{FAFEDD03-6F26-4C3C-B178-D8B583DA7BBD}" destId="{294CC324-6995-4509-8780-4CF79E6F0385}" srcOrd="1" destOrd="0" presId="urn:microsoft.com/office/officeart/2005/8/layout/radial5"/>
    <dgm:cxn modelId="{E0CD0915-B8C3-48FC-A4AB-37EB70D631F9}" srcId="{4940A6A5-FF0F-4D1C-A023-5067F0B20F17}" destId="{E1D51E4F-25B1-404C-B3D2-F072D5E58D05}" srcOrd="0" destOrd="0" parTransId="{F0CD696F-B3C3-423E-997E-9EB955870284}" sibTransId="{3BF66F31-35A1-427A-A279-7DCDBD7C0385}"/>
    <dgm:cxn modelId="{5F8F452B-CD09-4CA6-BAE0-52FB8576FDF6}" type="presOf" srcId="{3787B2A0-FF04-475E-90B2-94B3EE55E405}" destId="{01E39168-1783-4AE9-B192-8A76AE444A44}" srcOrd="0" destOrd="0" presId="urn:microsoft.com/office/officeart/2005/8/layout/radial5"/>
    <dgm:cxn modelId="{5EC0C637-3A2A-417D-B559-0A6B81FD49A8}" type="presOf" srcId="{3787B2A0-FF04-475E-90B2-94B3EE55E405}" destId="{E651761F-1990-4198-86D7-50A45EA4FB24}" srcOrd="1" destOrd="0" presId="urn:microsoft.com/office/officeart/2005/8/layout/radial5"/>
    <dgm:cxn modelId="{729C8A39-900A-465E-A34C-BF3E5D6F622E}" type="presOf" srcId="{4940A6A5-FF0F-4D1C-A023-5067F0B20F17}" destId="{0818CFB2-39E3-4DBC-B1A1-FA4F4D0138DB}" srcOrd="0" destOrd="0" presId="urn:microsoft.com/office/officeart/2005/8/layout/radial5"/>
    <dgm:cxn modelId="{93CE7B6B-BD3D-48B9-B142-A94A1C8AF01C}" type="presOf" srcId="{27F942DC-967B-4652-B2A0-30F508FB8BC3}" destId="{7C5E7DC1-A0EF-4480-8E7C-D69444F2C216}" srcOrd="0" destOrd="0" presId="urn:microsoft.com/office/officeart/2005/8/layout/radial5"/>
    <dgm:cxn modelId="{B19A6077-2860-49D0-B889-D126505E5274}" type="presOf" srcId="{FD6D8576-8748-4FEA-AF25-22DF3686DBD1}" destId="{70D6BE8C-6696-4433-88EE-DA93C8AF89F7}" srcOrd="1" destOrd="0" presId="urn:microsoft.com/office/officeart/2005/8/layout/radial5"/>
    <dgm:cxn modelId="{DCFC498D-DC04-4A20-A1A5-2778EB75D35C}" srcId="{E1D51E4F-25B1-404C-B3D2-F072D5E58D05}" destId="{69D03BB1-0148-4710-9B35-2F020C2ACD33}" srcOrd="1" destOrd="0" parTransId="{3787B2A0-FF04-475E-90B2-94B3EE55E405}" sibTransId="{C29E3598-9ECB-44A7-8FBA-2DF2BE0CFEA8}"/>
    <dgm:cxn modelId="{3FFE439C-4E91-4867-90BB-91E9359829BB}" srcId="{E1D51E4F-25B1-404C-B3D2-F072D5E58D05}" destId="{2AF4C50B-F84B-441D-A90D-786D7AFC3069}" srcOrd="0" destOrd="0" parTransId="{FD6D8576-8748-4FEA-AF25-22DF3686DBD1}" sibTransId="{4F94EEED-6F6D-47BB-8EFD-B56DB165498B}"/>
    <dgm:cxn modelId="{7299D0B2-4C8A-48A2-B4D1-2D28F27F2B45}" type="presOf" srcId="{69D03BB1-0148-4710-9B35-2F020C2ACD33}" destId="{468027F5-DBBF-40F8-8396-8A5155A29F3A}" srcOrd="0" destOrd="0" presId="urn:microsoft.com/office/officeart/2005/8/layout/radial5"/>
    <dgm:cxn modelId="{A5CAB2B4-9574-48EF-BF16-6C3C1914595A}" type="presOf" srcId="{E1D51E4F-25B1-404C-B3D2-F072D5E58D05}" destId="{E085F813-592D-47F7-B2D3-A1122086D44F}" srcOrd="0" destOrd="0" presId="urn:microsoft.com/office/officeart/2005/8/layout/radial5"/>
    <dgm:cxn modelId="{72E649C5-5B63-45F7-B57A-DDE387C33E5F}" type="presOf" srcId="{2AF4C50B-F84B-441D-A90D-786D7AFC3069}" destId="{D8E06C33-1AAC-40EF-9017-672BD7C10509}" srcOrd="0" destOrd="0" presId="urn:microsoft.com/office/officeart/2005/8/layout/radial5"/>
    <dgm:cxn modelId="{A5DD5ED1-00E1-4308-A297-125E7988CD13}" type="presOf" srcId="{FD6D8576-8748-4FEA-AF25-22DF3686DBD1}" destId="{64A4E9B3-0917-455C-B9D8-EDEB59F4EEF2}" srcOrd="0" destOrd="0" presId="urn:microsoft.com/office/officeart/2005/8/layout/radial5"/>
    <dgm:cxn modelId="{A3C08FEF-6450-4BFC-AE33-0688FE3D0750}" srcId="{E1D51E4F-25B1-404C-B3D2-F072D5E58D05}" destId="{27F942DC-967B-4652-B2A0-30F508FB8BC3}" srcOrd="2" destOrd="0" parTransId="{FAFEDD03-6F26-4C3C-B178-D8B583DA7BBD}" sibTransId="{1946F7D5-E393-447A-A869-0AF139E98F56}"/>
    <dgm:cxn modelId="{F7E6F0F7-1FDB-4811-A8AB-579C0762A470}" type="presOf" srcId="{FAFEDD03-6F26-4C3C-B178-D8B583DA7BBD}" destId="{7090FCF4-2669-436D-811E-79AE77C30054}" srcOrd="0" destOrd="0" presId="urn:microsoft.com/office/officeart/2005/8/layout/radial5"/>
    <dgm:cxn modelId="{E901C2D9-E2A8-4855-B89F-C92BD65854DA}" type="presParOf" srcId="{0818CFB2-39E3-4DBC-B1A1-FA4F4D0138DB}" destId="{E085F813-592D-47F7-B2D3-A1122086D44F}" srcOrd="0" destOrd="0" presId="urn:microsoft.com/office/officeart/2005/8/layout/radial5"/>
    <dgm:cxn modelId="{1EBB1067-4C11-4766-B624-8E534A1CB86D}" type="presParOf" srcId="{0818CFB2-39E3-4DBC-B1A1-FA4F4D0138DB}" destId="{64A4E9B3-0917-455C-B9D8-EDEB59F4EEF2}" srcOrd="1" destOrd="0" presId="urn:microsoft.com/office/officeart/2005/8/layout/radial5"/>
    <dgm:cxn modelId="{6C70D680-93A3-4692-BE36-8A968E3AC973}" type="presParOf" srcId="{64A4E9B3-0917-455C-B9D8-EDEB59F4EEF2}" destId="{70D6BE8C-6696-4433-88EE-DA93C8AF89F7}" srcOrd="0" destOrd="0" presId="urn:microsoft.com/office/officeart/2005/8/layout/radial5"/>
    <dgm:cxn modelId="{B95F4D68-593E-4074-BFF6-7D26B061E6DC}" type="presParOf" srcId="{0818CFB2-39E3-4DBC-B1A1-FA4F4D0138DB}" destId="{D8E06C33-1AAC-40EF-9017-672BD7C10509}" srcOrd="2" destOrd="0" presId="urn:microsoft.com/office/officeart/2005/8/layout/radial5"/>
    <dgm:cxn modelId="{AAAC0EC2-87F3-44E2-A4C5-A87293C20677}" type="presParOf" srcId="{0818CFB2-39E3-4DBC-B1A1-FA4F4D0138DB}" destId="{01E39168-1783-4AE9-B192-8A76AE444A44}" srcOrd="3" destOrd="0" presId="urn:microsoft.com/office/officeart/2005/8/layout/radial5"/>
    <dgm:cxn modelId="{2E95F8E2-DE4C-4D33-9FAE-0D45C0F10DC7}" type="presParOf" srcId="{01E39168-1783-4AE9-B192-8A76AE444A44}" destId="{E651761F-1990-4198-86D7-50A45EA4FB24}" srcOrd="0" destOrd="0" presId="urn:microsoft.com/office/officeart/2005/8/layout/radial5"/>
    <dgm:cxn modelId="{D9135395-F9D9-4A7B-8B8C-3F081BCE15E0}" type="presParOf" srcId="{0818CFB2-39E3-4DBC-B1A1-FA4F4D0138DB}" destId="{468027F5-DBBF-40F8-8396-8A5155A29F3A}" srcOrd="4" destOrd="0" presId="urn:microsoft.com/office/officeart/2005/8/layout/radial5"/>
    <dgm:cxn modelId="{E0287BF6-A1C0-4EE0-944A-7D239D710CCA}" type="presParOf" srcId="{0818CFB2-39E3-4DBC-B1A1-FA4F4D0138DB}" destId="{7090FCF4-2669-436D-811E-79AE77C30054}" srcOrd="5" destOrd="0" presId="urn:microsoft.com/office/officeart/2005/8/layout/radial5"/>
    <dgm:cxn modelId="{EA0581BF-6F1F-436E-8D89-EC0502E1D6E0}" type="presParOf" srcId="{7090FCF4-2669-436D-811E-79AE77C30054}" destId="{294CC324-6995-4509-8780-4CF79E6F0385}" srcOrd="0" destOrd="0" presId="urn:microsoft.com/office/officeart/2005/8/layout/radial5"/>
    <dgm:cxn modelId="{77B745E4-040B-47F9-9F15-66537D2B2FB1}" type="presParOf" srcId="{0818CFB2-39E3-4DBC-B1A1-FA4F4D0138DB}" destId="{7C5E7DC1-A0EF-4480-8E7C-D69444F2C216}" srcOrd="6"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2BDB35-9706-417A-A7E1-7167964C4EC9}"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nl-NL"/>
        </a:p>
      </dgm:t>
    </dgm:pt>
    <dgm:pt modelId="{1352FD4E-428A-47A3-9366-27BCE2161BF1}">
      <dgm:prSet phldrT="[Tekst]"/>
      <dgm:spPr/>
      <dgm:t>
        <a:bodyPr/>
        <a:lstStyle/>
        <a:p>
          <a:r>
            <a:rPr lang="nl-NL"/>
            <a:t>Kwaliteitenreflectie</a:t>
          </a:r>
        </a:p>
      </dgm:t>
    </dgm:pt>
    <dgm:pt modelId="{BD66ADE7-E035-4E42-9ACF-EFD8C31D3613}" type="parTrans" cxnId="{E3117B9C-FF43-4DAD-B15D-44C11CA94235}">
      <dgm:prSet/>
      <dgm:spPr/>
      <dgm:t>
        <a:bodyPr/>
        <a:lstStyle/>
        <a:p>
          <a:endParaRPr lang="nl-NL"/>
        </a:p>
      </dgm:t>
    </dgm:pt>
    <dgm:pt modelId="{3C8B43BD-18BC-45D9-84FF-8B4F90F1582F}" type="sibTrans" cxnId="{E3117B9C-FF43-4DAD-B15D-44C11CA94235}">
      <dgm:prSet/>
      <dgm:spPr/>
      <dgm:t>
        <a:bodyPr/>
        <a:lstStyle/>
        <a:p>
          <a:endParaRPr lang="nl-NL"/>
        </a:p>
      </dgm:t>
    </dgm:pt>
    <dgm:pt modelId="{10C02763-4944-4FDF-9C60-7064CC76E50C}">
      <dgm:prSet phldrT="[Tekst]"/>
      <dgm:spPr/>
      <dgm:t>
        <a:bodyPr/>
        <a:lstStyle/>
        <a:p>
          <a:r>
            <a:rPr lang="nl-NL"/>
            <a:t>reflectie op eigenschap </a:t>
          </a:r>
        </a:p>
      </dgm:t>
    </dgm:pt>
    <dgm:pt modelId="{1D5DAE04-D568-4143-AA55-B55329993D64}" type="parTrans" cxnId="{BF721B41-8F47-427D-99CA-0C42E3C9B846}">
      <dgm:prSet/>
      <dgm:spPr/>
      <dgm:t>
        <a:bodyPr/>
        <a:lstStyle/>
        <a:p>
          <a:endParaRPr lang="nl-NL"/>
        </a:p>
      </dgm:t>
    </dgm:pt>
    <dgm:pt modelId="{E423E1B3-3C77-4554-BD70-3CFA73DCEBB4}" type="sibTrans" cxnId="{BF721B41-8F47-427D-99CA-0C42E3C9B846}">
      <dgm:prSet/>
      <dgm:spPr/>
      <dgm:t>
        <a:bodyPr/>
        <a:lstStyle/>
        <a:p>
          <a:endParaRPr lang="nl-NL"/>
        </a:p>
      </dgm:t>
    </dgm:pt>
    <dgm:pt modelId="{2083DE39-3952-4CF9-BFB6-7D22E9CF16CE}">
      <dgm:prSet phldrT="[Tekst]"/>
      <dgm:spPr/>
      <dgm:t>
        <a:bodyPr/>
        <a:lstStyle/>
        <a:p>
          <a:r>
            <a:rPr lang="nl-NL"/>
            <a:t>kwaliteiten veranderingen</a:t>
          </a:r>
        </a:p>
      </dgm:t>
    </dgm:pt>
    <dgm:pt modelId="{23876C37-115E-46C7-8E85-94E84D3180FC}" type="parTrans" cxnId="{9291F4D0-99A5-449E-B10B-A82BA66F666C}">
      <dgm:prSet/>
      <dgm:spPr/>
      <dgm:t>
        <a:bodyPr/>
        <a:lstStyle/>
        <a:p>
          <a:endParaRPr lang="nl-NL"/>
        </a:p>
      </dgm:t>
    </dgm:pt>
    <dgm:pt modelId="{9FC88A7F-2DC3-4ACB-84B7-BDA1CD29A237}" type="sibTrans" cxnId="{9291F4D0-99A5-449E-B10B-A82BA66F666C}">
      <dgm:prSet/>
      <dgm:spPr/>
      <dgm:t>
        <a:bodyPr/>
        <a:lstStyle/>
        <a:p>
          <a:endParaRPr lang="nl-NL"/>
        </a:p>
      </dgm:t>
    </dgm:pt>
    <dgm:pt modelId="{06BB8467-0CE9-41F8-9AA8-1F43DABA95F5}">
      <dgm:prSet phldrT="[Tekst]"/>
      <dgm:spPr/>
      <dgm:t>
        <a:bodyPr/>
        <a:lstStyle/>
        <a:p>
          <a:r>
            <a:rPr lang="nl-NL"/>
            <a:t>betekenisvol leren</a:t>
          </a:r>
        </a:p>
      </dgm:t>
    </dgm:pt>
    <dgm:pt modelId="{E727D243-8E88-4A1E-AA52-94A16BA054F1}" type="parTrans" cxnId="{615882E4-A46F-48D7-B04C-D73701A263E0}">
      <dgm:prSet/>
      <dgm:spPr/>
      <dgm:t>
        <a:bodyPr/>
        <a:lstStyle/>
        <a:p>
          <a:endParaRPr lang="nl-NL"/>
        </a:p>
      </dgm:t>
    </dgm:pt>
    <dgm:pt modelId="{FDB7A5C3-0FB8-4942-BD55-FCFF7EDBC1ED}" type="sibTrans" cxnId="{615882E4-A46F-48D7-B04C-D73701A263E0}">
      <dgm:prSet/>
      <dgm:spPr/>
      <dgm:t>
        <a:bodyPr/>
        <a:lstStyle/>
        <a:p>
          <a:endParaRPr lang="nl-NL"/>
        </a:p>
      </dgm:t>
    </dgm:pt>
    <dgm:pt modelId="{0B76D1BF-CB32-4583-BA9C-17F2CE532E62}">
      <dgm:prSet phldrT="[Tekst]"/>
      <dgm:spPr/>
      <dgm:t>
        <a:bodyPr/>
        <a:lstStyle/>
        <a:p>
          <a:r>
            <a:rPr lang="nl-NL"/>
            <a:t>Skills</a:t>
          </a:r>
        </a:p>
      </dgm:t>
    </dgm:pt>
    <dgm:pt modelId="{8D395319-4274-4A5E-940C-3F05C4829A38}" type="parTrans" cxnId="{1A579F73-18AD-4784-ADEE-D5491244F3CA}">
      <dgm:prSet/>
      <dgm:spPr/>
      <dgm:t>
        <a:bodyPr/>
        <a:lstStyle/>
        <a:p>
          <a:endParaRPr lang="nl-NL"/>
        </a:p>
      </dgm:t>
    </dgm:pt>
    <dgm:pt modelId="{B0F49CEF-C9C9-44B1-BF6D-C9C57B037E7B}" type="sibTrans" cxnId="{1A579F73-18AD-4784-ADEE-D5491244F3CA}">
      <dgm:prSet/>
      <dgm:spPr/>
      <dgm:t>
        <a:bodyPr/>
        <a:lstStyle/>
        <a:p>
          <a:endParaRPr lang="nl-NL"/>
        </a:p>
      </dgm:t>
    </dgm:pt>
    <dgm:pt modelId="{F36626BF-7C14-4749-BF6B-C99A4AEB1E10}" type="pres">
      <dgm:prSet presAssocID="{9A2BDB35-9706-417A-A7E1-7167964C4EC9}" presName="Name0" presStyleCnt="0">
        <dgm:presLayoutVars>
          <dgm:chMax val="1"/>
          <dgm:dir/>
          <dgm:animLvl val="ctr"/>
          <dgm:resizeHandles val="exact"/>
        </dgm:presLayoutVars>
      </dgm:prSet>
      <dgm:spPr/>
    </dgm:pt>
    <dgm:pt modelId="{01CDE7CF-2997-4C93-9E47-1EBF80DCF0B0}" type="pres">
      <dgm:prSet presAssocID="{1352FD4E-428A-47A3-9366-27BCE2161BF1}" presName="centerShape" presStyleLbl="node0" presStyleIdx="0" presStyleCnt="1"/>
      <dgm:spPr/>
    </dgm:pt>
    <dgm:pt modelId="{5314370C-1CFA-439A-B74C-4E46A838CA31}" type="pres">
      <dgm:prSet presAssocID="{1D5DAE04-D568-4143-AA55-B55329993D64}" presName="parTrans" presStyleLbl="sibTrans2D1" presStyleIdx="0" presStyleCnt="4"/>
      <dgm:spPr/>
    </dgm:pt>
    <dgm:pt modelId="{F26FF39F-009D-415E-97E5-944779E61EC7}" type="pres">
      <dgm:prSet presAssocID="{1D5DAE04-D568-4143-AA55-B55329993D64}" presName="connectorText" presStyleLbl="sibTrans2D1" presStyleIdx="0" presStyleCnt="4"/>
      <dgm:spPr/>
    </dgm:pt>
    <dgm:pt modelId="{04829A16-A30E-4B1B-B8E4-1F11FCB3AA7C}" type="pres">
      <dgm:prSet presAssocID="{10C02763-4944-4FDF-9C60-7064CC76E50C}" presName="node" presStyleLbl="node1" presStyleIdx="0" presStyleCnt="4">
        <dgm:presLayoutVars>
          <dgm:bulletEnabled val="1"/>
        </dgm:presLayoutVars>
      </dgm:prSet>
      <dgm:spPr/>
    </dgm:pt>
    <dgm:pt modelId="{CCE75D62-2578-4FC6-8732-978774172050}" type="pres">
      <dgm:prSet presAssocID="{23876C37-115E-46C7-8E85-94E84D3180FC}" presName="parTrans" presStyleLbl="sibTrans2D1" presStyleIdx="1" presStyleCnt="4"/>
      <dgm:spPr/>
    </dgm:pt>
    <dgm:pt modelId="{3AD759CC-B434-4F6B-8A36-81CD4A1E0F08}" type="pres">
      <dgm:prSet presAssocID="{23876C37-115E-46C7-8E85-94E84D3180FC}" presName="connectorText" presStyleLbl="sibTrans2D1" presStyleIdx="1" presStyleCnt="4"/>
      <dgm:spPr/>
    </dgm:pt>
    <dgm:pt modelId="{91165B50-9819-40FB-B46A-075C85B0CFF3}" type="pres">
      <dgm:prSet presAssocID="{2083DE39-3952-4CF9-BFB6-7D22E9CF16CE}" presName="node" presStyleLbl="node1" presStyleIdx="1" presStyleCnt="4">
        <dgm:presLayoutVars>
          <dgm:bulletEnabled val="1"/>
        </dgm:presLayoutVars>
      </dgm:prSet>
      <dgm:spPr/>
    </dgm:pt>
    <dgm:pt modelId="{B1EC69EE-1F74-490E-B9B9-87B506963D53}" type="pres">
      <dgm:prSet presAssocID="{E727D243-8E88-4A1E-AA52-94A16BA054F1}" presName="parTrans" presStyleLbl="sibTrans2D1" presStyleIdx="2" presStyleCnt="4"/>
      <dgm:spPr/>
    </dgm:pt>
    <dgm:pt modelId="{E00D7ADD-84FC-4D14-BD0F-4A2A11669F43}" type="pres">
      <dgm:prSet presAssocID="{E727D243-8E88-4A1E-AA52-94A16BA054F1}" presName="connectorText" presStyleLbl="sibTrans2D1" presStyleIdx="2" presStyleCnt="4"/>
      <dgm:spPr/>
    </dgm:pt>
    <dgm:pt modelId="{510BAD94-5366-464E-9B17-2EE9B2380839}" type="pres">
      <dgm:prSet presAssocID="{06BB8467-0CE9-41F8-9AA8-1F43DABA95F5}" presName="node" presStyleLbl="node1" presStyleIdx="2" presStyleCnt="4">
        <dgm:presLayoutVars>
          <dgm:bulletEnabled val="1"/>
        </dgm:presLayoutVars>
      </dgm:prSet>
      <dgm:spPr/>
    </dgm:pt>
    <dgm:pt modelId="{57403199-34E5-442C-BD2B-4C887E86C612}" type="pres">
      <dgm:prSet presAssocID="{8D395319-4274-4A5E-940C-3F05C4829A38}" presName="parTrans" presStyleLbl="sibTrans2D1" presStyleIdx="3" presStyleCnt="4"/>
      <dgm:spPr/>
    </dgm:pt>
    <dgm:pt modelId="{E0241BB4-CE8D-4FF9-BD8D-D30F9CE383F6}" type="pres">
      <dgm:prSet presAssocID="{8D395319-4274-4A5E-940C-3F05C4829A38}" presName="connectorText" presStyleLbl="sibTrans2D1" presStyleIdx="3" presStyleCnt="4"/>
      <dgm:spPr/>
    </dgm:pt>
    <dgm:pt modelId="{FA6F5B12-3CF5-4DA1-A5EF-2952D3CFD728}" type="pres">
      <dgm:prSet presAssocID="{0B76D1BF-CB32-4583-BA9C-17F2CE532E62}" presName="node" presStyleLbl="node1" presStyleIdx="3" presStyleCnt="4">
        <dgm:presLayoutVars>
          <dgm:bulletEnabled val="1"/>
        </dgm:presLayoutVars>
      </dgm:prSet>
      <dgm:spPr/>
    </dgm:pt>
  </dgm:ptLst>
  <dgm:cxnLst>
    <dgm:cxn modelId="{69D83901-2546-4EF6-B1A8-82DFD5719C57}" type="presOf" srcId="{1D5DAE04-D568-4143-AA55-B55329993D64}" destId="{5314370C-1CFA-439A-B74C-4E46A838CA31}" srcOrd="0" destOrd="0" presId="urn:microsoft.com/office/officeart/2005/8/layout/radial5"/>
    <dgm:cxn modelId="{018D360B-89DF-4FD1-B35E-646F10032E5E}" type="presOf" srcId="{9A2BDB35-9706-417A-A7E1-7167964C4EC9}" destId="{F36626BF-7C14-4749-BF6B-C99A4AEB1E10}" srcOrd="0" destOrd="0" presId="urn:microsoft.com/office/officeart/2005/8/layout/radial5"/>
    <dgm:cxn modelId="{FC02D40C-D6E0-43E1-92FC-49163188E3EA}" type="presOf" srcId="{1D5DAE04-D568-4143-AA55-B55329993D64}" destId="{F26FF39F-009D-415E-97E5-944779E61EC7}" srcOrd="1" destOrd="0" presId="urn:microsoft.com/office/officeart/2005/8/layout/radial5"/>
    <dgm:cxn modelId="{B923E525-BF40-4B29-A5B2-83F9E7EB4407}" type="presOf" srcId="{8D395319-4274-4A5E-940C-3F05C4829A38}" destId="{E0241BB4-CE8D-4FF9-BD8D-D30F9CE383F6}" srcOrd="1" destOrd="0" presId="urn:microsoft.com/office/officeart/2005/8/layout/radial5"/>
    <dgm:cxn modelId="{BED3643F-563A-4367-B874-CE7C260D8314}" type="presOf" srcId="{23876C37-115E-46C7-8E85-94E84D3180FC}" destId="{3AD759CC-B434-4F6B-8A36-81CD4A1E0F08}" srcOrd="1" destOrd="0" presId="urn:microsoft.com/office/officeart/2005/8/layout/radial5"/>
    <dgm:cxn modelId="{BF721B41-8F47-427D-99CA-0C42E3C9B846}" srcId="{1352FD4E-428A-47A3-9366-27BCE2161BF1}" destId="{10C02763-4944-4FDF-9C60-7064CC76E50C}" srcOrd="0" destOrd="0" parTransId="{1D5DAE04-D568-4143-AA55-B55329993D64}" sibTransId="{E423E1B3-3C77-4554-BD70-3CFA73DCEBB4}"/>
    <dgm:cxn modelId="{4292EF50-1A59-42D8-BD6F-2ED811BD073B}" type="presOf" srcId="{8D395319-4274-4A5E-940C-3F05C4829A38}" destId="{57403199-34E5-442C-BD2B-4C887E86C612}" srcOrd="0" destOrd="0" presId="urn:microsoft.com/office/officeart/2005/8/layout/radial5"/>
    <dgm:cxn modelId="{1A579F73-18AD-4784-ADEE-D5491244F3CA}" srcId="{1352FD4E-428A-47A3-9366-27BCE2161BF1}" destId="{0B76D1BF-CB32-4583-BA9C-17F2CE532E62}" srcOrd="3" destOrd="0" parTransId="{8D395319-4274-4A5E-940C-3F05C4829A38}" sibTransId="{B0F49CEF-C9C9-44B1-BF6D-C9C57B037E7B}"/>
    <dgm:cxn modelId="{98860583-9887-40CA-B89F-7ACD4AE91F89}" type="presOf" srcId="{2083DE39-3952-4CF9-BFB6-7D22E9CF16CE}" destId="{91165B50-9819-40FB-B46A-075C85B0CFF3}" srcOrd="0" destOrd="0" presId="urn:microsoft.com/office/officeart/2005/8/layout/radial5"/>
    <dgm:cxn modelId="{0C066E83-704C-4495-9339-84B7A8658E2A}" type="presOf" srcId="{1352FD4E-428A-47A3-9366-27BCE2161BF1}" destId="{01CDE7CF-2997-4C93-9E47-1EBF80DCF0B0}" srcOrd="0" destOrd="0" presId="urn:microsoft.com/office/officeart/2005/8/layout/radial5"/>
    <dgm:cxn modelId="{C96F2D85-FFDA-4DB8-9EB4-29AC4D253080}" type="presOf" srcId="{10C02763-4944-4FDF-9C60-7064CC76E50C}" destId="{04829A16-A30E-4B1B-B8E4-1F11FCB3AA7C}" srcOrd="0" destOrd="0" presId="urn:microsoft.com/office/officeart/2005/8/layout/radial5"/>
    <dgm:cxn modelId="{4464578F-CB2B-4BBE-A4FC-6F555E9AFE09}" type="presOf" srcId="{06BB8467-0CE9-41F8-9AA8-1F43DABA95F5}" destId="{510BAD94-5366-464E-9B17-2EE9B2380839}" srcOrd="0" destOrd="0" presId="urn:microsoft.com/office/officeart/2005/8/layout/radial5"/>
    <dgm:cxn modelId="{E3117B9C-FF43-4DAD-B15D-44C11CA94235}" srcId="{9A2BDB35-9706-417A-A7E1-7167964C4EC9}" destId="{1352FD4E-428A-47A3-9366-27BCE2161BF1}" srcOrd="0" destOrd="0" parTransId="{BD66ADE7-E035-4E42-9ACF-EFD8C31D3613}" sibTransId="{3C8B43BD-18BC-45D9-84FF-8B4F90F1582F}"/>
    <dgm:cxn modelId="{D29604B2-F4E0-4385-AC81-975874482795}" type="presOf" srcId="{E727D243-8E88-4A1E-AA52-94A16BA054F1}" destId="{E00D7ADD-84FC-4D14-BD0F-4A2A11669F43}" srcOrd="1" destOrd="0" presId="urn:microsoft.com/office/officeart/2005/8/layout/radial5"/>
    <dgm:cxn modelId="{A945C0B9-F8AB-4631-9C08-6EB8CF21936A}" type="presOf" srcId="{E727D243-8E88-4A1E-AA52-94A16BA054F1}" destId="{B1EC69EE-1F74-490E-B9B9-87B506963D53}" srcOrd="0" destOrd="0" presId="urn:microsoft.com/office/officeart/2005/8/layout/radial5"/>
    <dgm:cxn modelId="{9291F4D0-99A5-449E-B10B-A82BA66F666C}" srcId="{1352FD4E-428A-47A3-9366-27BCE2161BF1}" destId="{2083DE39-3952-4CF9-BFB6-7D22E9CF16CE}" srcOrd="1" destOrd="0" parTransId="{23876C37-115E-46C7-8E85-94E84D3180FC}" sibTransId="{9FC88A7F-2DC3-4ACB-84B7-BDA1CD29A237}"/>
    <dgm:cxn modelId="{A49A3ADA-8D7F-4698-8E6D-31BCC756E450}" type="presOf" srcId="{0B76D1BF-CB32-4583-BA9C-17F2CE532E62}" destId="{FA6F5B12-3CF5-4DA1-A5EF-2952D3CFD728}" srcOrd="0" destOrd="0" presId="urn:microsoft.com/office/officeart/2005/8/layout/radial5"/>
    <dgm:cxn modelId="{615882E4-A46F-48D7-B04C-D73701A263E0}" srcId="{1352FD4E-428A-47A3-9366-27BCE2161BF1}" destId="{06BB8467-0CE9-41F8-9AA8-1F43DABA95F5}" srcOrd="2" destOrd="0" parTransId="{E727D243-8E88-4A1E-AA52-94A16BA054F1}" sibTransId="{FDB7A5C3-0FB8-4942-BD55-FCFF7EDBC1ED}"/>
    <dgm:cxn modelId="{B84F92E8-DEF6-4E9C-9C74-9BCDF0B98BC1}" type="presOf" srcId="{23876C37-115E-46C7-8E85-94E84D3180FC}" destId="{CCE75D62-2578-4FC6-8732-978774172050}" srcOrd="0" destOrd="0" presId="urn:microsoft.com/office/officeart/2005/8/layout/radial5"/>
    <dgm:cxn modelId="{284F4C68-9921-4922-97FE-DACBC8FA7508}" type="presParOf" srcId="{F36626BF-7C14-4749-BF6B-C99A4AEB1E10}" destId="{01CDE7CF-2997-4C93-9E47-1EBF80DCF0B0}" srcOrd="0" destOrd="0" presId="urn:microsoft.com/office/officeart/2005/8/layout/radial5"/>
    <dgm:cxn modelId="{733253C3-0E07-447D-AC5B-87A09023572E}" type="presParOf" srcId="{F36626BF-7C14-4749-BF6B-C99A4AEB1E10}" destId="{5314370C-1CFA-439A-B74C-4E46A838CA31}" srcOrd="1" destOrd="0" presId="urn:microsoft.com/office/officeart/2005/8/layout/radial5"/>
    <dgm:cxn modelId="{CD7648DE-039A-4A6E-886F-DF6D0DE7253F}" type="presParOf" srcId="{5314370C-1CFA-439A-B74C-4E46A838CA31}" destId="{F26FF39F-009D-415E-97E5-944779E61EC7}" srcOrd="0" destOrd="0" presId="urn:microsoft.com/office/officeart/2005/8/layout/radial5"/>
    <dgm:cxn modelId="{A86B00B3-13A0-4A42-9B36-D8A0AC362F7C}" type="presParOf" srcId="{F36626BF-7C14-4749-BF6B-C99A4AEB1E10}" destId="{04829A16-A30E-4B1B-B8E4-1F11FCB3AA7C}" srcOrd="2" destOrd="0" presId="urn:microsoft.com/office/officeart/2005/8/layout/radial5"/>
    <dgm:cxn modelId="{C30DCFDD-FD81-4CBE-8D9D-2AD19AE4CA37}" type="presParOf" srcId="{F36626BF-7C14-4749-BF6B-C99A4AEB1E10}" destId="{CCE75D62-2578-4FC6-8732-978774172050}" srcOrd="3" destOrd="0" presId="urn:microsoft.com/office/officeart/2005/8/layout/radial5"/>
    <dgm:cxn modelId="{0D849C48-5CBB-4682-B477-A16C14A9D77E}" type="presParOf" srcId="{CCE75D62-2578-4FC6-8732-978774172050}" destId="{3AD759CC-B434-4F6B-8A36-81CD4A1E0F08}" srcOrd="0" destOrd="0" presId="urn:microsoft.com/office/officeart/2005/8/layout/radial5"/>
    <dgm:cxn modelId="{1A59E2C2-D5DE-4546-9CA9-8AC17B31A47D}" type="presParOf" srcId="{F36626BF-7C14-4749-BF6B-C99A4AEB1E10}" destId="{91165B50-9819-40FB-B46A-075C85B0CFF3}" srcOrd="4" destOrd="0" presId="urn:microsoft.com/office/officeart/2005/8/layout/radial5"/>
    <dgm:cxn modelId="{4756527F-0426-4BFF-8467-073289B2AD78}" type="presParOf" srcId="{F36626BF-7C14-4749-BF6B-C99A4AEB1E10}" destId="{B1EC69EE-1F74-490E-B9B9-87B506963D53}" srcOrd="5" destOrd="0" presId="urn:microsoft.com/office/officeart/2005/8/layout/radial5"/>
    <dgm:cxn modelId="{250D157B-9853-4EBC-BFAA-5FA207E439F3}" type="presParOf" srcId="{B1EC69EE-1F74-490E-B9B9-87B506963D53}" destId="{E00D7ADD-84FC-4D14-BD0F-4A2A11669F43}" srcOrd="0" destOrd="0" presId="urn:microsoft.com/office/officeart/2005/8/layout/radial5"/>
    <dgm:cxn modelId="{A52F3B35-42F1-4632-92AA-7220D8534EE1}" type="presParOf" srcId="{F36626BF-7C14-4749-BF6B-C99A4AEB1E10}" destId="{510BAD94-5366-464E-9B17-2EE9B2380839}" srcOrd="6" destOrd="0" presId="urn:microsoft.com/office/officeart/2005/8/layout/radial5"/>
    <dgm:cxn modelId="{9097FBDB-5B98-4C58-977E-0CCFC665A400}" type="presParOf" srcId="{F36626BF-7C14-4749-BF6B-C99A4AEB1E10}" destId="{57403199-34E5-442C-BD2B-4C887E86C612}" srcOrd="7" destOrd="0" presId="urn:microsoft.com/office/officeart/2005/8/layout/radial5"/>
    <dgm:cxn modelId="{159B9C2C-D0A2-441A-8B38-6A1B87B9B8E4}" type="presParOf" srcId="{57403199-34E5-442C-BD2B-4C887E86C612}" destId="{E0241BB4-CE8D-4FF9-BD8D-D30F9CE383F6}" srcOrd="0" destOrd="0" presId="urn:microsoft.com/office/officeart/2005/8/layout/radial5"/>
    <dgm:cxn modelId="{F08A1837-6634-4AFE-99DE-B6AADF426EAB}" type="presParOf" srcId="{F36626BF-7C14-4749-BF6B-C99A4AEB1E10}" destId="{FA6F5B12-3CF5-4DA1-A5EF-2952D3CFD728}" srcOrd="8"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4EDC2D-53CC-4AB0-BBBA-9BAB5B91F265}"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nl-NL"/>
        </a:p>
      </dgm:t>
    </dgm:pt>
    <dgm:pt modelId="{2E2DFD76-9B53-4BC3-8256-391A1B766B21}">
      <dgm:prSet phldrT="[Tekst]"/>
      <dgm:spPr/>
      <dgm:t>
        <a:bodyPr/>
        <a:lstStyle/>
        <a:p>
          <a:r>
            <a:rPr lang="nl-NL"/>
            <a:t>werkexploiratie</a:t>
          </a:r>
        </a:p>
      </dgm:t>
    </dgm:pt>
    <dgm:pt modelId="{3DBAA939-5F2E-4EF0-ABB6-9D7436D1A49C}" type="parTrans" cxnId="{6EF8685E-B75B-4FBB-9E5D-EE4D558F563E}">
      <dgm:prSet/>
      <dgm:spPr/>
      <dgm:t>
        <a:bodyPr/>
        <a:lstStyle/>
        <a:p>
          <a:endParaRPr lang="nl-NL"/>
        </a:p>
      </dgm:t>
    </dgm:pt>
    <dgm:pt modelId="{87690915-D935-461C-9142-363FA71E11D6}" type="sibTrans" cxnId="{6EF8685E-B75B-4FBB-9E5D-EE4D558F563E}">
      <dgm:prSet/>
      <dgm:spPr/>
      <dgm:t>
        <a:bodyPr/>
        <a:lstStyle/>
        <a:p>
          <a:endParaRPr lang="nl-NL"/>
        </a:p>
      </dgm:t>
    </dgm:pt>
    <dgm:pt modelId="{8CF6D918-0024-466E-9FA9-A90AE982CE2D}">
      <dgm:prSet phldrT="[Tekst]"/>
      <dgm:spPr/>
      <dgm:t>
        <a:bodyPr/>
        <a:lstStyle/>
        <a:p>
          <a:r>
            <a:rPr lang="nl-NL"/>
            <a:t>mogelijkheden en veranderingen</a:t>
          </a:r>
        </a:p>
      </dgm:t>
    </dgm:pt>
    <dgm:pt modelId="{5F1CC321-84A6-4466-B361-E37386CE3D48}" type="parTrans" cxnId="{D6403858-3042-4983-A357-209D54000B53}">
      <dgm:prSet/>
      <dgm:spPr/>
      <dgm:t>
        <a:bodyPr/>
        <a:lstStyle/>
        <a:p>
          <a:endParaRPr lang="nl-NL"/>
        </a:p>
      </dgm:t>
    </dgm:pt>
    <dgm:pt modelId="{36CAD13A-7C76-45CD-A51A-4B775C986FF8}" type="sibTrans" cxnId="{D6403858-3042-4983-A357-209D54000B53}">
      <dgm:prSet/>
      <dgm:spPr/>
      <dgm:t>
        <a:bodyPr/>
        <a:lstStyle/>
        <a:p>
          <a:endParaRPr lang="nl-NL"/>
        </a:p>
      </dgm:t>
    </dgm:pt>
    <dgm:pt modelId="{74498B0A-2A1B-42C3-A766-7DDE54A7B452}">
      <dgm:prSet phldrT="[Tekst]"/>
      <dgm:spPr/>
      <dgm:t>
        <a:bodyPr/>
        <a:lstStyle/>
        <a:p>
          <a:r>
            <a:rPr lang="nl-NL"/>
            <a:t>match met persoonlijke waarden en normen</a:t>
          </a:r>
        </a:p>
      </dgm:t>
    </dgm:pt>
    <dgm:pt modelId="{7464C502-73F5-4B1D-BB2E-3BC8C453364C}" type="parTrans" cxnId="{C8ABE256-99DC-4C07-82E7-45EB98B85495}">
      <dgm:prSet/>
      <dgm:spPr/>
      <dgm:t>
        <a:bodyPr/>
        <a:lstStyle/>
        <a:p>
          <a:endParaRPr lang="nl-NL"/>
        </a:p>
      </dgm:t>
    </dgm:pt>
    <dgm:pt modelId="{881D2AC2-84D5-4573-8B13-A80F96A95E2E}" type="sibTrans" cxnId="{C8ABE256-99DC-4C07-82E7-45EB98B85495}">
      <dgm:prSet/>
      <dgm:spPr/>
      <dgm:t>
        <a:bodyPr/>
        <a:lstStyle/>
        <a:p>
          <a:endParaRPr lang="nl-NL"/>
        </a:p>
      </dgm:t>
    </dgm:pt>
    <dgm:pt modelId="{15F5C256-0911-4E16-8BD1-C108B54EE3BF}">
      <dgm:prSet phldrT="[Tekst]"/>
      <dgm:spPr/>
      <dgm:t>
        <a:bodyPr/>
        <a:lstStyle/>
        <a:p>
          <a:r>
            <a:rPr lang="nl-NL"/>
            <a:t>dilemma's en analyse</a:t>
          </a:r>
        </a:p>
      </dgm:t>
    </dgm:pt>
    <dgm:pt modelId="{6BFCA9BB-685C-4215-9A30-13460AF5E14C}" type="parTrans" cxnId="{302E9D88-5AA7-4470-BCA5-91C851E5C653}">
      <dgm:prSet/>
      <dgm:spPr/>
      <dgm:t>
        <a:bodyPr/>
        <a:lstStyle/>
        <a:p>
          <a:endParaRPr lang="nl-NL"/>
        </a:p>
      </dgm:t>
    </dgm:pt>
    <dgm:pt modelId="{F9257B68-E250-4D21-A04B-C6D923BA6F94}" type="sibTrans" cxnId="{302E9D88-5AA7-4470-BCA5-91C851E5C653}">
      <dgm:prSet/>
      <dgm:spPr/>
      <dgm:t>
        <a:bodyPr/>
        <a:lstStyle/>
        <a:p>
          <a:endParaRPr lang="nl-NL"/>
        </a:p>
      </dgm:t>
    </dgm:pt>
    <dgm:pt modelId="{2708940F-6364-4DCC-802D-85E80D3BF710}">
      <dgm:prSet phldrT="[Tekst]"/>
      <dgm:spPr/>
      <dgm:t>
        <a:bodyPr/>
        <a:lstStyle/>
        <a:p>
          <a:r>
            <a:rPr lang="nl-NL"/>
            <a:t>skills</a:t>
          </a:r>
        </a:p>
      </dgm:t>
    </dgm:pt>
    <dgm:pt modelId="{53ADD3C1-E38E-4BAB-97FA-03D00931FC7E}" type="parTrans" cxnId="{B0887F6A-78CA-404C-866F-CCB3C316C7AC}">
      <dgm:prSet/>
      <dgm:spPr/>
      <dgm:t>
        <a:bodyPr/>
        <a:lstStyle/>
        <a:p>
          <a:endParaRPr lang="nl-NL"/>
        </a:p>
      </dgm:t>
    </dgm:pt>
    <dgm:pt modelId="{C0073B6F-1F00-4C7D-816E-412D79901CDC}" type="sibTrans" cxnId="{B0887F6A-78CA-404C-866F-CCB3C316C7AC}">
      <dgm:prSet/>
      <dgm:spPr/>
      <dgm:t>
        <a:bodyPr/>
        <a:lstStyle/>
        <a:p>
          <a:endParaRPr lang="nl-NL"/>
        </a:p>
      </dgm:t>
    </dgm:pt>
    <dgm:pt modelId="{8B8793E5-A301-41A5-8323-E730C6C704AA}" type="pres">
      <dgm:prSet presAssocID="{6D4EDC2D-53CC-4AB0-BBBA-9BAB5B91F265}" presName="Name0" presStyleCnt="0">
        <dgm:presLayoutVars>
          <dgm:chMax val="1"/>
          <dgm:dir/>
          <dgm:animLvl val="ctr"/>
          <dgm:resizeHandles val="exact"/>
        </dgm:presLayoutVars>
      </dgm:prSet>
      <dgm:spPr/>
    </dgm:pt>
    <dgm:pt modelId="{2D195865-36D8-4F6B-89D5-67FA55A6FAB8}" type="pres">
      <dgm:prSet presAssocID="{2E2DFD76-9B53-4BC3-8256-391A1B766B21}" presName="centerShape" presStyleLbl="node0" presStyleIdx="0" presStyleCnt="1"/>
      <dgm:spPr/>
    </dgm:pt>
    <dgm:pt modelId="{89084BC2-E051-4FF3-924F-E09C0DB441B0}" type="pres">
      <dgm:prSet presAssocID="{5F1CC321-84A6-4466-B361-E37386CE3D48}" presName="parTrans" presStyleLbl="sibTrans2D1" presStyleIdx="0" presStyleCnt="4"/>
      <dgm:spPr/>
    </dgm:pt>
    <dgm:pt modelId="{3158834C-BFDA-4109-8BF9-1041398191FC}" type="pres">
      <dgm:prSet presAssocID="{5F1CC321-84A6-4466-B361-E37386CE3D48}" presName="connectorText" presStyleLbl="sibTrans2D1" presStyleIdx="0" presStyleCnt="4"/>
      <dgm:spPr/>
    </dgm:pt>
    <dgm:pt modelId="{D761C631-6E18-4327-BBEC-397EEE634996}" type="pres">
      <dgm:prSet presAssocID="{8CF6D918-0024-466E-9FA9-A90AE982CE2D}" presName="node" presStyleLbl="node1" presStyleIdx="0" presStyleCnt="4">
        <dgm:presLayoutVars>
          <dgm:bulletEnabled val="1"/>
        </dgm:presLayoutVars>
      </dgm:prSet>
      <dgm:spPr/>
    </dgm:pt>
    <dgm:pt modelId="{87D78A5B-4628-4136-AA24-5D7AC79A7279}" type="pres">
      <dgm:prSet presAssocID="{7464C502-73F5-4B1D-BB2E-3BC8C453364C}" presName="parTrans" presStyleLbl="sibTrans2D1" presStyleIdx="1" presStyleCnt="4"/>
      <dgm:spPr/>
    </dgm:pt>
    <dgm:pt modelId="{F3DD1FE7-70EC-42DE-8453-8C1E15FB1ADA}" type="pres">
      <dgm:prSet presAssocID="{7464C502-73F5-4B1D-BB2E-3BC8C453364C}" presName="connectorText" presStyleLbl="sibTrans2D1" presStyleIdx="1" presStyleCnt="4"/>
      <dgm:spPr/>
    </dgm:pt>
    <dgm:pt modelId="{79A4724A-2400-4BF7-8EE0-E953AABD8926}" type="pres">
      <dgm:prSet presAssocID="{74498B0A-2A1B-42C3-A766-7DDE54A7B452}" presName="node" presStyleLbl="node1" presStyleIdx="1" presStyleCnt="4">
        <dgm:presLayoutVars>
          <dgm:bulletEnabled val="1"/>
        </dgm:presLayoutVars>
      </dgm:prSet>
      <dgm:spPr/>
    </dgm:pt>
    <dgm:pt modelId="{1B3B17CA-1A45-4CD3-B97B-AA6C988C66F9}" type="pres">
      <dgm:prSet presAssocID="{6BFCA9BB-685C-4215-9A30-13460AF5E14C}" presName="parTrans" presStyleLbl="sibTrans2D1" presStyleIdx="2" presStyleCnt="4"/>
      <dgm:spPr/>
    </dgm:pt>
    <dgm:pt modelId="{11C59D42-AD3C-4E32-B3B8-3F9E8E1AA213}" type="pres">
      <dgm:prSet presAssocID="{6BFCA9BB-685C-4215-9A30-13460AF5E14C}" presName="connectorText" presStyleLbl="sibTrans2D1" presStyleIdx="2" presStyleCnt="4"/>
      <dgm:spPr/>
    </dgm:pt>
    <dgm:pt modelId="{28489115-F3BF-47D7-BF3D-A7DB009BB448}" type="pres">
      <dgm:prSet presAssocID="{15F5C256-0911-4E16-8BD1-C108B54EE3BF}" presName="node" presStyleLbl="node1" presStyleIdx="2" presStyleCnt="4">
        <dgm:presLayoutVars>
          <dgm:bulletEnabled val="1"/>
        </dgm:presLayoutVars>
      </dgm:prSet>
      <dgm:spPr/>
    </dgm:pt>
    <dgm:pt modelId="{73C9D419-4636-46D1-BE3F-65054414C535}" type="pres">
      <dgm:prSet presAssocID="{53ADD3C1-E38E-4BAB-97FA-03D00931FC7E}" presName="parTrans" presStyleLbl="sibTrans2D1" presStyleIdx="3" presStyleCnt="4"/>
      <dgm:spPr/>
    </dgm:pt>
    <dgm:pt modelId="{3504D87B-0BD0-4316-BC1A-6CAC4101FD94}" type="pres">
      <dgm:prSet presAssocID="{53ADD3C1-E38E-4BAB-97FA-03D00931FC7E}" presName="connectorText" presStyleLbl="sibTrans2D1" presStyleIdx="3" presStyleCnt="4"/>
      <dgm:spPr/>
    </dgm:pt>
    <dgm:pt modelId="{A60525C3-6668-41E4-804E-045B9EF52E2F}" type="pres">
      <dgm:prSet presAssocID="{2708940F-6364-4DCC-802D-85E80D3BF710}" presName="node" presStyleLbl="node1" presStyleIdx="3" presStyleCnt="4">
        <dgm:presLayoutVars>
          <dgm:bulletEnabled val="1"/>
        </dgm:presLayoutVars>
      </dgm:prSet>
      <dgm:spPr/>
    </dgm:pt>
  </dgm:ptLst>
  <dgm:cxnLst>
    <dgm:cxn modelId="{60B54A08-A806-437F-998A-AF0C4B8C30E8}" type="presOf" srcId="{74498B0A-2A1B-42C3-A766-7DDE54A7B452}" destId="{79A4724A-2400-4BF7-8EE0-E953AABD8926}" srcOrd="0" destOrd="0" presId="urn:microsoft.com/office/officeart/2005/8/layout/radial5"/>
    <dgm:cxn modelId="{8CC5CF1A-7E54-4BEE-96BA-542E15092801}" type="presOf" srcId="{6D4EDC2D-53CC-4AB0-BBBA-9BAB5B91F265}" destId="{8B8793E5-A301-41A5-8323-E730C6C704AA}" srcOrd="0" destOrd="0" presId="urn:microsoft.com/office/officeart/2005/8/layout/radial5"/>
    <dgm:cxn modelId="{F693D72F-20A5-43A6-97DA-E5E75A2B33BB}" type="presOf" srcId="{15F5C256-0911-4E16-8BD1-C108B54EE3BF}" destId="{28489115-F3BF-47D7-BF3D-A7DB009BB448}" srcOrd="0" destOrd="0" presId="urn:microsoft.com/office/officeart/2005/8/layout/radial5"/>
    <dgm:cxn modelId="{52734E31-3A2C-4238-A462-5B7FD4DB14A3}" type="presOf" srcId="{7464C502-73F5-4B1D-BB2E-3BC8C453364C}" destId="{F3DD1FE7-70EC-42DE-8453-8C1E15FB1ADA}" srcOrd="1" destOrd="0" presId="urn:microsoft.com/office/officeart/2005/8/layout/radial5"/>
    <dgm:cxn modelId="{B87B0038-2E5B-4D28-822F-7CC2C5C658EC}" type="presOf" srcId="{6BFCA9BB-685C-4215-9A30-13460AF5E14C}" destId="{11C59D42-AD3C-4E32-B3B8-3F9E8E1AA213}" srcOrd="1" destOrd="0" presId="urn:microsoft.com/office/officeart/2005/8/layout/radial5"/>
    <dgm:cxn modelId="{A337A83F-F3D8-48A8-93A5-291D9352A17A}" type="presOf" srcId="{53ADD3C1-E38E-4BAB-97FA-03D00931FC7E}" destId="{3504D87B-0BD0-4316-BC1A-6CAC4101FD94}" srcOrd="1" destOrd="0" presId="urn:microsoft.com/office/officeart/2005/8/layout/radial5"/>
    <dgm:cxn modelId="{6EF8685E-B75B-4FBB-9E5D-EE4D558F563E}" srcId="{6D4EDC2D-53CC-4AB0-BBBA-9BAB5B91F265}" destId="{2E2DFD76-9B53-4BC3-8256-391A1B766B21}" srcOrd="0" destOrd="0" parTransId="{3DBAA939-5F2E-4EF0-ABB6-9D7436D1A49C}" sibTransId="{87690915-D935-461C-9142-363FA71E11D6}"/>
    <dgm:cxn modelId="{E6BD5F41-C98D-4B8F-B119-429EBECD1EC0}" type="presOf" srcId="{2708940F-6364-4DCC-802D-85E80D3BF710}" destId="{A60525C3-6668-41E4-804E-045B9EF52E2F}" srcOrd="0" destOrd="0" presId="urn:microsoft.com/office/officeart/2005/8/layout/radial5"/>
    <dgm:cxn modelId="{B0887F6A-78CA-404C-866F-CCB3C316C7AC}" srcId="{2E2DFD76-9B53-4BC3-8256-391A1B766B21}" destId="{2708940F-6364-4DCC-802D-85E80D3BF710}" srcOrd="3" destOrd="0" parTransId="{53ADD3C1-E38E-4BAB-97FA-03D00931FC7E}" sibTransId="{C0073B6F-1F00-4C7D-816E-412D79901CDC}"/>
    <dgm:cxn modelId="{8BCB564F-765D-48B2-AAE1-0E02A3068207}" type="presOf" srcId="{6BFCA9BB-685C-4215-9A30-13460AF5E14C}" destId="{1B3B17CA-1A45-4CD3-B97B-AA6C988C66F9}" srcOrd="0" destOrd="0" presId="urn:microsoft.com/office/officeart/2005/8/layout/radial5"/>
    <dgm:cxn modelId="{EECD5053-70FD-4269-A42A-B8B68E893978}" type="presOf" srcId="{53ADD3C1-E38E-4BAB-97FA-03D00931FC7E}" destId="{73C9D419-4636-46D1-BE3F-65054414C535}" srcOrd="0" destOrd="0" presId="urn:microsoft.com/office/officeart/2005/8/layout/radial5"/>
    <dgm:cxn modelId="{C8ABE256-99DC-4C07-82E7-45EB98B85495}" srcId="{2E2DFD76-9B53-4BC3-8256-391A1B766B21}" destId="{74498B0A-2A1B-42C3-A766-7DDE54A7B452}" srcOrd="1" destOrd="0" parTransId="{7464C502-73F5-4B1D-BB2E-3BC8C453364C}" sibTransId="{881D2AC2-84D5-4573-8B13-A80F96A95E2E}"/>
    <dgm:cxn modelId="{D6403858-3042-4983-A357-209D54000B53}" srcId="{2E2DFD76-9B53-4BC3-8256-391A1B766B21}" destId="{8CF6D918-0024-466E-9FA9-A90AE982CE2D}" srcOrd="0" destOrd="0" parTransId="{5F1CC321-84A6-4466-B361-E37386CE3D48}" sibTransId="{36CAD13A-7C76-45CD-A51A-4B775C986FF8}"/>
    <dgm:cxn modelId="{302E9D88-5AA7-4470-BCA5-91C851E5C653}" srcId="{2E2DFD76-9B53-4BC3-8256-391A1B766B21}" destId="{15F5C256-0911-4E16-8BD1-C108B54EE3BF}" srcOrd="2" destOrd="0" parTransId="{6BFCA9BB-685C-4215-9A30-13460AF5E14C}" sibTransId="{F9257B68-E250-4D21-A04B-C6D923BA6F94}"/>
    <dgm:cxn modelId="{CDF66992-6C4E-423D-BC8E-6770C8F02341}" type="presOf" srcId="{8CF6D918-0024-466E-9FA9-A90AE982CE2D}" destId="{D761C631-6E18-4327-BBEC-397EEE634996}" srcOrd="0" destOrd="0" presId="urn:microsoft.com/office/officeart/2005/8/layout/radial5"/>
    <dgm:cxn modelId="{CA59FBA3-FFA6-4E1A-9FB7-8749BAFCC4E3}" type="presOf" srcId="{7464C502-73F5-4B1D-BB2E-3BC8C453364C}" destId="{87D78A5B-4628-4136-AA24-5D7AC79A7279}" srcOrd="0" destOrd="0" presId="urn:microsoft.com/office/officeart/2005/8/layout/radial5"/>
    <dgm:cxn modelId="{99DCDBB4-F174-44ED-BF5E-B00FFEAC03B8}" type="presOf" srcId="{5F1CC321-84A6-4466-B361-E37386CE3D48}" destId="{3158834C-BFDA-4109-8BF9-1041398191FC}" srcOrd="1" destOrd="0" presId="urn:microsoft.com/office/officeart/2005/8/layout/radial5"/>
    <dgm:cxn modelId="{7ADA5CF0-A936-4E46-8571-3D32299C0FE7}" type="presOf" srcId="{2E2DFD76-9B53-4BC3-8256-391A1B766B21}" destId="{2D195865-36D8-4F6B-89D5-67FA55A6FAB8}" srcOrd="0" destOrd="0" presId="urn:microsoft.com/office/officeart/2005/8/layout/radial5"/>
    <dgm:cxn modelId="{D2A297FD-03B7-4F14-9EE5-15E6F49A5E9A}" type="presOf" srcId="{5F1CC321-84A6-4466-B361-E37386CE3D48}" destId="{89084BC2-E051-4FF3-924F-E09C0DB441B0}" srcOrd="0" destOrd="0" presId="urn:microsoft.com/office/officeart/2005/8/layout/radial5"/>
    <dgm:cxn modelId="{32CD07E0-5AD8-4B72-A544-C90E0CE55815}" type="presParOf" srcId="{8B8793E5-A301-41A5-8323-E730C6C704AA}" destId="{2D195865-36D8-4F6B-89D5-67FA55A6FAB8}" srcOrd="0" destOrd="0" presId="urn:microsoft.com/office/officeart/2005/8/layout/radial5"/>
    <dgm:cxn modelId="{B9EBE4F3-C6C6-4A5D-A7AB-C81368AE3463}" type="presParOf" srcId="{8B8793E5-A301-41A5-8323-E730C6C704AA}" destId="{89084BC2-E051-4FF3-924F-E09C0DB441B0}" srcOrd="1" destOrd="0" presId="urn:microsoft.com/office/officeart/2005/8/layout/radial5"/>
    <dgm:cxn modelId="{685A3C4D-6647-42B1-8E22-84E43BD614F8}" type="presParOf" srcId="{89084BC2-E051-4FF3-924F-E09C0DB441B0}" destId="{3158834C-BFDA-4109-8BF9-1041398191FC}" srcOrd="0" destOrd="0" presId="urn:microsoft.com/office/officeart/2005/8/layout/radial5"/>
    <dgm:cxn modelId="{7572E4DE-8A9E-4938-B6F6-81D1F4ECE271}" type="presParOf" srcId="{8B8793E5-A301-41A5-8323-E730C6C704AA}" destId="{D761C631-6E18-4327-BBEC-397EEE634996}" srcOrd="2" destOrd="0" presId="urn:microsoft.com/office/officeart/2005/8/layout/radial5"/>
    <dgm:cxn modelId="{F8B364FB-8949-48CA-B425-CDF20249D309}" type="presParOf" srcId="{8B8793E5-A301-41A5-8323-E730C6C704AA}" destId="{87D78A5B-4628-4136-AA24-5D7AC79A7279}" srcOrd="3" destOrd="0" presId="urn:microsoft.com/office/officeart/2005/8/layout/radial5"/>
    <dgm:cxn modelId="{010A808F-7F1E-49CE-B3E7-21E5DF5EDD7A}" type="presParOf" srcId="{87D78A5B-4628-4136-AA24-5D7AC79A7279}" destId="{F3DD1FE7-70EC-42DE-8453-8C1E15FB1ADA}" srcOrd="0" destOrd="0" presId="urn:microsoft.com/office/officeart/2005/8/layout/radial5"/>
    <dgm:cxn modelId="{578A9752-AC96-4DAA-B17F-A690FEBBB100}" type="presParOf" srcId="{8B8793E5-A301-41A5-8323-E730C6C704AA}" destId="{79A4724A-2400-4BF7-8EE0-E953AABD8926}" srcOrd="4" destOrd="0" presId="urn:microsoft.com/office/officeart/2005/8/layout/radial5"/>
    <dgm:cxn modelId="{BBE15CC1-E7EA-46E2-9F66-FF9FEF8C2504}" type="presParOf" srcId="{8B8793E5-A301-41A5-8323-E730C6C704AA}" destId="{1B3B17CA-1A45-4CD3-B97B-AA6C988C66F9}" srcOrd="5" destOrd="0" presId="urn:microsoft.com/office/officeart/2005/8/layout/radial5"/>
    <dgm:cxn modelId="{381BDA99-F808-483E-8A42-F7BD414EBA4B}" type="presParOf" srcId="{1B3B17CA-1A45-4CD3-B97B-AA6C988C66F9}" destId="{11C59D42-AD3C-4E32-B3B8-3F9E8E1AA213}" srcOrd="0" destOrd="0" presId="urn:microsoft.com/office/officeart/2005/8/layout/radial5"/>
    <dgm:cxn modelId="{25CEF6BC-9FA2-47D4-A97B-B78157B7BB23}" type="presParOf" srcId="{8B8793E5-A301-41A5-8323-E730C6C704AA}" destId="{28489115-F3BF-47D7-BF3D-A7DB009BB448}" srcOrd="6" destOrd="0" presId="urn:microsoft.com/office/officeart/2005/8/layout/radial5"/>
    <dgm:cxn modelId="{918CE514-538B-4093-95F6-23E5E3B0CBB3}" type="presParOf" srcId="{8B8793E5-A301-41A5-8323-E730C6C704AA}" destId="{73C9D419-4636-46D1-BE3F-65054414C535}" srcOrd="7" destOrd="0" presId="urn:microsoft.com/office/officeart/2005/8/layout/radial5"/>
    <dgm:cxn modelId="{488A3088-CB69-45C1-BA69-4DE82B42AFCA}" type="presParOf" srcId="{73C9D419-4636-46D1-BE3F-65054414C535}" destId="{3504D87B-0BD0-4316-BC1A-6CAC4101FD94}" srcOrd="0" destOrd="0" presId="urn:microsoft.com/office/officeart/2005/8/layout/radial5"/>
    <dgm:cxn modelId="{A2726C29-85FC-453F-8212-E8D13492B42C}" type="presParOf" srcId="{8B8793E5-A301-41A5-8323-E730C6C704AA}" destId="{A60525C3-6668-41E4-804E-045B9EF52E2F}" srcOrd="8"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72A222-F9CD-4F48-BEC2-1FA80EBE2F21}"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nl-NL"/>
        </a:p>
      </dgm:t>
    </dgm:pt>
    <dgm:pt modelId="{6104AC44-A5FB-4667-A90D-E604F1EF3880}">
      <dgm:prSet phldrT="[Tekst]"/>
      <dgm:spPr/>
      <dgm:t>
        <a:bodyPr/>
        <a:lstStyle/>
        <a:p>
          <a:r>
            <a:rPr lang="nl-NL"/>
            <a:t>loopbaansturing</a:t>
          </a:r>
        </a:p>
      </dgm:t>
    </dgm:pt>
    <dgm:pt modelId="{6631BB38-2F41-4A66-B6B9-0E1A6231B567}" type="parTrans" cxnId="{C8CA83F7-531E-4FA8-8C2D-445634F5B891}">
      <dgm:prSet/>
      <dgm:spPr/>
      <dgm:t>
        <a:bodyPr/>
        <a:lstStyle/>
        <a:p>
          <a:endParaRPr lang="nl-NL"/>
        </a:p>
      </dgm:t>
    </dgm:pt>
    <dgm:pt modelId="{8FF50058-C97D-4801-99FA-F547F02E71AD}" type="sibTrans" cxnId="{C8CA83F7-531E-4FA8-8C2D-445634F5B891}">
      <dgm:prSet/>
      <dgm:spPr/>
      <dgm:t>
        <a:bodyPr/>
        <a:lstStyle/>
        <a:p>
          <a:endParaRPr lang="nl-NL"/>
        </a:p>
      </dgm:t>
    </dgm:pt>
    <dgm:pt modelId="{3457F1DB-9C71-422E-9595-9843D40CF403}">
      <dgm:prSet phldrT="[Tekst]"/>
      <dgm:spPr/>
      <dgm:t>
        <a:bodyPr/>
        <a:lstStyle/>
        <a:p>
          <a:r>
            <a:rPr lang="nl-NL"/>
            <a:t>samen leren delen</a:t>
          </a:r>
        </a:p>
      </dgm:t>
    </dgm:pt>
    <dgm:pt modelId="{EF350084-0F1E-4894-AB25-C11AFC17641E}" type="parTrans" cxnId="{2054B3BD-7ED8-4AEA-8B9B-22CD4E5FB958}">
      <dgm:prSet/>
      <dgm:spPr/>
      <dgm:t>
        <a:bodyPr/>
        <a:lstStyle/>
        <a:p>
          <a:endParaRPr lang="nl-NL"/>
        </a:p>
      </dgm:t>
    </dgm:pt>
    <dgm:pt modelId="{C5C5C485-95A7-453B-8BF7-A938174E73FE}" type="sibTrans" cxnId="{2054B3BD-7ED8-4AEA-8B9B-22CD4E5FB958}">
      <dgm:prSet/>
      <dgm:spPr/>
      <dgm:t>
        <a:bodyPr/>
        <a:lstStyle/>
        <a:p>
          <a:endParaRPr lang="nl-NL"/>
        </a:p>
      </dgm:t>
    </dgm:pt>
    <dgm:pt modelId="{305B4AD6-1C6E-4548-AAD8-B08CA91D16C4}">
      <dgm:prSet phldrT="[Tekst]"/>
      <dgm:spPr/>
      <dgm:t>
        <a:bodyPr/>
        <a:lstStyle/>
        <a:p>
          <a:r>
            <a:rPr lang="nl-NL"/>
            <a:t>kantelmomenten</a:t>
          </a:r>
        </a:p>
      </dgm:t>
    </dgm:pt>
    <dgm:pt modelId="{E4825511-83B8-4011-8020-8C357F1002F3}" type="parTrans" cxnId="{DEB7F56A-B3AC-4016-BF10-1011CCF1988D}">
      <dgm:prSet/>
      <dgm:spPr/>
      <dgm:t>
        <a:bodyPr/>
        <a:lstStyle/>
        <a:p>
          <a:endParaRPr lang="nl-NL"/>
        </a:p>
      </dgm:t>
    </dgm:pt>
    <dgm:pt modelId="{7D2A4AB4-B80F-4B9D-8AEA-38EA9E11E8EB}" type="sibTrans" cxnId="{DEB7F56A-B3AC-4016-BF10-1011CCF1988D}">
      <dgm:prSet/>
      <dgm:spPr/>
      <dgm:t>
        <a:bodyPr/>
        <a:lstStyle/>
        <a:p>
          <a:endParaRPr lang="nl-NL"/>
        </a:p>
      </dgm:t>
    </dgm:pt>
    <dgm:pt modelId="{E689E9BC-2C51-4627-B848-400EF3A851CD}">
      <dgm:prSet phldrT="[Tekst]"/>
      <dgm:spPr/>
      <dgm:t>
        <a:bodyPr/>
        <a:lstStyle/>
        <a:p>
          <a:r>
            <a:rPr lang="nl-NL"/>
            <a:t>skils</a:t>
          </a:r>
        </a:p>
      </dgm:t>
    </dgm:pt>
    <dgm:pt modelId="{530CB5AF-162F-4AE0-B3E2-5C989EA1C5F2}" type="parTrans" cxnId="{C5A27D97-2BBC-48B4-A43E-3C2081337B97}">
      <dgm:prSet/>
      <dgm:spPr/>
      <dgm:t>
        <a:bodyPr/>
        <a:lstStyle/>
        <a:p>
          <a:endParaRPr lang="nl-NL"/>
        </a:p>
      </dgm:t>
    </dgm:pt>
    <dgm:pt modelId="{9E3CF03C-564C-41A2-A203-65EC60E6A57C}" type="sibTrans" cxnId="{C5A27D97-2BBC-48B4-A43E-3C2081337B97}">
      <dgm:prSet/>
      <dgm:spPr/>
      <dgm:t>
        <a:bodyPr/>
        <a:lstStyle/>
        <a:p>
          <a:endParaRPr lang="nl-NL"/>
        </a:p>
      </dgm:t>
    </dgm:pt>
    <dgm:pt modelId="{3E3DFD8B-0E2E-44DD-B3E6-7152BD7B8675}">
      <dgm:prSet phldrT="[Tekst]"/>
      <dgm:spPr/>
      <dgm:t>
        <a:bodyPr/>
        <a:lstStyle/>
        <a:p>
          <a:r>
            <a:rPr lang="nl-NL"/>
            <a:t>zelfsturing</a:t>
          </a:r>
        </a:p>
      </dgm:t>
    </dgm:pt>
    <dgm:pt modelId="{A630FE6F-9EE6-4D94-A729-D0604FB1109C}" type="sibTrans" cxnId="{FE587B91-97C7-4DAA-90E0-7A4E2240DA96}">
      <dgm:prSet/>
      <dgm:spPr/>
      <dgm:t>
        <a:bodyPr/>
        <a:lstStyle/>
        <a:p>
          <a:endParaRPr lang="nl-NL"/>
        </a:p>
      </dgm:t>
    </dgm:pt>
    <dgm:pt modelId="{3B5B533C-7CD5-4C9B-AED6-A2CA886D17E1}" type="parTrans" cxnId="{FE587B91-97C7-4DAA-90E0-7A4E2240DA96}">
      <dgm:prSet/>
      <dgm:spPr/>
      <dgm:t>
        <a:bodyPr/>
        <a:lstStyle/>
        <a:p>
          <a:endParaRPr lang="nl-NL"/>
        </a:p>
      </dgm:t>
    </dgm:pt>
    <dgm:pt modelId="{03239031-59E9-46CA-8AE0-67AC3A215B9F}" type="pres">
      <dgm:prSet presAssocID="{2D72A222-F9CD-4F48-BEC2-1FA80EBE2F21}" presName="Name0" presStyleCnt="0">
        <dgm:presLayoutVars>
          <dgm:chMax val="1"/>
          <dgm:dir/>
          <dgm:animLvl val="ctr"/>
          <dgm:resizeHandles val="exact"/>
        </dgm:presLayoutVars>
      </dgm:prSet>
      <dgm:spPr/>
    </dgm:pt>
    <dgm:pt modelId="{1CD0AC4F-FC92-42CD-BCF7-65B56385F333}" type="pres">
      <dgm:prSet presAssocID="{6104AC44-A5FB-4667-A90D-E604F1EF3880}" presName="centerShape" presStyleLbl="node0" presStyleIdx="0" presStyleCnt="1"/>
      <dgm:spPr/>
    </dgm:pt>
    <dgm:pt modelId="{78592A84-4D10-4F14-A88B-90A7FA6220AF}" type="pres">
      <dgm:prSet presAssocID="{EF350084-0F1E-4894-AB25-C11AFC17641E}" presName="parTrans" presStyleLbl="sibTrans2D1" presStyleIdx="0" presStyleCnt="4"/>
      <dgm:spPr/>
    </dgm:pt>
    <dgm:pt modelId="{23C6A2EB-6DC6-4847-B6FE-A3EF9DFC9490}" type="pres">
      <dgm:prSet presAssocID="{EF350084-0F1E-4894-AB25-C11AFC17641E}" presName="connectorText" presStyleLbl="sibTrans2D1" presStyleIdx="0" presStyleCnt="4"/>
      <dgm:spPr/>
    </dgm:pt>
    <dgm:pt modelId="{3200E120-BECD-4E85-8888-F93DB572E712}" type="pres">
      <dgm:prSet presAssocID="{3457F1DB-9C71-422E-9595-9843D40CF403}" presName="node" presStyleLbl="node1" presStyleIdx="0" presStyleCnt="4">
        <dgm:presLayoutVars>
          <dgm:bulletEnabled val="1"/>
        </dgm:presLayoutVars>
      </dgm:prSet>
      <dgm:spPr/>
    </dgm:pt>
    <dgm:pt modelId="{74B8F0A4-D244-4B1A-AEB9-A399DE2987BD}" type="pres">
      <dgm:prSet presAssocID="{E4825511-83B8-4011-8020-8C357F1002F3}" presName="parTrans" presStyleLbl="sibTrans2D1" presStyleIdx="1" presStyleCnt="4"/>
      <dgm:spPr/>
    </dgm:pt>
    <dgm:pt modelId="{CA095A4E-D400-4D8A-9CA7-3651B021222B}" type="pres">
      <dgm:prSet presAssocID="{E4825511-83B8-4011-8020-8C357F1002F3}" presName="connectorText" presStyleLbl="sibTrans2D1" presStyleIdx="1" presStyleCnt="4"/>
      <dgm:spPr/>
    </dgm:pt>
    <dgm:pt modelId="{F6D2300E-CB92-4116-BACA-E4AF604B5AE5}" type="pres">
      <dgm:prSet presAssocID="{305B4AD6-1C6E-4548-AAD8-B08CA91D16C4}" presName="node" presStyleLbl="node1" presStyleIdx="1" presStyleCnt="4">
        <dgm:presLayoutVars>
          <dgm:bulletEnabled val="1"/>
        </dgm:presLayoutVars>
      </dgm:prSet>
      <dgm:spPr/>
    </dgm:pt>
    <dgm:pt modelId="{EC335C41-DB01-4048-B03E-9013D2DA24FE}" type="pres">
      <dgm:prSet presAssocID="{3B5B533C-7CD5-4C9B-AED6-A2CA886D17E1}" presName="parTrans" presStyleLbl="sibTrans2D1" presStyleIdx="2" presStyleCnt="4"/>
      <dgm:spPr/>
    </dgm:pt>
    <dgm:pt modelId="{0C0912BE-2B06-4382-8384-4BB02D76A1B4}" type="pres">
      <dgm:prSet presAssocID="{3B5B533C-7CD5-4C9B-AED6-A2CA886D17E1}" presName="connectorText" presStyleLbl="sibTrans2D1" presStyleIdx="2" presStyleCnt="4"/>
      <dgm:spPr/>
    </dgm:pt>
    <dgm:pt modelId="{E3902E49-ACA4-4B33-B9BF-94AF51E71B9C}" type="pres">
      <dgm:prSet presAssocID="{3E3DFD8B-0E2E-44DD-B3E6-7152BD7B8675}" presName="node" presStyleLbl="node1" presStyleIdx="2" presStyleCnt="4" custRadScaleRad="100493" custRadScaleInc="1826">
        <dgm:presLayoutVars>
          <dgm:bulletEnabled val="1"/>
        </dgm:presLayoutVars>
      </dgm:prSet>
      <dgm:spPr/>
    </dgm:pt>
    <dgm:pt modelId="{66B22802-C6A6-47FE-A10C-833C504C3C35}" type="pres">
      <dgm:prSet presAssocID="{530CB5AF-162F-4AE0-B3E2-5C989EA1C5F2}" presName="parTrans" presStyleLbl="sibTrans2D1" presStyleIdx="3" presStyleCnt="4"/>
      <dgm:spPr/>
    </dgm:pt>
    <dgm:pt modelId="{C0BE9A3B-571A-4A15-BA4D-CDECC9584E3A}" type="pres">
      <dgm:prSet presAssocID="{530CB5AF-162F-4AE0-B3E2-5C989EA1C5F2}" presName="connectorText" presStyleLbl="sibTrans2D1" presStyleIdx="3" presStyleCnt="4"/>
      <dgm:spPr/>
    </dgm:pt>
    <dgm:pt modelId="{76605218-6701-40CB-805A-9A53406F7D79}" type="pres">
      <dgm:prSet presAssocID="{E689E9BC-2C51-4627-B848-400EF3A851CD}" presName="node" presStyleLbl="node1" presStyleIdx="3" presStyleCnt="4">
        <dgm:presLayoutVars>
          <dgm:bulletEnabled val="1"/>
        </dgm:presLayoutVars>
      </dgm:prSet>
      <dgm:spPr/>
    </dgm:pt>
  </dgm:ptLst>
  <dgm:cxnLst>
    <dgm:cxn modelId="{7AE24009-0E80-4416-BF58-C8317032996A}" type="presOf" srcId="{EF350084-0F1E-4894-AB25-C11AFC17641E}" destId="{78592A84-4D10-4F14-A88B-90A7FA6220AF}" srcOrd="0" destOrd="0" presId="urn:microsoft.com/office/officeart/2005/8/layout/radial5"/>
    <dgm:cxn modelId="{36DA0C2C-653A-4BD5-8C26-177A3D6B2BB1}" type="presOf" srcId="{6104AC44-A5FB-4667-A90D-E604F1EF3880}" destId="{1CD0AC4F-FC92-42CD-BCF7-65B56385F333}" srcOrd="0" destOrd="0" presId="urn:microsoft.com/office/officeart/2005/8/layout/radial5"/>
    <dgm:cxn modelId="{D4BFB962-A07C-49EB-BF91-C3C0FDAF961B}" type="presOf" srcId="{2D72A222-F9CD-4F48-BEC2-1FA80EBE2F21}" destId="{03239031-59E9-46CA-8AE0-67AC3A215B9F}" srcOrd="0" destOrd="0" presId="urn:microsoft.com/office/officeart/2005/8/layout/radial5"/>
    <dgm:cxn modelId="{DEB7F56A-B3AC-4016-BF10-1011CCF1988D}" srcId="{6104AC44-A5FB-4667-A90D-E604F1EF3880}" destId="{305B4AD6-1C6E-4548-AAD8-B08CA91D16C4}" srcOrd="1" destOrd="0" parTransId="{E4825511-83B8-4011-8020-8C357F1002F3}" sibTransId="{7D2A4AB4-B80F-4B9D-8AEA-38EA9E11E8EB}"/>
    <dgm:cxn modelId="{FCE25D4C-3081-4D80-87FD-9F19980A7A69}" type="presOf" srcId="{305B4AD6-1C6E-4548-AAD8-B08CA91D16C4}" destId="{F6D2300E-CB92-4116-BACA-E4AF604B5AE5}" srcOrd="0" destOrd="0" presId="urn:microsoft.com/office/officeart/2005/8/layout/radial5"/>
    <dgm:cxn modelId="{1C9E366D-B148-41A1-ADE3-03FFA3A484B8}" type="presOf" srcId="{3B5B533C-7CD5-4C9B-AED6-A2CA886D17E1}" destId="{0C0912BE-2B06-4382-8384-4BB02D76A1B4}" srcOrd="1" destOrd="0" presId="urn:microsoft.com/office/officeart/2005/8/layout/radial5"/>
    <dgm:cxn modelId="{F56E5079-D9F6-49FC-B45E-EDEA137DB278}" type="presOf" srcId="{EF350084-0F1E-4894-AB25-C11AFC17641E}" destId="{23C6A2EB-6DC6-4847-B6FE-A3EF9DFC9490}" srcOrd="1" destOrd="0" presId="urn:microsoft.com/office/officeart/2005/8/layout/radial5"/>
    <dgm:cxn modelId="{18C51B8F-2021-4857-BD8E-836F4AD864D4}" type="presOf" srcId="{530CB5AF-162F-4AE0-B3E2-5C989EA1C5F2}" destId="{66B22802-C6A6-47FE-A10C-833C504C3C35}" srcOrd="0" destOrd="0" presId="urn:microsoft.com/office/officeart/2005/8/layout/radial5"/>
    <dgm:cxn modelId="{FE587B91-97C7-4DAA-90E0-7A4E2240DA96}" srcId="{6104AC44-A5FB-4667-A90D-E604F1EF3880}" destId="{3E3DFD8B-0E2E-44DD-B3E6-7152BD7B8675}" srcOrd="2" destOrd="0" parTransId="{3B5B533C-7CD5-4C9B-AED6-A2CA886D17E1}" sibTransId="{A630FE6F-9EE6-4D94-A729-D0604FB1109C}"/>
    <dgm:cxn modelId="{C5A27D97-2BBC-48B4-A43E-3C2081337B97}" srcId="{6104AC44-A5FB-4667-A90D-E604F1EF3880}" destId="{E689E9BC-2C51-4627-B848-400EF3A851CD}" srcOrd="3" destOrd="0" parTransId="{530CB5AF-162F-4AE0-B3E2-5C989EA1C5F2}" sibTransId="{9E3CF03C-564C-41A2-A203-65EC60E6A57C}"/>
    <dgm:cxn modelId="{BC6A919D-3F5E-4526-8169-5233182E5582}" type="presOf" srcId="{3B5B533C-7CD5-4C9B-AED6-A2CA886D17E1}" destId="{EC335C41-DB01-4048-B03E-9013D2DA24FE}" srcOrd="0" destOrd="0" presId="urn:microsoft.com/office/officeart/2005/8/layout/radial5"/>
    <dgm:cxn modelId="{CBB478A9-D4EA-417B-B300-7ACCB08BDA54}" type="presOf" srcId="{E689E9BC-2C51-4627-B848-400EF3A851CD}" destId="{76605218-6701-40CB-805A-9A53406F7D79}" srcOrd="0" destOrd="0" presId="urn:microsoft.com/office/officeart/2005/8/layout/radial5"/>
    <dgm:cxn modelId="{855E18B3-137D-41DF-9078-1ECB21C14D3B}" type="presOf" srcId="{E4825511-83B8-4011-8020-8C357F1002F3}" destId="{74B8F0A4-D244-4B1A-AEB9-A399DE2987BD}" srcOrd="0" destOrd="0" presId="urn:microsoft.com/office/officeart/2005/8/layout/radial5"/>
    <dgm:cxn modelId="{467C07BB-8808-4B33-ABB6-A522F2BD0BB0}" type="presOf" srcId="{530CB5AF-162F-4AE0-B3E2-5C989EA1C5F2}" destId="{C0BE9A3B-571A-4A15-BA4D-CDECC9584E3A}" srcOrd="1" destOrd="0" presId="urn:microsoft.com/office/officeart/2005/8/layout/radial5"/>
    <dgm:cxn modelId="{2054B3BD-7ED8-4AEA-8B9B-22CD4E5FB958}" srcId="{6104AC44-A5FB-4667-A90D-E604F1EF3880}" destId="{3457F1DB-9C71-422E-9595-9843D40CF403}" srcOrd="0" destOrd="0" parTransId="{EF350084-0F1E-4894-AB25-C11AFC17641E}" sibTransId="{C5C5C485-95A7-453B-8BF7-A938174E73FE}"/>
    <dgm:cxn modelId="{A15216D2-AD68-4364-BA42-A134FB0D2C79}" type="presOf" srcId="{3E3DFD8B-0E2E-44DD-B3E6-7152BD7B8675}" destId="{E3902E49-ACA4-4B33-B9BF-94AF51E71B9C}" srcOrd="0" destOrd="0" presId="urn:microsoft.com/office/officeart/2005/8/layout/radial5"/>
    <dgm:cxn modelId="{64449FD8-3D1B-411E-8EDE-ED142041813F}" type="presOf" srcId="{E4825511-83B8-4011-8020-8C357F1002F3}" destId="{CA095A4E-D400-4D8A-9CA7-3651B021222B}" srcOrd="1" destOrd="0" presId="urn:microsoft.com/office/officeart/2005/8/layout/radial5"/>
    <dgm:cxn modelId="{DE0D42EE-785D-43B8-A11D-5EA1D0DFB96B}" type="presOf" srcId="{3457F1DB-9C71-422E-9595-9843D40CF403}" destId="{3200E120-BECD-4E85-8888-F93DB572E712}" srcOrd="0" destOrd="0" presId="urn:microsoft.com/office/officeart/2005/8/layout/radial5"/>
    <dgm:cxn modelId="{C8CA83F7-531E-4FA8-8C2D-445634F5B891}" srcId="{2D72A222-F9CD-4F48-BEC2-1FA80EBE2F21}" destId="{6104AC44-A5FB-4667-A90D-E604F1EF3880}" srcOrd="0" destOrd="0" parTransId="{6631BB38-2F41-4A66-B6B9-0E1A6231B567}" sibTransId="{8FF50058-C97D-4801-99FA-F547F02E71AD}"/>
    <dgm:cxn modelId="{CE9E7322-8F1D-4E41-B6EA-961DA61AB7B0}" type="presParOf" srcId="{03239031-59E9-46CA-8AE0-67AC3A215B9F}" destId="{1CD0AC4F-FC92-42CD-BCF7-65B56385F333}" srcOrd="0" destOrd="0" presId="urn:microsoft.com/office/officeart/2005/8/layout/radial5"/>
    <dgm:cxn modelId="{6081F488-C67B-45CD-8F26-F3B9F710DDB7}" type="presParOf" srcId="{03239031-59E9-46CA-8AE0-67AC3A215B9F}" destId="{78592A84-4D10-4F14-A88B-90A7FA6220AF}" srcOrd="1" destOrd="0" presId="urn:microsoft.com/office/officeart/2005/8/layout/radial5"/>
    <dgm:cxn modelId="{9AAFB09F-324A-4C27-B381-7DE03AEDDCC9}" type="presParOf" srcId="{78592A84-4D10-4F14-A88B-90A7FA6220AF}" destId="{23C6A2EB-6DC6-4847-B6FE-A3EF9DFC9490}" srcOrd="0" destOrd="0" presId="urn:microsoft.com/office/officeart/2005/8/layout/radial5"/>
    <dgm:cxn modelId="{CDC4F462-38C4-4F6A-A7E6-7436D80920F1}" type="presParOf" srcId="{03239031-59E9-46CA-8AE0-67AC3A215B9F}" destId="{3200E120-BECD-4E85-8888-F93DB572E712}" srcOrd="2" destOrd="0" presId="urn:microsoft.com/office/officeart/2005/8/layout/radial5"/>
    <dgm:cxn modelId="{A79B014D-59DB-4532-9098-3D9002880A3E}" type="presParOf" srcId="{03239031-59E9-46CA-8AE0-67AC3A215B9F}" destId="{74B8F0A4-D244-4B1A-AEB9-A399DE2987BD}" srcOrd="3" destOrd="0" presId="urn:microsoft.com/office/officeart/2005/8/layout/radial5"/>
    <dgm:cxn modelId="{1BF8B1A1-880B-4819-8B47-A3049B326DA5}" type="presParOf" srcId="{74B8F0A4-D244-4B1A-AEB9-A399DE2987BD}" destId="{CA095A4E-D400-4D8A-9CA7-3651B021222B}" srcOrd="0" destOrd="0" presId="urn:microsoft.com/office/officeart/2005/8/layout/radial5"/>
    <dgm:cxn modelId="{17716654-6BC2-4A04-B8BD-F6B4109CE700}" type="presParOf" srcId="{03239031-59E9-46CA-8AE0-67AC3A215B9F}" destId="{F6D2300E-CB92-4116-BACA-E4AF604B5AE5}" srcOrd="4" destOrd="0" presId="urn:microsoft.com/office/officeart/2005/8/layout/radial5"/>
    <dgm:cxn modelId="{25688AF4-86BF-4554-8AA0-9BEF215A1D7B}" type="presParOf" srcId="{03239031-59E9-46CA-8AE0-67AC3A215B9F}" destId="{EC335C41-DB01-4048-B03E-9013D2DA24FE}" srcOrd="5" destOrd="0" presId="urn:microsoft.com/office/officeart/2005/8/layout/radial5"/>
    <dgm:cxn modelId="{35461FF0-D84A-42B4-8EF6-094447BAF4E0}" type="presParOf" srcId="{EC335C41-DB01-4048-B03E-9013D2DA24FE}" destId="{0C0912BE-2B06-4382-8384-4BB02D76A1B4}" srcOrd="0" destOrd="0" presId="urn:microsoft.com/office/officeart/2005/8/layout/radial5"/>
    <dgm:cxn modelId="{67DFCF25-68C1-40E5-8DD7-4A6752E1DA13}" type="presParOf" srcId="{03239031-59E9-46CA-8AE0-67AC3A215B9F}" destId="{E3902E49-ACA4-4B33-B9BF-94AF51E71B9C}" srcOrd="6" destOrd="0" presId="urn:microsoft.com/office/officeart/2005/8/layout/radial5"/>
    <dgm:cxn modelId="{17514283-5095-4033-8B0F-BF5F71611F0B}" type="presParOf" srcId="{03239031-59E9-46CA-8AE0-67AC3A215B9F}" destId="{66B22802-C6A6-47FE-A10C-833C504C3C35}" srcOrd="7" destOrd="0" presId="urn:microsoft.com/office/officeart/2005/8/layout/radial5"/>
    <dgm:cxn modelId="{99A83A74-A34C-4202-87D8-080E5CD71041}" type="presParOf" srcId="{66B22802-C6A6-47FE-A10C-833C504C3C35}" destId="{C0BE9A3B-571A-4A15-BA4D-CDECC9584E3A}" srcOrd="0" destOrd="0" presId="urn:microsoft.com/office/officeart/2005/8/layout/radial5"/>
    <dgm:cxn modelId="{9E9E2DED-66D1-4C8B-9B69-7C0D3B81DAA9}" type="presParOf" srcId="{03239031-59E9-46CA-8AE0-67AC3A215B9F}" destId="{76605218-6701-40CB-805A-9A53406F7D79}" srcOrd="8"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0DAF2B-C4F7-4076-BC16-C19DB862D902}"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nl-NL"/>
        </a:p>
      </dgm:t>
    </dgm:pt>
    <dgm:pt modelId="{C3BF62CE-21D8-43EB-A4AF-B556F0E34684}">
      <dgm:prSet phldrT="[Tekst]"/>
      <dgm:spPr/>
      <dgm:t>
        <a:bodyPr/>
        <a:lstStyle/>
        <a:p>
          <a:r>
            <a:rPr lang="nl-NL"/>
            <a:t>skills</a:t>
          </a:r>
        </a:p>
      </dgm:t>
    </dgm:pt>
    <dgm:pt modelId="{8928A7C8-28F4-4FC9-A3AB-96B715DB726B}" type="parTrans" cxnId="{EB22E649-F191-493B-ABD6-537DB9CC7924}">
      <dgm:prSet/>
      <dgm:spPr/>
      <dgm:t>
        <a:bodyPr/>
        <a:lstStyle/>
        <a:p>
          <a:endParaRPr lang="nl-NL"/>
        </a:p>
      </dgm:t>
    </dgm:pt>
    <dgm:pt modelId="{2DFF9BDA-EBD8-49CA-AF4F-58760A9C619E}" type="sibTrans" cxnId="{EB22E649-F191-493B-ABD6-537DB9CC7924}">
      <dgm:prSet/>
      <dgm:spPr/>
      <dgm:t>
        <a:bodyPr/>
        <a:lstStyle/>
        <a:p>
          <a:endParaRPr lang="nl-NL"/>
        </a:p>
      </dgm:t>
    </dgm:pt>
    <dgm:pt modelId="{A33F0890-96C0-4DB3-896A-ED6D0F2D05AB}">
      <dgm:prSet phldrT="[Tekst]"/>
      <dgm:spPr/>
      <dgm:t>
        <a:bodyPr/>
        <a:lstStyle/>
        <a:p>
          <a:r>
            <a:rPr lang="nl-NL"/>
            <a:t>plannen</a:t>
          </a:r>
        </a:p>
      </dgm:t>
    </dgm:pt>
    <dgm:pt modelId="{0EFE237F-6ADE-4E8D-B000-9B015490B8DE}" type="parTrans" cxnId="{105A5BF3-27D7-4584-B338-7E208530F514}">
      <dgm:prSet/>
      <dgm:spPr/>
      <dgm:t>
        <a:bodyPr/>
        <a:lstStyle/>
        <a:p>
          <a:endParaRPr lang="nl-NL"/>
        </a:p>
      </dgm:t>
    </dgm:pt>
    <dgm:pt modelId="{E34E935D-B2D6-448A-A96A-8B612B09FEB9}" type="sibTrans" cxnId="{105A5BF3-27D7-4584-B338-7E208530F514}">
      <dgm:prSet/>
      <dgm:spPr/>
      <dgm:t>
        <a:bodyPr/>
        <a:lstStyle/>
        <a:p>
          <a:endParaRPr lang="nl-NL"/>
        </a:p>
      </dgm:t>
    </dgm:pt>
    <dgm:pt modelId="{2FD2019B-8E8D-44B6-8D03-84E3B73EBF71}">
      <dgm:prSet phldrT="[Tekst]"/>
      <dgm:spPr/>
      <dgm:t>
        <a:bodyPr/>
        <a:lstStyle/>
        <a:p>
          <a:r>
            <a:rPr lang="nl-NL"/>
            <a:t>keuzes maken</a:t>
          </a:r>
        </a:p>
      </dgm:t>
    </dgm:pt>
    <dgm:pt modelId="{5B2679C2-F71F-4E31-BF7B-39BA60DCBB23}" type="parTrans" cxnId="{BC4E580B-56AF-42F4-ADBB-FEB3ED369E98}">
      <dgm:prSet/>
      <dgm:spPr/>
      <dgm:t>
        <a:bodyPr/>
        <a:lstStyle/>
        <a:p>
          <a:endParaRPr lang="nl-NL"/>
        </a:p>
      </dgm:t>
    </dgm:pt>
    <dgm:pt modelId="{5B59B89B-ECE3-4FEE-93F8-0A673AECBE21}" type="sibTrans" cxnId="{BC4E580B-56AF-42F4-ADBB-FEB3ED369E98}">
      <dgm:prSet/>
      <dgm:spPr/>
      <dgm:t>
        <a:bodyPr/>
        <a:lstStyle/>
        <a:p>
          <a:endParaRPr lang="nl-NL"/>
        </a:p>
      </dgm:t>
    </dgm:pt>
    <dgm:pt modelId="{C5C8DCA9-C883-4D48-A801-9A360ABD7EDC}">
      <dgm:prSet phldrT="[Tekst]"/>
      <dgm:spPr/>
      <dgm:t>
        <a:bodyPr/>
        <a:lstStyle/>
        <a:p>
          <a:r>
            <a:rPr lang="nl-NL"/>
            <a:t>Netwerken, cirkel van invloed</a:t>
          </a:r>
        </a:p>
      </dgm:t>
    </dgm:pt>
    <dgm:pt modelId="{A295D9CB-BF17-441B-8C17-C7E62D05D345}" type="parTrans" cxnId="{E3CF1F1D-02F8-49DC-8226-42314EC0141D}">
      <dgm:prSet/>
      <dgm:spPr/>
      <dgm:t>
        <a:bodyPr/>
        <a:lstStyle/>
        <a:p>
          <a:endParaRPr lang="nl-NL"/>
        </a:p>
      </dgm:t>
    </dgm:pt>
    <dgm:pt modelId="{DFA2CBDC-8FA5-43C4-8D7A-710092A4C9AE}" type="sibTrans" cxnId="{E3CF1F1D-02F8-49DC-8226-42314EC0141D}">
      <dgm:prSet/>
      <dgm:spPr/>
      <dgm:t>
        <a:bodyPr/>
        <a:lstStyle/>
        <a:p>
          <a:endParaRPr lang="nl-NL"/>
        </a:p>
      </dgm:t>
    </dgm:pt>
    <dgm:pt modelId="{8927426C-DD20-4C25-B969-49F6A0ECE8BB}" type="pres">
      <dgm:prSet presAssocID="{240DAF2B-C4F7-4076-BC16-C19DB862D902}" presName="Name0" presStyleCnt="0">
        <dgm:presLayoutVars>
          <dgm:chMax val="7"/>
          <dgm:resizeHandles val="exact"/>
        </dgm:presLayoutVars>
      </dgm:prSet>
      <dgm:spPr/>
    </dgm:pt>
    <dgm:pt modelId="{B3508738-536E-431D-9C04-BB97AE56F072}" type="pres">
      <dgm:prSet presAssocID="{240DAF2B-C4F7-4076-BC16-C19DB862D902}" presName="comp1" presStyleCnt="0"/>
      <dgm:spPr/>
    </dgm:pt>
    <dgm:pt modelId="{020240D1-E455-4551-BCBD-8F4374EFB6BD}" type="pres">
      <dgm:prSet presAssocID="{240DAF2B-C4F7-4076-BC16-C19DB862D902}" presName="circle1" presStyleLbl="node1" presStyleIdx="0" presStyleCnt="4" custScaleX="176843" custLinFactNeighborX="-1190" custLinFactNeighborY="510"/>
      <dgm:spPr/>
    </dgm:pt>
    <dgm:pt modelId="{957BFB02-91F7-41AF-BD4B-D5732C52D4EA}" type="pres">
      <dgm:prSet presAssocID="{240DAF2B-C4F7-4076-BC16-C19DB862D902}" presName="c1text" presStyleLbl="node1" presStyleIdx="0" presStyleCnt="4">
        <dgm:presLayoutVars>
          <dgm:bulletEnabled val="1"/>
        </dgm:presLayoutVars>
      </dgm:prSet>
      <dgm:spPr/>
    </dgm:pt>
    <dgm:pt modelId="{6DB6E2B4-CEE6-44F0-91E1-001CD5A24181}" type="pres">
      <dgm:prSet presAssocID="{240DAF2B-C4F7-4076-BC16-C19DB862D902}" presName="comp2" presStyleCnt="0"/>
      <dgm:spPr/>
    </dgm:pt>
    <dgm:pt modelId="{27F585FE-1970-49C3-A28C-14AB1BD20CB8}" type="pres">
      <dgm:prSet presAssocID="{240DAF2B-C4F7-4076-BC16-C19DB862D902}" presName="circle2" presStyleLbl="node1" presStyleIdx="1" presStyleCnt="4"/>
      <dgm:spPr/>
    </dgm:pt>
    <dgm:pt modelId="{C97A5E3E-ABF0-4C91-9F07-258EB71B7557}" type="pres">
      <dgm:prSet presAssocID="{240DAF2B-C4F7-4076-BC16-C19DB862D902}" presName="c2text" presStyleLbl="node1" presStyleIdx="1" presStyleCnt="4">
        <dgm:presLayoutVars>
          <dgm:bulletEnabled val="1"/>
        </dgm:presLayoutVars>
      </dgm:prSet>
      <dgm:spPr/>
    </dgm:pt>
    <dgm:pt modelId="{9E60E629-F9BC-41FF-8577-D2BC1AC74BD2}" type="pres">
      <dgm:prSet presAssocID="{240DAF2B-C4F7-4076-BC16-C19DB862D902}" presName="comp3" presStyleCnt="0"/>
      <dgm:spPr/>
    </dgm:pt>
    <dgm:pt modelId="{20C0E69A-EAA5-45F4-B8E3-C2C530E522B7}" type="pres">
      <dgm:prSet presAssocID="{240DAF2B-C4F7-4076-BC16-C19DB862D902}" presName="circle3" presStyleLbl="node1" presStyleIdx="2" presStyleCnt="4" custLinFactNeighborX="-5952" custLinFactNeighborY="-12188"/>
      <dgm:spPr/>
    </dgm:pt>
    <dgm:pt modelId="{1281AE45-6572-42CA-8A69-612BD0F506B9}" type="pres">
      <dgm:prSet presAssocID="{240DAF2B-C4F7-4076-BC16-C19DB862D902}" presName="c3text" presStyleLbl="node1" presStyleIdx="2" presStyleCnt="4">
        <dgm:presLayoutVars>
          <dgm:bulletEnabled val="1"/>
        </dgm:presLayoutVars>
      </dgm:prSet>
      <dgm:spPr/>
    </dgm:pt>
    <dgm:pt modelId="{0A092CD5-67E0-4051-BFB0-6DB69FCE3073}" type="pres">
      <dgm:prSet presAssocID="{240DAF2B-C4F7-4076-BC16-C19DB862D902}" presName="comp4" presStyleCnt="0"/>
      <dgm:spPr/>
    </dgm:pt>
    <dgm:pt modelId="{4F8D0217-AB53-47FD-AFEA-2A401FF69E6E}" type="pres">
      <dgm:prSet presAssocID="{240DAF2B-C4F7-4076-BC16-C19DB862D902}" presName="circle4" presStyleLbl="node1" presStyleIdx="3" presStyleCnt="4"/>
      <dgm:spPr/>
    </dgm:pt>
    <dgm:pt modelId="{5A2B6B24-5989-4878-A1EB-8B2CCADB7A67}" type="pres">
      <dgm:prSet presAssocID="{240DAF2B-C4F7-4076-BC16-C19DB862D902}" presName="c4text" presStyleLbl="node1" presStyleIdx="3" presStyleCnt="4">
        <dgm:presLayoutVars>
          <dgm:bulletEnabled val="1"/>
        </dgm:presLayoutVars>
      </dgm:prSet>
      <dgm:spPr/>
    </dgm:pt>
  </dgm:ptLst>
  <dgm:cxnLst>
    <dgm:cxn modelId="{F9C8B007-EC13-4D06-A581-7438AE2A8CA7}" type="presOf" srcId="{2FD2019B-8E8D-44B6-8D03-84E3B73EBF71}" destId="{1281AE45-6572-42CA-8A69-612BD0F506B9}" srcOrd="1" destOrd="0" presId="urn:microsoft.com/office/officeart/2005/8/layout/venn2"/>
    <dgm:cxn modelId="{BC4E580B-56AF-42F4-ADBB-FEB3ED369E98}" srcId="{240DAF2B-C4F7-4076-BC16-C19DB862D902}" destId="{2FD2019B-8E8D-44B6-8D03-84E3B73EBF71}" srcOrd="2" destOrd="0" parTransId="{5B2679C2-F71F-4E31-BF7B-39BA60DCBB23}" sibTransId="{5B59B89B-ECE3-4FEE-93F8-0A673AECBE21}"/>
    <dgm:cxn modelId="{E3CF1F1D-02F8-49DC-8226-42314EC0141D}" srcId="{240DAF2B-C4F7-4076-BC16-C19DB862D902}" destId="{C5C8DCA9-C883-4D48-A801-9A360ABD7EDC}" srcOrd="3" destOrd="0" parTransId="{A295D9CB-BF17-441B-8C17-C7E62D05D345}" sibTransId="{DFA2CBDC-8FA5-43C4-8D7A-710092A4C9AE}"/>
    <dgm:cxn modelId="{3BEC4839-5619-4AC5-9DAA-C49BC86712EE}" type="presOf" srcId="{C5C8DCA9-C883-4D48-A801-9A360ABD7EDC}" destId="{4F8D0217-AB53-47FD-AFEA-2A401FF69E6E}" srcOrd="0" destOrd="0" presId="urn:microsoft.com/office/officeart/2005/8/layout/venn2"/>
    <dgm:cxn modelId="{EB22E649-F191-493B-ABD6-537DB9CC7924}" srcId="{240DAF2B-C4F7-4076-BC16-C19DB862D902}" destId="{C3BF62CE-21D8-43EB-A4AF-B556F0E34684}" srcOrd="0" destOrd="0" parTransId="{8928A7C8-28F4-4FC9-A3AB-96B715DB726B}" sibTransId="{2DFF9BDA-EBD8-49CA-AF4F-58760A9C619E}"/>
    <dgm:cxn modelId="{CEA6F971-8532-4F55-BD23-3F317CB2EDC9}" type="presOf" srcId="{240DAF2B-C4F7-4076-BC16-C19DB862D902}" destId="{8927426C-DD20-4C25-B969-49F6A0ECE8BB}" srcOrd="0" destOrd="0" presId="urn:microsoft.com/office/officeart/2005/8/layout/venn2"/>
    <dgm:cxn modelId="{70FCB156-CE2A-4495-BEAA-AB621408DAD6}" type="presOf" srcId="{C3BF62CE-21D8-43EB-A4AF-B556F0E34684}" destId="{957BFB02-91F7-41AF-BD4B-D5732C52D4EA}" srcOrd="1" destOrd="0" presId="urn:microsoft.com/office/officeart/2005/8/layout/venn2"/>
    <dgm:cxn modelId="{A9BFEA80-6D90-4264-9F17-943DA7802770}" type="presOf" srcId="{C5C8DCA9-C883-4D48-A801-9A360ABD7EDC}" destId="{5A2B6B24-5989-4878-A1EB-8B2CCADB7A67}" srcOrd="1" destOrd="0" presId="urn:microsoft.com/office/officeart/2005/8/layout/venn2"/>
    <dgm:cxn modelId="{7810ACAC-09B7-4BDB-83A5-3FD58BA27E20}" type="presOf" srcId="{2FD2019B-8E8D-44B6-8D03-84E3B73EBF71}" destId="{20C0E69A-EAA5-45F4-B8E3-C2C530E522B7}" srcOrd="0" destOrd="0" presId="urn:microsoft.com/office/officeart/2005/8/layout/venn2"/>
    <dgm:cxn modelId="{DDB99AAD-71C5-4C92-A076-96133611039B}" type="presOf" srcId="{A33F0890-96C0-4DB3-896A-ED6D0F2D05AB}" destId="{C97A5E3E-ABF0-4C91-9F07-258EB71B7557}" srcOrd="1" destOrd="0" presId="urn:microsoft.com/office/officeart/2005/8/layout/venn2"/>
    <dgm:cxn modelId="{067DE5B2-486D-4B42-B672-76006A72ABB9}" type="presOf" srcId="{C3BF62CE-21D8-43EB-A4AF-B556F0E34684}" destId="{020240D1-E455-4551-BCBD-8F4374EFB6BD}" srcOrd="0" destOrd="0" presId="urn:microsoft.com/office/officeart/2005/8/layout/venn2"/>
    <dgm:cxn modelId="{DA9BB3C2-6709-4175-A39B-917C086605D9}" type="presOf" srcId="{A33F0890-96C0-4DB3-896A-ED6D0F2D05AB}" destId="{27F585FE-1970-49C3-A28C-14AB1BD20CB8}" srcOrd="0" destOrd="0" presId="urn:microsoft.com/office/officeart/2005/8/layout/venn2"/>
    <dgm:cxn modelId="{105A5BF3-27D7-4584-B338-7E208530F514}" srcId="{240DAF2B-C4F7-4076-BC16-C19DB862D902}" destId="{A33F0890-96C0-4DB3-896A-ED6D0F2D05AB}" srcOrd="1" destOrd="0" parTransId="{0EFE237F-6ADE-4E8D-B000-9B015490B8DE}" sibTransId="{E34E935D-B2D6-448A-A96A-8B612B09FEB9}"/>
    <dgm:cxn modelId="{2221FF6A-97BF-459D-9BB7-FC9EB933A150}" type="presParOf" srcId="{8927426C-DD20-4C25-B969-49F6A0ECE8BB}" destId="{B3508738-536E-431D-9C04-BB97AE56F072}" srcOrd="0" destOrd="0" presId="urn:microsoft.com/office/officeart/2005/8/layout/venn2"/>
    <dgm:cxn modelId="{9FF754E8-7F5B-4AE8-AF30-49EDB72CF815}" type="presParOf" srcId="{B3508738-536E-431D-9C04-BB97AE56F072}" destId="{020240D1-E455-4551-BCBD-8F4374EFB6BD}" srcOrd="0" destOrd="0" presId="urn:microsoft.com/office/officeart/2005/8/layout/venn2"/>
    <dgm:cxn modelId="{D8853F89-13ED-4B97-8AD6-B342EF2DE57E}" type="presParOf" srcId="{B3508738-536E-431D-9C04-BB97AE56F072}" destId="{957BFB02-91F7-41AF-BD4B-D5732C52D4EA}" srcOrd="1" destOrd="0" presId="urn:microsoft.com/office/officeart/2005/8/layout/venn2"/>
    <dgm:cxn modelId="{DF2D95DE-06B9-4D6C-8F1F-1B27767CEB9E}" type="presParOf" srcId="{8927426C-DD20-4C25-B969-49F6A0ECE8BB}" destId="{6DB6E2B4-CEE6-44F0-91E1-001CD5A24181}" srcOrd="1" destOrd="0" presId="urn:microsoft.com/office/officeart/2005/8/layout/venn2"/>
    <dgm:cxn modelId="{78FF25F7-7FA0-4B35-9F3A-F4316B81E794}" type="presParOf" srcId="{6DB6E2B4-CEE6-44F0-91E1-001CD5A24181}" destId="{27F585FE-1970-49C3-A28C-14AB1BD20CB8}" srcOrd="0" destOrd="0" presId="urn:microsoft.com/office/officeart/2005/8/layout/venn2"/>
    <dgm:cxn modelId="{405B0B7F-FEE1-49C3-9E32-360ED78224D6}" type="presParOf" srcId="{6DB6E2B4-CEE6-44F0-91E1-001CD5A24181}" destId="{C97A5E3E-ABF0-4C91-9F07-258EB71B7557}" srcOrd="1" destOrd="0" presId="urn:microsoft.com/office/officeart/2005/8/layout/venn2"/>
    <dgm:cxn modelId="{A7D81CEC-BDFE-43F2-8854-65292C74AF1C}" type="presParOf" srcId="{8927426C-DD20-4C25-B969-49F6A0ECE8BB}" destId="{9E60E629-F9BC-41FF-8577-D2BC1AC74BD2}" srcOrd="2" destOrd="0" presId="urn:microsoft.com/office/officeart/2005/8/layout/venn2"/>
    <dgm:cxn modelId="{6D91C636-57C3-45D7-8385-0A7CB9F57CCF}" type="presParOf" srcId="{9E60E629-F9BC-41FF-8577-D2BC1AC74BD2}" destId="{20C0E69A-EAA5-45F4-B8E3-C2C530E522B7}" srcOrd="0" destOrd="0" presId="urn:microsoft.com/office/officeart/2005/8/layout/venn2"/>
    <dgm:cxn modelId="{4B0D6BE1-B552-4B7D-8887-38DAFD45C210}" type="presParOf" srcId="{9E60E629-F9BC-41FF-8577-D2BC1AC74BD2}" destId="{1281AE45-6572-42CA-8A69-612BD0F506B9}" srcOrd="1" destOrd="0" presId="urn:microsoft.com/office/officeart/2005/8/layout/venn2"/>
    <dgm:cxn modelId="{270B00C5-2328-425B-8902-2B15A51E5FA4}" type="presParOf" srcId="{8927426C-DD20-4C25-B969-49F6A0ECE8BB}" destId="{0A092CD5-67E0-4051-BFB0-6DB69FCE3073}" srcOrd="3" destOrd="0" presId="urn:microsoft.com/office/officeart/2005/8/layout/venn2"/>
    <dgm:cxn modelId="{C0167367-B283-42DE-B350-4BBB765C34B7}" type="presParOf" srcId="{0A092CD5-67E0-4051-BFB0-6DB69FCE3073}" destId="{4F8D0217-AB53-47FD-AFEA-2A401FF69E6E}" srcOrd="0" destOrd="0" presId="urn:microsoft.com/office/officeart/2005/8/layout/venn2"/>
    <dgm:cxn modelId="{75D3BA4F-B5C3-4BC7-9F2C-25D04C3B3F7D}" type="presParOf" srcId="{0A092CD5-67E0-4051-BFB0-6DB69FCE3073}" destId="{5A2B6B24-5989-4878-A1EB-8B2CCADB7A67}" srcOrd="1" destOrd="0" presId="urn:microsoft.com/office/officeart/2005/8/layout/ven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5F813-592D-47F7-B2D3-A1122086D44F}">
      <dsp:nvSpPr>
        <dsp:cNvPr id="0" name=""/>
        <dsp:cNvSpPr/>
      </dsp:nvSpPr>
      <dsp:spPr>
        <a:xfrm>
          <a:off x="568323" y="742552"/>
          <a:ext cx="392269" cy="392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l-NL" sz="600" kern="1200"/>
            <a:t>Oerknal</a:t>
          </a:r>
        </a:p>
      </dsp:txBody>
      <dsp:txXfrm>
        <a:off x="625769" y="799998"/>
        <a:ext cx="277377" cy="277377"/>
      </dsp:txXfrm>
    </dsp:sp>
    <dsp:sp modelId="{64A4E9B3-0917-455C-B9D8-EDEB59F4EEF2}">
      <dsp:nvSpPr>
        <dsp:cNvPr id="0" name=""/>
        <dsp:cNvSpPr/>
      </dsp:nvSpPr>
      <dsp:spPr>
        <a:xfrm rot="16200000">
          <a:off x="722775" y="623243"/>
          <a:ext cx="83364" cy="860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735280" y="652957"/>
        <a:ext cx="58355" cy="51628"/>
      </dsp:txXfrm>
    </dsp:sp>
    <dsp:sp modelId="{D8E06C33-1AAC-40EF-9017-672BD7C10509}">
      <dsp:nvSpPr>
        <dsp:cNvPr id="0" name=""/>
        <dsp:cNvSpPr/>
      </dsp:nvSpPr>
      <dsp:spPr>
        <a:xfrm>
          <a:off x="519289" y="94924"/>
          <a:ext cx="490337" cy="490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bewustwording</a:t>
          </a:r>
        </a:p>
      </dsp:txBody>
      <dsp:txXfrm>
        <a:off x="591097" y="166732"/>
        <a:ext cx="346721" cy="346721"/>
      </dsp:txXfrm>
    </dsp:sp>
    <dsp:sp modelId="{01E39168-1783-4AE9-B192-8A76AE444A44}">
      <dsp:nvSpPr>
        <dsp:cNvPr id="0" name=""/>
        <dsp:cNvSpPr/>
      </dsp:nvSpPr>
      <dsp:spPr>
        <a:xfrm rot="1800000">
          <a:off x="958699" y="1031875"/>
          <a:ext cx="83364" cy="860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960374" y="1042832"/>
        <a:ext cx="58355" cy="51628"/>
      </dsp:txXfrm>
    </dsp:sp>
    <dsp:sp modelId="{468027F5-DBBF-40F8-8396-8A5155A29F3A}">
      <dsp:nvSpPr>
        <dsp:cNvPr id="0" name=""/>
        <dsp:cNvSpPr/>
      </dsp:nvSpPr>
      <dsp:spPr>
        <a:xfrm>
          <a:off x="1037687" y="992816"/>
          <a:ext cx="490337" cy="490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uitdaging</a:t>
          </a:r>
        </a:p>
      </dsp:txBody>
      <dsp:txXfrm>
        <a:off x="1109495" y="1064624"/>
        <a:ext cx="346721" cy="346721"/>
      </dsp:txXfrm>
    </dsp:sp>
    <dsp:sp modelId="{7090FCF4-2669-436D-811E-79AE77C30054}">
      <dsp:nvSpPr>
        <dsp:cNvPr id="0" name=""/>
        <dsp:cNvSpPr/>
      </dsp:nvSpPr>
      <dsp:spPr>
        <a:xfrm rot="9000000">
          <a:off x="468091" y="1038516"/>
          <a:ext cx="97879" cy="860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492176" y="1049272"/>
        <a:ext cx="72065" cy="51628"/>
      </dsp:txXfrm>
    </dsp:sp>
    <dsp:sp modelId="{7C5E7DC1-A0EF-4480-8E7C-D69444F2C216}">
      <dsp:nvSpPr>
        <dsp:cNvPr id="0" name=""/>
        <dsp:cNvSpPr/>
      </dsp:nvSpPr>
      <dsp:spPr>
        <a:xfrm>
          <a:off x="891" y="1067551"/>
          <a:ext cx="490337" cy="340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skills</a:t>
          </a:r>
        </a:p>
      </dsp:txBody>
      <dsp:txXfrm>
        <a:off x="72699" y="1117470"/>
        <a:ext cx="346721" cy="241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CDE7CF-2997-4C93-9E47-1EBF80DCF0B0}">
      <dsp:nvSpPr>
        <dsp:cNvPr id="0" name=""/>
        <dsp:cNvSpPr/>
      </dsp:nvSpPr>
      <dsp:spPr>
        <a:xfrm>
          <a:off x="673148" y="641250"/>
          <a:ext cx="456984" cy="4569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Kwaliteitenreflectie</a:t>
          </a:r>
        </a:p>
      </dsp:txBody>
      <dsp:txXfrm>
        <a:off x="740072" y="708174"/>
        <a:ext cx="323136" cy="323136"/>
      </dsp:txXfrm>
    </dsp:sp>
    <dsp:sp modelId="{5314370C-1CFA-439A-B74C-4E46A838CA31}">
      <dsp:nvSpPr>
        <dsp:cNvPr id="0" name=""/>
        <dsp:cNvSpPr/>
      </dsp:nvSpPr>
      <dsp:spPr>
        <a:xfrm rot="16200000">
          <a:off x="853128" y="474777"/>
          <a:ext cx="97024" cy="1553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867682" y="520406"/>
        <a:ext cx="67917" cy="93224"/>
      </dsp:txXfrm>
    </dsp:sp>
    <dsp:sp modelId="{04829A16-A30E-4B1B-B8E4-1F11FCB3AA7C}">
      <dsp:nvSpPr>
        <dsp:cNvPr id="0" name=""/>
        <dsp:cNvSpPr/>
      </dsp:nvSpPr>
      <dsp:spPr>
        <a:xfrm>
          <a:off x="673148" y="1201"/>
          <a:ext cx="456984" cy="4569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reflectie op eigenschap </a:t>
          </a:r>
        </a:p>
      </dsp:txBody>
      <dsp:txXfrm>
        <a:off x="740072" y="68125"/>
        <a:ext cx="323136" cy="323136"/>
      </dsp:txXfrm>
    </dsp:sp>
    <dsp:sp modelId="{CCE75D62-2578-4FC6-8732-978774172050}">
      <dsp:nvSpPr>
        <dsp:cNvPr id="0" name=""/>
        <dsp:cNvSpPr/>
      </dsp:nvSpPr>
      <dsp:spPr>
        <a:xfrm>
          <a:off x="1170407" y="792055"/>
          <a:ext cx="97024" cy="1553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170407" y="823130"/>
        <a:ext cx="67917" cy="93224"/>
      </dsp:txXfrm>
    </dsp:sp>
    <dsp:sp modelId="{91165B50-9819-40FB-B46A-075C85B0CFF3}">
      <dsp:nvSpPr>
        <dsp:cNvPr id="0" name=""/>
        <dsp:cNvSpPr/>
      </dsp:nvSpPr>
      <dsp:spPr>
        <a:xfrm>
          <a:off x="1313198" y="641250"/>
          <a:ext cx="456984" cy="4569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kwaliteiten veranderingen</a:t>
          </a:r>
        </a:p>
      </dsp:txBody>
      <dsp:txXfrm>
        <a:off x="1380122" y="708174"/>
        <a:ext cx="323136" cy="323136"/>
      </dsp:txXfrm>
    </dsp:sp>
    <dsp:sp modelId="{B1EC69EE-1F74-490E-B9B9-87B506963D53}">
      <dsp:nvSpPr>
        <dsp:cNvPr id="0" name=""/>
        <dsp:cNvSpPr/>
      </dsp:nvSpPr>
      <dsp:spPr>
        <a:xfrm rot="5400000">
          <a:off x="853128" y="1109334"/>
          <a:ext cx="97024" cy="1553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867682" y="1125856"/>
        <a:ext cx="67917" cy="93224"/>
      </dsp:txXfrm>
    </dsp:sp>
    <dsp:sp modelId="{510BAD94-5366-464E-9B17-2EE9B2380839}">
      <dsp:nvSpPr>
        <dsp:cNvPr id="0" name=""/>
        <dsp:cNvSpPr/>
      </dsp:nvSpPr>
      <dsp:spPr>
        <a:xfrm>
          <a:off x="673148" y="1281300"/>
          <a:ext cx="456984" cy="4569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betekenisvol leren</a:t>
          </a:r>
        </a:p>
      </dsp:txBody>
      <dsp:txXfrm>
        <a:off x="740072" y="1348224"/>
        <a:ext cx="323136" cy="323136"/>
      </dsp:txXfrm>
    </dsp:sp>
    <dsp:sp modelId="{57403199-34E5-442C-BD2B-4C887E86C612}">
      <dsp:nvSpPr>
        <dsp:cNvPr id="0" name=""/>
        <dsp:cNvSpPr/>
      </dsp:nvSpPr>
      <dsp:spPr>
        <a:xfrm rot="10800000">
          <a:off x="535850" y="792055"/>
          <a:ext cx="97024" cy="1553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564957" y="823130"/>
        <a:ext cx="67917" cy="93224"/>
      </dsp:txXfrm>
    </dsp:sp>
    <dsp:sp modelId="{FA6F5B12-3CF5-4DA1-A5EF-2952D3CFD728}">
      <dsp:nvSpPr>
        <dsp:cNvPr id="0" name=""/>
        <dsp:cNvSpPr/>
      </dsp:nvSpPr>
      <dsp:spPr>
        <a:xfrm>
          <a:off x="33099" y="641250"/>
          <a:ext cx="456984" cy="4569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Skills</a:t>
          </a:r>
        </a:p>
      </dsp:txBody>
      <dsp:txXfrm>
        <a:off x="100023" y="708174"/>
        <a:ext cx="323136" cy="3231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95865-36D8-4F6B-89D5-67FA55A6FAB8}">
      <dsp:nvSpPr>
        <dsp:cNvPr id="0" name=""/>
        <dsp:cNvSpPr/>
      </dsp:nvSpPr>
      <dsp:spPr>
        <a:xfrm>
          <a:off x="806949" y="559934"/>
          <a:ext cx="399051" cy="3990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werkexploiratie</a:t>
          </a:r>
        </a:p>
      </dsp:txBody>
      <dsp:txXfrm>
        <a:off x="865389" y="618374"/>
        <a:ext cx="282171" cy="282171"/>
      </dsp:txXfrm>
    </dsp:sp>
    <dsp:sp modelId="{89084BC2-E051-4FF3-924F-E09C0DB441B0}">
      <dsp:nvSpPr>
        <dsp:cNvPr id="0" name=""/>
        <dsp:cNvSpPr/>
      </dsp:nvSpPr>
      <dsp:spPr>
        <a:xfrm rot="16200000">
          <a:off x="964035" y="414423"/>
          <a:ext cx="84878" cy="135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976767" y="454290"/>
        <a:ext cx="59415" cy="81407"/>
      </dsp:txXfrm>
    </dsp:sp>
    <dsp:sp modelId="{D761C631-6E18-4327-BBEC-397EEE634996}">
      <dsp:nvSpPr>
        <dsp:cNvPr id="0" name=""/>
        <dsp:cNvSpPr/>
      </dsp:nvSpPr>
      <dsp:spPr>
        <a:xfrm>
          <a:off x="806949" y="733"/>
          <a:ext cx="399051" cy="3990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mogelijkheden en veranderingen</a:t>
          </a:r>
        </a:p>
      </dsp:txBody>
      <dsp:txXfrm>
        <a:off x="865389" y="59173"/>
        <a:ext cx="282171" cy="282171"/>
      </dsp:txXfrm>
    </dsp:sp>
    <dsp:sp modelId="{87D78A5B-4628-4136-AA24-5D7AC79A7279}">
      <dsp:nvSpPr>
        <dsp:cNvPr id="0" name=""/>
        <dsp:cNvSpPr/>
      </dsp:nvSpPr>
      <dsp:spPr>
        <a:xfrm>
          <a:off x="1241233" y="691621"/>
          <a:ext cx="84878" cy="135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241233" y="718756"/>
        <a:ext cx="59415" cy="81407"/>
      </dsp:txXfrm>
    </dsp:sp>
    <dsp:sp modelId="{79A4724A-2400-4BF7-8EE0-E953AABD8926}">
      <dsp:nvSpPr>
        <dsp:cNvPr id="0" name=""/>
        <dsp:cNvSpPr/>
      </dsp:nvSpPr>
      <dsp:spPr>
        <a:xfrm>
          <a:off x="1366149" y="559934"/>
          <a:ext cx="399051" cy="3990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match met persoonlijke waarden en normen</a:t>
          </a:r>
        </a:p>
      </dsp:txBody>
      <dsp:txXfrm>
        <a:off x="1424589" y="618374"/>
        <a:ext cx="282171" cy="282171"/>
      </dsp:txXfrm>
    </dsp:sp>
    <dsp:sp modelId="{1B3B17CA-1A45-4CD3-B97B-AA6C988C66F9}">
      <dsp:nvSpPr>
        <dsp:cNvPr id="0" name=""/>
        <dsp:cNvSpPr/>
      </dsp:nvSpPr>
      <dsp:spPr>
        <a:xfrm rot="5400000">
          <a:off x="964035" y="968819"/>
          <a:ext cx="84878" cy="135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976767" y="983223"/>
        <a:ext cx="59415" cy="81407"/>
      </dsp:txXfrm>
    </dsp:sp>
    <dsp:sp modelId="{28489115-F3BF-47D7-BF3D-A7DB009BB448}">
      <dsp:nvSpPr>
        <dsp:cNvPr id="0" name=""/>
        <dsp:cNvSpPr/>
      </dsp:nvSpPr>
      <dsp:spPr>
        <a:xfrm>
          <a:off x="806949" y="1119134"/>
          <a:ext cx="399051" cy="3990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dilemma's en analyse</a:t>
          </a:r>
        </a:p>
      </dsp:txBody>
      <dsp:txXfrm>
        <a:off x="865389" y="1177574"/>
        <a:ext cx="282171" cy="282171"/>
      </dsp:txXfrm>
    </dsp:sp>
    <dsp:sp modelId="{73C9D419-4636-46D1-BE3F-65054414C535}">
      <dsp:nvSpPr>
        <dsp:cNvPr id="0" name=""/>
        <dsp:cNvSpPr/>
      </dsp:nvSpPr>
      <dsp:spPr>
        <a:xfrm rot="10800000">
          <a:off x="686837" y="691621"/>
          <a:ext cx="84878" cy="135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712300" y="718756"/>
        <a:ext cx="59415" cy="81407"/>
      </dsp:txXfrm>
    </dsp:sp>
    <dsp:sp modelId="{A60525C3-6668-41E4-804E-045B9EF52E2F}">
      <dsp:nvSpPr>
        <dsp:cNvPr id="0" name=""/>
        <dsp:cNvSpPr/>
      </dsp:nvSpPr>
      <dsp:spPr>
        <a:xfrm>
          <a:off x="247748" y="559934"/>
          <a:ext cx="399051" cy="3990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skills</a:t>
          </a:r>
        </a:p>
      </dsp:txBody>
      <dsp:txXfrm>
        <a:off x="306188" y="618374"/>
        <a:ext cx="282171" cy="2821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0AC4F-FC92-42CD-BCF7-65B56385F333}">
      <dsp:nvSpPr>
        <dsp:cNvPr id="0" name=""/>
        <dsp:cNvSpPr/>
      </dsp:nvSpPr>
      <dsp:spPr>
        <a:xfrm>
          <a:off x="616537" y="616537"/>
          <a:ext cx="369582" cy="3695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loopbaansturing</a:t>
          </a:r>
        </a:p>
      </dsp:txBody>
      <dsp:txXfrm>
        <a:off x="670661" y="670661"/>
        <a:ext cx="261334" cy="261334"/>
      </dsp:txXfrm>
    </dsp:sp>
    <dsp:sp modelId="{78592A84-4D10-4F14-A88B-90A7FA6220AF}">
      <dsp:nvSpPr>
        <dsp:cNvPr id="0" name=""/>
        <dsp:cNvSpPr/>
      </dsp:nvSpPr>
      <dsp:spPr>
        <a:xfrm rot="16200000">
          <a:off x="761882" y="481514"/>
          <a:ext cx="78893" cy="1256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773716" y="518480"/>
        <a:ext cx="55225" cy="75394"/>
      </dsp:txXfrm>
    </dsp:sp>
    <dsp:sp modelId="{3200E120-BECD-4E85-8888-F93DB572E712}">
      <dsp:nvSpPr>
        <dsp:cNvPr id="0" name=""/>
        <dsp:cNvSpPr/>
      </dsp:nvSpPr>
      <dsp:spPr>
        <a:xfrm>
          <a:off x="570339" y="5704"/>
          <a:ext cx="461978" cy="4619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samen leren delen</a:t>
          </a:r>
        </a:p>
      </dsp:txBody>
      <dsp:txXfrm>
        <a:off x="637994" y="73359"/>
        <a:ext cx="326668" cy="326668"/>
      </dsp:txXfrm>
    </dsp:sp>
    <dsp:sp modelId="{74B8F0A4-D244-4B1A-AEB9-A399DE2987BD}">
      <dsp:nvSpPr>
        <dsp:cNvPr id="0" name=""/>
        <dsp:cNvSpPr/>
      </dsp:nvSpPr>
      <dsp:spPr>
        <a:xfrm>
          <a:off x="1018868" y="738499"/>
          <a:ext cx="78893" cy="1256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018868" y="763631"/>
        <a:ext cx="55225" cy="75394"/>
      </dsp:txXfrm>
    </dsp:sp>
    <dsp:sp modelId="{F6D2300E-CB92-4116-BACA-E4AF604B5AE5}">
      <dsp:nvSpPr>
        <dsp:cNvPr id="0" name=""/>
        <dsp:cNvSpPr/>
      </dsp:nvSpPr>
      <dsp:spPr>
        <a:xfrm>
          <a:off x="1134975" y="570339"/>
          <a:ext cx="461978" cy="4619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kantelmomenten</a:t>
          </a:r>
        </a:p>
      </dsp:txBody>
      <dsp:txXfrm>
        <a:off x="1202630" y="637994"/>
        <a:ext cx="326668" cy="326668"/>
      </dsp:txXfrm>
    </dsp:sp>
    <dsp:sp modelId="{EC335C41-DB01-4048-B03E-9013D2DA24FE}">
      <dsp:nvSpPr>
        <dsp:cNvPr id="0" name=""/>
        <dsp:cNvSpPr/>
      </dsp:nvSpPr>
      <dsp:spPr>
        <a:xfrm rot="5449302">
          <a:off x="757440" y="996809"/>
          <a:ext cx="80368" cy="1256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769668" y="1009887"/>
        <a:ext cx="56258" cy="75394"/>
      </dsp:txXfrm>
    </dsp:sp>
    <dsp:sp modelId="{E3902E49-ACA4-4B33-B9BF-94AF51E71B9C}">
      <dsp:nvSpPr>
        <dsp:cNvPr id="0" name=""/>
        <dsp:cNvSpPr/>
      </dsp:nvSpPr>
      <dsp:spPr>
        <a:xfrm>
          <a:off x="562202" y="1137700"/>
          <a:ext cx="461978" cy="4619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zelfsturing</a:t>
          </a:r>
        </a:p>
      </dsp:txBody>
      <dsp:txXfrm>
        <a:off x="629857" y="1205355"/>
        <a:ext cx="326668" cy="326668"/>
      </dsp:txXfrm>
    </dsp:sp>
    <dsp:sp modelId="{66B22802-C6A6-47FE-A10C-833C504C3C35}">
      <dsp:nvSpPr>
        <dsp:cNvPr id="0" name=""/>
        <dsp:cNvSpPr/>
      </dsp:nvSpPr>
      <dsp:spPr>
        <a:xfrm rot="10800000">
          <a:off x="504896" y="738499"/>
          <a:ext cx="78893" cy="1256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528564" y="763631"/>
        <a:ext cx="55225" cy="75394"/>
      </dsp:txXfrm>
    </dsp:sp>
    <dsp:sp modelId="{76605218-6701-40CB-805A-9A53406F7D79}">
      <dsp:nvSpPr>
        <dsp:cNvPr id="0" name=""/>
        <dsp:cNvSpPr/>
      </dsp:nvSpPr>
      <dsp:spPr>
        <a:xfrm>
          <a:off x="5704" y="570339"/>
          <a:ext cx="461978" cy="4619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t>skils</a:t>
          </a:r>
        </a:p>
      </dsp:txBody>
      <dsp:txXfrm>
        <a:off x="73359" y="637994"/>
        <a:ext cx="326668" cy="3266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240D1-E455-4551-BCBD-8F4374EFB6BD}">
      <dsp:nvSpPr>
        <dsp:cNvPr id="0" name=""/>
        <dsp:cNvSpPr/>
      </dsp:nvSpPr>
      <dsp:spPr>
        <a:xfrm>
          <a:off x="247300" y="0"/>
          <a:ext cx="2523876" cy="14271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nl-NL" sz="500" kern="1200"/>
            <a:t>skills</a:t>
          </a:r>
        </a:p>
      </dsp:txBody>
      <dsp:txXfrm>
        <a:off x="1156401" y="71359"/>
        <a:ext cx="705675" cy="214077"/>
      </dsp:txXfrm>
    </dsp:sp>
    <dsp:sp modelId="{27F585FE-1970-49C3-A28C-14AB1BD20CB8}">
      <dsp:nvSpPr>
        <dsp:cNvPr id="0" name=""/>
        <dsp:cNvSpPr/>
      </dsp:nvSpPr>
      <dsp:spPr>
        <a:xfrm>
          <a:off x="955348" y="285437"/>
          <a:ext cx="1141748" cy="1141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nl-NL" sz="500" kern="1200"/>
            <a:t>plannen</a:t>
          </a:r>
        </a:p>
      </dsp:txBody>
      <dsp:txXfrm>
        <a:off x="1326702" y="353941"/>
        <a:ext cx="399040" cy="205514"/>
      </dsp:txXfrm>
    </dsp:sp>
    <dsp:sp modelId="{20C0E69A-EAA5-45F4-B8E3-C2C530E522B7}">
      <dsp:nvSpPr>
        <dsp:cNvPr id="0" name=""/>
        <dsp:cNvSpPr/>
      </dsp:nvSpPr>
      <dsp:spPr>
        <a:xfrm>
          <a:off x="1047099" y="466506"/>
          <a:ext cx="856311" cy="8563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nl-NL" sz="500" kern="1200"/>
            <a:t>keuzes maken</a:t>
          </a:r>
        </a:p>
      </dsp:txBody>
      <dsp:txXfrm>
        <a:off x="1275734" y="530730"/>
        <a:ext cx="399040" cy="192669"/>
      </dsp:txXfrm>
    </dsp:sp>
    <dsp:sp modelId="{4F8D0217-AB53-47FD-AFEA-2A401FF69E6E}">
      <dsp:nvSpPr>
        <dsp:cNvPr id="0" name=""/>
        <dsp:cNvSpPr/>
      </dsp:nvSpPr>
      <dsp:spPr>
        <a:xfrm>
          <a:off x="1240785" y="856311"/>
          <a:ext cx="570874" cy="57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nl-NL" sz="500" kern="1200"/>
            <a:t>Netwerken, cirkel van invloed</a:t>
          </a:r>
        </a:p>
      </dsp:txBody>
      <dsp:txXfrm>
        <a:off x="1324388" y="999029"/>
        <a:ext cx="403668" cy="2854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D460AE3F5F444A50C8186D5E97680" ma:contentTypeVersion="12" ma:contentTypeDescription="Een nieuw document maken." ma:contentTypeScope="" ma:versionID="eb2e186182e35bd2aacd9c50501e373c">
  <xsd:schema xmlns:xsd="http://www.w3.org/2001/XMLSchema" xmlns:xs="http://www.w3.org/2001/XMLSchema" xmlns:p="http://schemas.microsoft.com/office/2006/metadata/properties" xmlns:ns2="326e2a50-f481-4880-b7e0-8f305ec48d34" xmlns:ns3="1cb12f5d-e9a8-4512-ae93-02dfc383d4ee" targetNamespace="http://schemas.microsoft.com/office/2006/metadata/properties" ma:root="true" ma:fieldsID="9ea4886ca0846474684fc24b3ff7ed80" ns2:_="" ns3:_="">
    <xsd:import namespace="326e2a50-f481-4880-b7e0-8f305ec48d34"/>
    <xsd:import namespace="1cb12f5d-e9a8-4512-ae93-02dfc383d4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e2a50-f481-4880-b7e0-8f305ec48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12f5d-e9a8-4512-ae93-02dfc383d4e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cb12f5d-e9a8-4512-ae93-02dfc383d4ee">
      <UserInfo>
        <DisplayName>chris.kroeze@han.nl</DisplayName>
        <AccountId>30</AccountId>
        <AccountType/>
      </UserInfo>
      <UserInfo>
        <DisplayName>Poels, Nono</DisplayName>
        <AccountId>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Sch16</b:Tag>
    <b:SourceType>Book</b:SourceType>
    <b:Guid>{2590DC06-BCFD-48CA-9012-85A94A42E029}</b:Guid>
    <b:Author>
      <b:Author>
        <b:NameList>
          <b:Person>
            <b:Last>Scharmer</b:Last>
            <b:First>Claus</b:First>
            <b:Middle>Otto</b:Middle>
          </b:Person>
        </b:NameList>
      </b:Author>
    </b:Author>
    <b:Title>Leading from the Future as iy emerges</b:Title>
    <b:Year>2016</b:Year>
    <b:Publisher>Berrett Koehler</b:Publisher>
    <b:RefOrder>1</b:RefOrder>
  </b:Source>
  <b:Source>
    <b:Tag>Ecc74</b:Tag>
    <b:SourceType>JournalArticle</b:SourceType>
    <b:Guid>{8C61FE16-02C5-442D-9843-322FF0906628}</b:Guid>
    <b:Author>
      <b:Author>
        <b:NameList>
          <b:Person>
            <b:Last>al</b:Last>
            <b:First>Eccles</b:First>
            <b:Middle>et</b:Middle>
          </b:Person>
        </b:NameList>
      </b:Author>
    </b:Author>
    <b:Title>Expectancy-value theory of achievement motivation: A developmental perspective</b:Title>
    <b:Year>1974</b:Year>
    <b:JournalName>Educational Psychology Review</b:JournalName>
    <b:Pages>479-78</b:Pages>
    <b:RefOrder>2</b:RefOrder>
  </b:Source>
  <b:Source>
    <b:Tag>Vlo15</b:Tag>
    <b:SourceType>Book</b:SourceType>
    <b:Guid>{2464E4EE-2198-45B2-9908-44583AB869D7}</b:Guid>
    <b:Author>
      <b:Author>
        <b:NameList>
          <b:Person>
            <b:Last>Vloet</b:Last>
            <b:First>Klara</b:First>
          </b:Person>
        </b:NameList>
      </b:Author>
    </b:Author>
    <b:Title>Professionele identiteitsontwikkeling van leraren als dialogisch proces Een narratieve studie in een masteropleiding in speciale onderwijszorg en loopbaanbegeleiding van leerlingen</b:Title>
    <b:Year>2015</b:Year>
    <b:Publisher>Maklu</b:Publisher>
    <b:RefOrder>3</b:RefOrder>
  </b:Source>
  <b:Source>
    <b:Tag>Jas16</b:Tag>
    <b:SourceType>Book</b:SourceType>
    <b:Guid>{C5EE2196-4AEC-412E-83D7-827620BFBF09}</b:Guid>
    <b:Author>
      <b:Author>
        <b:NameList>
          <b:Person>
            <b:Last>all</b:Last>
            <b:First>Jaschke</b:First>
            <b:Middle>et</b:Middle>
          </b:Person>
        </b:NameList>
      </b:Author>
    </b:Author>
    <b:Title>Muziek maakt van het brein een discotent!</b:Title>
    <b:Year>2016</b:Year>
    <b:City>Amsterdam</b:City>
    <b:Publisher>Expertise centrum Leerorkest</b:Publisher>
    <b:RefOrder>4</b:RefOrder>
  </b:Source>
  <b:Source>
    <b:Tag>Car08</b:Tag>
    <b:SourceType>Book</b:SourceType>
    <b:Guid>{E27A63E1-A32A-49A0-96C0-E2AFD339ED68}</b:Guid>
    <b:Author>
      <b:Author>
        <b:NameList>
          <b:Person>
            <b:Last>Dweck</b:Last>
            <b:First>Carola</b:First>
          </b:Person>
        </b:NameList>
      </b:Author>
    </b:Author>
    <b:Title>Growth mindset</b:Title>
    <b:Year>2008</b:Year>
    <b:RefOrder>5</b:RefOrder>
  </b:Source>
  <b:Source>
    <b:Tag>Ver20</b:Tag>
    <b:SourceType>Report</b:SourceType>
    <b:Guid>{776164D6-9A16-4FF6-B677-16EC9F5E0A99}</b:Guid>
    <b:Author>
      <b:Author>
        <b:NameList>
          <b:Person>
            <b:Last>Verdonschot</b:Last>
            <b:First>Suzanne</b:First>
          </b:Person>
        </b:NameList>
      </b:Author>
    </b:Author>
    <b:Title>Van kleine doorbraak naar grootschalige vernieuwing</b:Title>
    <b:Year>juni 2020</b:Year>
    <b:City>Utrecht</b:City>
    <b:Publisher>FCE</b:Publisher>
    <b:RefOrder>6</b:RefOrder>
  </b:Source>
  <b:Source>
    <b:Tag>Kui05</b:Tag>
    <b:SourceType>Book</b:SourceType>
    <b:Guid>{287FCD44-6171-477E-87F1-B8CBF272E278}</b:Guid>
    <b:Title>Breng beweging in je loopbaan</b:Title>
    <b:Year>2005</b:Year>
    <b:Publisher>SDU</b:Publisher>
    <b:City>Den Haag</b:City>
    <b:Author>
      <b:Author>
        <b:NameList>
          <b:Person>
            <b:Last>Kuijpers</b:Last>
            <b:First>Marinka</b:First>
          </b:Person>
        </b:NameList>
      </b:Author>
    </b:Author>
    <b:RefOrder>7</b:RefOrder>
  </b:Source>
  <b:Source>
    <b:Tag>Hur16</b:Tag>
    <b:SourceType>BookSection</b:SourceType>
    <b:Guid>{ED488534-4A43-45E8-8C86-128ABE1C9489}</b:Guid>
    <b:Author>
      <b:Author>
        <b:NameList>
          <b:Person>
            <b:Last>Hurks</b:Last>
            <b:First>Petra</b:First>
          </b:Person>
        </b:NameList>
      </b:Author>
      <b:BookAuthor>
        <b:NameList>
          <b:Person>
            <b:Last>Amsterdam</b:Last>
            <b:First>Expertise</b:First>
            <b:Middle>centrum</b:Middle>
          </b:Person>
        </b:NameList>
      </b:BookAuthor>
    </b:Author>
    <b:Title>De effecten van het beluisteren of zelf maken van muziek op het cognitief functioneren van kinderen en volwassenen?</b:Title>
    <b:Year>2016</b:Year>
    <b:City>Amsterdam</b:City>
    <b:Publisher>expertisecentrum leerorkest</b:Publisher>
    <b:Pages>41-49</b:Pages>
    <b:BookTitle>Zó werkt instrumentaal muziekonderwijs op school</b:BookTitle>
    <b:RefOrder>8</b:RefOrder>
  </b:Source>
  <b:Source>
    <b:Tag>Kui06</b:Tag>
    <b:SourceType>Book</b:SourceType>
    <b:Guid>{491B5BB3-848A-4D92-8868-DF5EE96FA51F}</b:Guid>
    <b:Author>
      <b:Author>
        <b:NameList>
          <b:Person>
            <b:Last>Kuijpers</b:Last>
            <b:First>Marinka</b:First>
          </b:Person>
        </b:NameList>
      </b:Author>
    </b:Author>
    <b:Title>Breng beweging in je loopbaan</b:Title>
    <b:Year>2006</b:Year>
    <b:City>Den Haag</b:City>
    <b:Publisher>Sdu uitgevers bv</b:Publisher>
    <b:RefOrder>9</b:RefOrder>
  </b:Source>
  <b:Source>
    <b:Tag>Ofm17</b:Tag>
    <b:SourceType>Book</b:SourceType>
    <b:Guid>{454D36E4-0F36-4EB9-8A79-A060763C20FA}</b:Guid>
    <b:Author>
      <b:Author>
        <b:NameList>
          <b:Person>
            <b:Last>Ofman</b:Last>
            <b:First>D.D.</b:First>
          </b:Person>
        </b:NameList>
      </b:Author>
    </b:Author>
    <b:Title>Bezieling en kwaliteit in organisaties</b:Title>
    <b:Year>2017</b:Year>
    <b:City>Den Haag</b:City>
    <b:Publisher>Kosmos</b:Publisher>
    <b:RefOrder>10</b:RefOrder>
  </b:Source>
  <b:Source>
    <b:Tag>Kar15</b:Tag>
    <b:SourceType>Book</b:SourceType>
    <b:Guid>{82417BD4-123D-4425-8E4C-6ABBC26B5319}</b:Guid>
    <b:Author>
      <b:Author>
        <b:NameList>
          <b:Person>
            <b:Last>Vloet</b:Last>
            <b:First>Kara</b:First>
          </b:Person>
        </b:NameList>
      </b:Author>
    </b:Author>
    <b:Title>Professionele identiteitsontwikkeling van lerareb als dialogisch proces</b:Title>
    <b:Year>2015</b:Year>
    <b:City>Antwerpen</b:City>
    <b:Publisher>Garant</b:Publisher>
    <b:RefOrder>11</b:RefOrder>
  </b:Source>
  <b:Source>
    <b:Tag>Fra14</b:Tag>
    <b:SourceType>Book</b:SourceType>
    <b:Guid>{AFC9A560-F290-42B2-9FB6-ED5365EDFAC0}</b:Guid>
    <b:Author>
      <b:Author>
        <b:NameList>
          <b:Person>
            <b:Last>Frans Meijers</b:Last>
            <b:First>Marinka</b:First>
            <b:Middle>Kuijpers, Karien Mittendorf&amp; Gerard Wijers</b:Middle>
          </b:Person>
        </b:NameList>
      </b:Author>
    </b:Author>
    <b:Title>Het onzekere voor het zekere</b:Title>
    <b:Year>2014</b:Year>
    <b:City>Anrwerpen</b:City>
    <b:Publisher>Garant</b:Publisher>
    <b:RefOrder>12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1758C-8BE6-43A4-BE1C-DD8A036BE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e2a50-f481-4880-b7e0-8f305ec48d34"/>
    <ds:schemaRef ds:uri="1cb12f5d-e9a8-4512-ae93-02dfc383d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DE103-517B-4C3F-AE0E-116EAE5F94DC}">
  <ds:schemaRefs>
    <ds:schemaRef ds:uri="http://schemas.microsoft.com/office/2006/metadata/properties"/>
    <ds:schemaRef ds:uri="http://schemas.microsoft.com/office/infopath/2007/PartnerControls"/>
    <ds:schemaRef ds:uri="1cb12f5d-e9a8-4512-ae93-02dfc383d4ee"/>
  </ds:schemaRefs>
</ds:datastoreItem>
</file>

<file path=customXml/itemProps3.xml><?xml version="1.0" encoding="utf-8"?>
<ds:datastoreItem xmlns:ds="http://schemas.openxmlformats.org/officeDocument/2006/customXml" ds:itemID="{6752B2BF-0AA6-4B5E-BE82-D81B8874B243}">
  <ds:schemaRefs>
    <ds:schemaRef ds:uri="http://schemas.openxmlformats.org/officeDocument/2006/bibliography"/>
  </ds:schemaRefs>
</ds:datastoreItem>
</file>

<file path=customXml/itemProps4.xml><?xml version="1.0" encoding="utf-8"?>
<ds:datastoreItem xmlns:ds="http://schemas.openxmlformats.org/officeDocument/2006/customXml" ds:itemID="{C4C5CF8A-9E65-4834-9DE3-29EA798694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6611</Words>
  <Characters>36366</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42892</CharactersWithSpaces>
  <SharedDoc>false</SharedDoc>
  <HLinks>
    <vt:vector size="138" baseType="variant">
      <vt:variant>
        <vt:i4>2162723</vt:i4>
      </vt:variant>
      <vt:variant>
        <vt:i4>135</vt:i4>
      </vt:variant>
      <vt:variant>
        <vt:i4>0</vt:i4>
      </vt:variant>
      <vt:variant>
        <vt:i4>5</vt:i4>
      </vt:variant>
      <vt:variant>
        <vt:lpwstr>https://www.youtube.com/watch?v=zzGWzDRyYNo</vt:lpwstr>
      </vt:variant>
      <vt:variant>
        <vt:lpwstr/>
      </vt:variant>
      <vt:variant>
        <vt:i4>1441842</vt:i4>
      </vt:variant>
      <vt:variant>
        <vt:i4>128</vt:i4>
      </vt:variant>
      <vt:variant>
        <vt:i4>0</vt:i4>
      </vt:variant>
      <vt:variant>
        <vt:i4>5</vt:i4>
      </vt:variant>
      <vt:variant>
        <vt:lpwstr/>
      </vt:variant>
      <vt:variant>
        <vt:lpwstr>_Toc105151317</vt:lpwstr>
      </vt:variant>
      <vt:variant>
        <vt:i4>1441842</vt:i4>
      </vt:variant>
      <vt:variant>
        <vt:i4>122</vt:i4>
      </vt:variant>
      <vt:variant>
        <vt:i4>0</vt:i4>
      </vt:variant>
      <vt:variant>
        <vt:i4>5</vt:i4>
      </vt:variant>
      <vt:variant>
        <vt:lpwstr/>
      </vt:variant>
      <vt:variant>
        <vt:lpwstr>_Toc105151316</vt:lpwstr>
      </vt:variant>
      <vt:variant>
        <vt:i4>1441842</vt:i4>
      </vt:variant>
      <vt:variant>
        <vt:i4>116</vt:i4>
      </vt:variant>
      <vt:variant>
        <vt:i4>0</vt:i4>
      </vt:variant>
      <vt:variant>
        <vt:i4>5</vt:i4>
      </vt:variant>
      <vt:variant>
        <vt:lpwstr/>
      </vt:variant>
      <vt:variant>
        <vt:lpwstr>_Toc105151315</vt:lpwstr>
      </vt:variant>
      <vt:variant>
        <vt:i4>1441842</vt:i4>
      </vt:variant>
      <vt:variant>
        <vt:i4>110</vt:i4>
      </vt:variant>
      <vt:variant>
        <vt:i4>0</vt:i4>
      </vt:variant>
      <vt:variant>
        <vt:i4>5</vt:i4>
      </vt:variant>
      <vt:variant>
        <vt:lpwstr/>
      </vt:variant>
      <vt:variant>
        <vt:lpwstr>_Toc105151314</vt:lpwstr>
      </vt:variant>
      <vt:variant>
        <vt:i4>1441842</vt:i4>
      </vt:variant>
      <vt:variant>
        <vt:i4>104</vt:i4>
      </vt:variant>
      <vt:variant>
        <vt:i4>0</vt:i4>
      </vt:variant>
      <vt:variant>
        <vt:i4>5</vt:i4>
      </vt:variant>
      <vt:variant>
        <vt:lpwstr/>
      </vt:variant>
      <vt:variant>
        <vt:lpwstr>_Toc105151313</vt:lpwstr>
      </vt:variant>
      <vt:variant>
        <vt:i4>1441842</vt:i4>
      </vt:variant>
      <vt:variant>
        <vt:i4>98</vt:i4>
      </vt:variant>
      <vt:variant>
        <vt:i4>0</vt:i4>
      </vt:variant>
      <vt:variant>
        <vt:i4>5</vt:i4>
      </vt:variant>
      <vt:variant>
        <vt:lpwstr/>
      </vt:variant>
      <vt:variant>
        <vt:lpwstr>_Toc105151312</vt:lpwstr>
      </vt:variant>
      <vt:variant>
        <vt:i4>1441842</vt:i4>
      </vt:variant>
      <vt:variant>
        <vt:i4>92</vt:i4>
      </vt:variant>
      <vt:variant>
        <vt:i4>0</vt:i4>
      </vt:variant>
      <vt:variant>
        <vt:i4>5</vt:i4>
      </vt:variant>
      <vt:variant>
        <vt:lpwstr/>
      </vt:variant>
      <vt:variant>
        <vt:lpwstr>_Toc105151311</vt:lpwstr>
      </vt:variant>
      <vt:variant>
        <vt:i4>1441842</vt:i4>
      </vt:variant>
      <vt:variant>
        <vt:i4>86</vt:i4>
      </vt:variant>
      <vt:variant>
        <vt:i4>0</vt:i4>
      </vt:variant>
      <vt:variant>
        <vt:i4>5</vt:i4>
      </vt:variant>
      <vt:variant>
        <vt:lpwstr/>
      </vt:variant>
      <vt:variant>
        <vt:lpwstr>_Toc105151310</vt:lpwstr>
      </vt:variant>
      <vt:variant>
        <vt:i4>1507378</vt:i4>
      </vt:variant>
      <vt:variant>
        <vt:i4>80</vt:i4>
      </vt:variant>
      <vt:variant>
        <vt:i4>0</vt:i4>
      </vt:variant>
      <vt:variant>
        <vt:i4>5</vt:i4>
      </vt:variant>
      <vt:variant>
        <vt:lpwstr/>
      </vt:variant>
      <vt:variant>
        <vt:lpwstr>_Toc105151309</vt:lpwstr>
      </vt:variant>
      <vt:variant>
        <vt:i4>1507378</vt:i4>
      </vt:variant>
      <vt:variant>
        <vt:i4>74</vt:i4>
      </vt:variant>
      <vt:variant>
        <vt:i4>0</vt:i4>
      </vt:variant>
      <vt:variant>
        <vt:i4>5</vt:i4>
      </vt:variant>
      <vt:variant>
        <vt:lpwstr/>
      </vt:variant>
      <vt:variant>
        <vt:lpwstr>_Toc105151308</vt:lpwstr>
      </vt:variant>
      <vt:variant>
        <vt:i4>1507378</vt:i4>
      </vt:variant>
      <vt:variant>
        <vt:i4>68</vt:i4>
      </vt:variant>
      <vt:variant>
        <vt:i4>0</vt:i4>
      </vt:variant>
      <vt:variant>
        <vt:i4>5</vt:i4>
      </vt:variant>
      <vt:variant>
        <vt:lpwstr/>
      </vt:variant>
      <vt:variant>
        <vt:lpwstr>_Toc105151307</vt:lpwstr>
      </vt:variant>
      <vt:variant>
        <vt:i4>1507378</vt:i4>
      </vt:variant>
      <vt:variant>
        <vt:i4>62</vt:i4>
      </vt:variant>
      <vt:variant>
        <vt:i4>0</vt:i4>
      </vt:variant>
      <vt:variant>
        <vt:i4>5</vt:i4>
      </vt:variant>
      <vt:variant>
        <vt:lpwstr/>
      </vt:variant>
      <vt:variant>
        <vt:lpwstr>_Toc105151306</vt:lpwstr>
      </vt:variant>
      <vt:variant>
        <vt:i4>1507378</vt:i4>
      </vt:variant>
      <vt:variant>
        <vt:i4>56</vt:i4>
      </vt:variant>
      <vt:variant>
        <vt:i4>0</vt:i4>
      </vt:variant>
      <vt:variant>
        <vt:i4>5</vt:i4>
      </vt:variant>
      <vt:variant>
        <vt:lpwstr/>
      </vt:variant>
      <vt:variant>
        <vt:lpwstr>_Toc105151305</vt:lpwstr>
      </vt:variant>
      <vt:variant>
        <vt:i4>1507378</vt:i4>
      </vt:variant>
      <vt:variant>
        <vt:i4>50</vt:i4>
      </vt:variant>
      <vt:variant>
        <vt:i4>0</vt:i4>
      </vt:variant>
      <vt:variant>
        <vt:i4>5</vt:i4>
      </vt:variant>
      <vt:variant>
        <vt:lpwstr/>
      </vt:variant>
      <vt:variant>
        <vt:lpwstr>_Toc105151304</vt:lpwstr>
      </vt:variant>
      <vt:variant>
        <vt:i4>1507378</vt:i4>
      </vt:variant>
      <vt:variant>
        <vt:i4>44</vt:i4>
      </vt:variant>
      <vt:variant>
        <vt:i4>0</vt:i4>
      </vt:variant>
      <vt:variant>
        <vt:i4>5</vt:i4>
      </vt:variant>
      <vt:variant>
        <vt:lpwstr/>
      </vt:variant>
      <vt:variant>
        <vt:lpwstr>_Toc105151303</vt:lpwstr>
      </vt:variant>
      <vt:variant>
        <vt:i4>1507378</vt:i4>
      </vt:variant>
      <vt:variant>
        <vt:i4>38</vt:i4>
      </vt:variant>
      <vt:variant>
        <vt:i4>0</vt:i4>
      </vt:variant>
      <vt:variant>
        <vt:i4>5</vt:i4>
      </vt:variant>
      <vt:variant>
        <vt:lpwstr/>
      </vt:variant>
      <vt:variant>
        <vt:lpwstr>_Toc105151302</vt:lpwstr>
      </vt:variant>
      <vt:variant>
        <vt:i4>1507378</vt:i4>
      </vt:variant>
      <vt:variant>
        <vt:i4>32</vt:i4>
      </vt:variant>
      <vt:variant>
        <vt:i4>0</vt:i4>
      </vt:variant>
      <vt:variant>
        <vt:i4>5</vt:i4>
      </vt:variant>
      <vt:variant>
        <vt:lpwstr/>
      </vt:variant>
      <vt:variant>
        <vt:lpwstr>_Toc105151301</vt:lpwstr>
      </vt:variant>
      <vt:variant>
        <vt:i4>1507378</vt:i4>
      </vt:variant>
      <vt:variant>
        <vt:i4>26</vt:i4>
      </vt:variant>
      <vt:variant>
        <vt:i4>0</vt:i4>
      </vt:variant>
      <vt:variant>
        <vt:i4>5</vt:i4>
      </vt:variant>
      <vt:variant>
        <vt:lpwstr/>
      </vt:variant>
      <vt:variant>
        <vt:lpwstr>_Toc105151300</vt:lpwstr>
      </vt:variant>
      <vt:variant>
        <vt:i4>1966131</vt:i4>
      </vt:variant>
      <vt:variant>
        <vt:i4>20</vt:i4>
      </vt:variant>
      <vt:variant>
        <vt:i4>0</vt:i4>
      </vt:variant>
      <vt:variant>
        <vt:i4>5</vt:i4>
      </vt:variant>
      <vt:variant>
        <vt:lpwstr/>
      </vt:variant>
      <vt:variant>
        <vt:lpwstr>_Toc105151299</vt:lpwstr>
      </vt:variant>
      <vt:variant>
        <vt:i4>1966131</vt:i4>
      </vt:variant>
      <vt:variant>
        <vt:i4>14</vt:i4>
      </vt:variant>
      <vt:variant>
        <vt:i4>0</vt:i4>
      </vt:variant>
      <vt:variant>
        <vt:i4>5</vt:i4>
      </vt:variant>
      <vt:variant>
        <vt:lpwstr/>
      </vt:variant>
      <vt:variant>
        <vt:lpwstr>_Toc105151298</vt:lpwstr>
      </vt:variant>
      <vt:variant>
        <vt:i4>1966131</vt:i4>
      </vt:variant>
      <vt:variant>
        <vt:i4>8</vt:i4>
      </vt:variant>
      <vt:variant>
        <vt:i4>0</vt:i4>
      </vt:variant>
      <vt:variant>
        <vt:i4>5</vt:i4>
      </vt:variant>
      <vt:variant>
        <vt:lpwstr/>
      </vt:variant>
      <vt:variant>
        <vt:lpwstr>_Toc105151297</vt:lpwstr>
      </vt:variant>
      <vt:variant>
        <vt:i4>1966131</vt:i4>
      </vt:variant>
      <vt:variant>
        <vt:i4>2</vt:i4>
      </vt:variant>
      <vt:variant>
        <vt:i4>0</vt:i4>
      </vt:variant>
      <vt:variant>
        <vt:i4>5</vt:i4>
      </vt:variant>
      <vt:variant>
        <vt:lpwstr/>
      </vt:variant>
      <vt:variant>
        <vt:lpwstr>_Toc105151296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Poels, Nono</dc:creator>
  <cp:keywords/>
  <dc:description/>
  <cp:lastModifiedBy>Ellen Heijne</cp:lastModifiedBy>
  <cp:revision>1</cp:revision>
  <dcterms:created xsi:type="dcterms:W3CDTF">2022-10-12T12:21:00Z</dcterms:created>
  <dcterms:modified xsi:type="dcterms:W3CDTF">2022-10-12T12:21:00Z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0x010100D68D460AE3F5F444A50C8186D5E97680</vt:lpwstr>
  </property>
</Properties>
</file>