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E8CC3" w14:textId="47174984" w:rsidR="003F15B5" w:rsidRPr="00962703" w:rsidRDefault="005F3028" w:rsidP="003F15B5">
      <w:pPr>
        <w:spacing w:line="252" w:lineRule="auto"/>
        <w:ind w:firstLine="765"/>
        <w:rPr>
          <w:rFonts w:ascii="Calibri" w:hAnsi="Calibri" w:cs="Calibri"/>
          <w:sz w:val="16"/>
          <w:szCs w:val="16"/>
        </w:rPr>
      </w:pPr>
      <w:r>
        <w:rPr>
          <w:rFonts w:ascii="Calibri" w:hAnsi="Calibri" w:cs="Calibri"/>
          <w:noProof/>
          <w:sz w:val="16"/>
          <w:szCs w:val="16"/>
        </w:rPr>
        <w:drawing>
          <wp:anchor distT="0" distB="0" distL="114300" distR="114300" simplePos="0" relativeHeight="251663360" behindDoc="0" locked="0" layoutInCell="1" allowOverlap="1" wp14:anchorId="16100D66" wp14:editId="7572B51D">
            <wp:simplePos x="0" y="0"/>
            <wp:positionH relativeFrom="column">
              <wp:posOffset>464820</wp:posOffset>
            </wp:positionH>
            <wp:positionV relativeFrom="paragraph">
              <wp:posOffset>0</wp:posOffset>
            </wp:positionV>
            <wp:extent cx="1447165" cy="1454150"/>
            <wp:effectExtent l="0" t="0" r="63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V40 Leijgraaf Next.png"/>
                    <pic:cNvPicPr/>
                  </pic:nvPicPr>
                  <pic:blipFill>
                    <a:blip r:embed="rId11">
                      <a:extLst>
                        <a:ext uri="{28A0092B-C50C-407E-A947-70E740481C1C}">
                          <a14:useLocalDpi xmlns:a14="http://schemas.microsoft.com/office/drawing/2010/main" val="0"/>
                        </a:ext>
                      </a:extLst>
                    </a:blip>
                    <a:stretch>
                      <a:fillRect/>
                    </a:stretch>
                  </pic:blipFill>
                  <pic:spPr>
                    <a:xfrm>
                      <a:off x="0" y="0"/>
                      <a:ext cx="1447165" cy="1454150"/>
                    </a:xfrm>
                    <a:prstGeom prst="rect">
                      <a:avLst/>
                    </a:prstGeom>
                  </pic:spPr>
                </pic:pic>
              </a:graphicData>
            </a:graphic>
            <wp14:sizeRelH relativeFrom="margin">
              <wp14:pctWidth>0</wp14:pctWidth>
            </wp14:sizeRelH>
            <wp14:sizeRelV relativeFrom="margin">
              <wp14:pctHeight>0</wp14:pctHeight>
            </wp14:sizeRelV>
          </wp:anchor>
        </w:drawing>
      </w:r>
      <w:r w:rsidR="0036279C">
        <w:rPr>
          <w:noProof/>
        </w:rPr>
        <mc:AlternateContent>
          <mc:Choice Requires="wps">
            <w:drawing>
              <wp:anchor distT="0" distB="0" distL="114300" distR="114300" simplePos="0" relativeHeight="251661312" behindDoc="0" locked="1" layoutInCell="1" allowOverlap="0" wp14:anchorId="217B301E" wp14:editId="16658E24">
                <wp:simplePos x="0" y="0"/>
                <wp:positionH relativeFrom="column">
                  <wp:posOffset>323850</wp:posOffset>
                </wp:positionH>
                <wp:positionV relativeFrom="page">
                  <wp:posOffset>2835910</wp:posOffset>
                </wp:positionV>
                <wp:extent cx="1601470" cy="2660650"/>
                <wp:effectExtent l="0" t="0" r="0" b="6350"/>
                <wp:wrapSquare wrapText="bothSides"/>
                <wp:docPr id="1" name="Tekstva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1470" cy="2660650"/>
                        </a:xfrm>
                        <a:prstGeom prst="rect">
                          <a:avLst/>
                        </a:prstGeom>
                        <a:noFill/>
                        <a:ln>
                          <a:noFill/>
                        </a:ln>
                        <a:effectLst/>
                      </wps:spPr>
                      <wps:txb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36279C">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1E306328"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1"/>
                                  <w14:checkedState w14:val="2612" w14:font="MS Gothic"/>
                                  <w14:uncheckedState w14:val="2610" w14:font="MS Gothic"/>
                                </w14:checkbox>
                              </w:sdtPr>
                              <w:sdtEndPr/>
                              <w:sdtContent>
                                <w:r w:rsidR="005F3028">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55697C1"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1"/>
                                  <w14:checkedState w14:val="2612" w14:font="MS Gothic"/>
                                  <w14:uncheckedState w14:val="2610" w14:font="MS Gothic"/>
                                </w14:checkbox>
                              </w:sdtPr>
                              <w:sdtEndPr/>
                              <w:sdtContent>
                                <w:r w:rsidR="005F3028">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C25F1B"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59B62646" w:rsidR="0036279C" w:rsidRPr="00F46716" w:rsidRDefault="00C25F1B"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1"/>
                                  <w14:checkedState w14:val="2612" w14:font="MS Gothic"/>
                                  <w14:uncheckedState w14:val="2610" w14:font="MS Gothic"/>
                                </w14:checkbox>
                              </w:sdtPr>
                              <w:sdtEndPr/>
                              <w:sdtContent>
                                <w:r w:rsidR="005F3028">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C25F1B"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C25F1B"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25855ED1" w:rsidR="0036279C" w:rsidRPr="00F46716" w:rsidRDefault="00C25F1B"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1"/>
                                  <w14:checkedState w14:val="2612" w14:font="MS Gothic"/>
                                  <w14:uncheckedState w14:val="2610" w14:font="MS Gothic"/>
                                </w14:checkbox>
                              </w:sdtPr>
                              <w:sdtEndPr/>
                              <w:sdtContent>
                                <w:r w:rsidR="005F3028">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301E" id="_x0000_t202" coordsize="21600,21600" o:spt="202" path="m,l,21600r21600,l21600,xe">
                <v:stroke joinstyle="miter"/>
                <v:path gradientshapeok="t" o:connecttype="rect"/>
              </v:shapetype>
              <v:shape id="Tekstvak 8" o:spid="_x0000_s1026" type="#_x0000_t202" style="position:absolute;left:0;text-align:left;margin-left:25.5pt;margin-top:223.3pt;width:126.1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" o:allowoverlap="f" filled="f" stroked="f">
                <o:lock v:ext="edit" aspectratio="t"/>
                <v:textbo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36279C">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1E306328"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55697C1"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5F3028"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59B62646" w:rsidR="0036279C" w:rsidRPr="00F46716" w:rsidRDefault="005F3028"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5F3028"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5F3028"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25855ED1" w:rsidR="0036279C" w:rsidRPr="00F46716" w:rsidRDefault="005F3028"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v:textbox>
                <w10:wrap type="square" anchory="page"/>
                <w10:anchorlock/>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F701B" w:rsidRPr="006E7A69" w14:paraId="22765374" w14:textId="77777777" w:rsidTr="00EC36D7">
        <w:tc>
          <w:tcPr>
            <w:tcW w:w="11340" w:type="dxa"/>
            <w:gridSpan w:val="2"/>
            <w:tcBorders>
              <w:top w:val="nil"/>
              <w:bottom w:val="nil"/>
            </w:tcBorders>
            <w:shd w:val="clear" w:color="D1C6FF" w:fill="DAE9E4"/>
            <w:tcMar>
              <w:top w:w="80" w:type="dxa"/>
              <w:left w:w="80" w:type="dxa"/>
              <w:bottom w:w="80" w:type="dxa"/>
              <w:right w:w="80" w:type="dxa"/>
            </w:tcMar>
          </w:tcPr>
          <w:p w14:paraId="138AAC4C" w14:textId="77777777" w:rsidR="005F3028" w:rsidRPr="005F3028" w:rsidRDefault="005F3028" w:rsidP="005F3028">
            <w:pPr>
              <w:widowControl w:val="0"/>
              <w:autoSpaceDE w:val="0"/>
              <w:autoSpaceDN w:val="0"/>
              <w:adjustRightInd w:val="0"/>
              <w:textAlignment w:val="center"/>
              <w:rPr>
                <w:rFonts w:ascii="Calibri" w:hAnsi="Calibri" w:cs="Calibri-Bold"/>
                <w:b/>
                <w:bCs/>
                <w:color w:val="000000"/>
                <w:sz w:val="40"/>
                <w:szCs w:val="40"/>
              </w:rPr>
            </w:pPr>
            <w:r w:rsidRPr="005F3028">
              <w:rPr>
                <w:rFonts w:ascii="Calibri" w:hAnsi="Calibri" w:cs="Calibri-Bold"/>
                <w:b/>
                <w:bCs/>
                <w:color w:val="000000"/>
                <w:sz w:val="40"/>
                <w:szCs w:val="40"/>
              </w:rPr>
              <w:t>LEIJGRAAF NEXT</w:t>
            </w:r>
          </w:p>
          <w:p w14:paraId="5B09CFD0" w14:textId="4A009F73" w:rsidR="003F701B" w:rsidRPr="006E7A69" w:rsidRDefault="005F3028" w:rsidP="005F3028">
            <w:pPr>
              <w:widowControl w:val="0"/>
              <w:autoSpaceDE w:val="0"/>
              <w:autoSpaceDN w:val="0"/>
              <w:adjustRightInd w:val="0"/>
              <w:textAlignment w:val="center"/>
              <w:rPr>
                <w:rFonts w:ascii="Calibri" w:hAnsi="Calibri" w:cs="Calibri-Bold"/>
                <w:b/>
                <w:bCs/>
                <w:color w:val="000000"/>
                <w:sz w:val="20"/>
                <w:szCs w:val="20"/>
              </w:rPr>
            </w:pPr>
            <w:r w:rsidRPr="005F3028">
              <w:rPr>
                <w:rFonts w:ascii="Calibri" w:hAnsi="Calibri" w:cs="Calibri-Bold"/>
                <w:b/>
                <w:bCs/>
                <w:color w:val="000000"/>
                <w:sz w:val="40"/>
                <w:szCs w:val="40"/>
              </w:rPr>
              <w:t>Een alumnivereniging voor en door oud-studenten van De Leijgraaf</w:t>
            </w:r>
          </w:p>
        </w:tc>
      </w:tr>
      <w:tr w:rsidR="006E7A69" w:rsidRPr="006E7A69" w14:paraId="560EE6CF" w14:textId="77777777" w:rsidTr="00EC36D7">
        <w:tc>
          <w:tcPr>
            <w:tcW w:w="2670" w:type="dxa"/>
            <w:tcBorders>
              <w:top w:val="nil"/>
              <w:bottom w:val="nil"/>
            </w:tcBorders>
            <w:shd w:val="clear" w:color="auto" w:fill="auto"/>
            <w:tcMar>
              <w:top w:w="80" w:type="dxa"/>
              <w:left w:w="80" w:type="dxa"/>
              <w:bottom w:w="80" w:type="dxa"/>
              <w:right w:w="80" w:type="dxa"/>
            </w:tcMar>
          </w:tcPr>
          <w:p w14:paraId="306C4A68" w14:textId="34F1E738" w:rsidR="005001A6" w:rsidRPr="006E7A69" w:rsidRDefault="005001A6"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auto"/>
          </w:tcPr>
          <w:p w14:paraId="456F3346" w14:textId="77777777" w:rsidR="006E7A69" w:rsidRPr="006E7A69" w:rsidRDefault="006E7A69" w:rsidP="008958A1">
            <w:pPr>
              <w:widowControl w:val="0"/>
              <w:autoSpaceDE w:val="0"/>
              <w:autoSpaceDN w:val="0"/>
              <w:adjustRightInd w:val="0"/>
              <w:spacing w:line="288" w:lineRule="auto"/>
              <w:ind w:left="170" w:right="113"/>
              <w:textAlignment w:val="center"/>
              <w:rPr>
                <w:rFonts w:ascii="Calibri" w:hAnsi="Calibri" w:cs="Calibri-Bold"/>
                <w:b/>
                <w:bCs/>
                <w:color w:val="000000"/>
                <w:sz w:val="20"/>
                <w:szCs w:val="20"/>
              </w:rPr>
            </w:pPr>
          </w:p>
        </w:tc>
      </w:tr>
      <w:tr w:rsidR="00FF51F4" w:rsidRPr="006E7A69" w14:paraId="6CF55E97" w14:textId="77777777" w:rsidTr="00EC36D7">
        <w:tc>
          <w:tcPr>
            <w:tcW w:w="2670" w:type="dxa"/>
            <w:tcBorders>
              <w:top w:val="nil"/>
              <w:bottom w:val="nil"/>
            </w:tcBorders>
            <w:shd w:val="clear" w:color="D1C6FF" w:fill="95C1BF"/>
            <w:tcMar>
              <w:top w:w="80" w:type="dxa"/>
              <w:left w:w="80" w:type="dxa"/>
              <w:bottom w:w="80" w:type="dxa"/>
              <w:right w:w="80" w:type="dxa"/>
            </w:tcMar>
          </w:tcPr>
          <w:p w14:paraId="14B98000" w14:textId="77777777" w:rsidR="00FF51F4" w:rsidRDefault="00FF51F4" w:rsidP="00FF51F4">
            <w:pPr>
              <w:pStyle w:val="Basisalinea"/>
              <w:spacing w:line="276" w:lineRule="auto"/>
              <w:rPr>
                <w:rFonts w:cs="Calibri-Bold"/>
                <w:b/>
                <w:bCs/>
                <w:sz w:val="20"/>
                <w:szCs w:val="20"/>
              </w:rPr>
            </w:pPr>
            <w:r>
              <w:rPr>
                <w:rFonts w:cs="Calibri-Bold"/>
                <w:b/>
                <w:bCs/>
                <w:sz w:val="20"/>
                <w:szCs w:val="20"/>
              </w:rPr>
              <w:t xml:space="preserve">Wat maakt dit praktijkvoorbeeld </w:t>
            </w:r>
          </w:p>
          <w:p w14:paraId="2B702996" w14:textId="77777777" w:rsidR="00FF51F4" w:rsidRDefault="00FF51F4" w:rsidP="00FF51F4">
            <w:pPr>
              <w:pStyle w:val="Basisalinea"/>
              <w:spacing w:line="276" w:lineRule="auto"/>
              <w:rPr>
                <w:rFonts w:cs="Calibri-Bold"/>
                <w:b/>
                <w:bCs/>
                <w:sz w:val="20"/>
                <w:szCs w:val="20"/>
              </w:rPr>
            </w:pPr>
            <w:r>
              <w:rPr>
                <w:rFonts w:cs="Calibri-Bold"/>
                <w:b/>
                <w:bCs/>
                <w:sz w:val="20"/>
                <w:szCs w:val="20"/>
              </w:rPr>
              <w:t>bijzonder?</w:t>
            </w:r>
          </w:p>
          <w:p w14:paraId="08F83211" w14:textId="77777777" w:rsidR="00FF51F4" w:rsidRDefault="00FF51F4" w:rsidP="00FF51F4">
            <w:pPr>
              <w:widowControl w:val="0"/>
              <w:autoSpaceDE w:val="0"/>
              <w:autoSpaceDN w:val="0"/>
              <w:adjustRightInd w:val="0"/>
              <w:spacing w:line="288" w:lineRule="auto"/>
              <w:textAlignment w:val="center"/>
              <w:rPr>
                <w:rFonts w:ascii="Calibri" w:hAnsi="Calibri" w:cs="Times New Roman"/>
                <w:b/>
                <w:color w:val="000000"/>
              </w:rPr>
            </w:pPr>
          </w:p>
          <w:p w14:paraId="34A57019" w14:textId="77777777" w:rsidR="008A5542" w:rsidRPr="006E7A69" w:rsidRDefault="008A5542"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D1C6FF" w:fill="DAE9E4"/>
          </w:tcPr>
          <w:p w14:paraId="761BFA80" w14:textId="77777777" w:rsidR="005F3028" w:rsidRPr="005F3028" w:rsidRDefault="005F3028" w:rsidP="005F3028">
            <w:pPr>
              <w:pStyle w:val="Default"/>
              <w:ind w:left="170"/>
              <w:rPr>
                <w:rFonts w:cs="Calibri-Bold"/>
                <w:bCs/>
                <w:sz w:val="20"/>
                <w:szCs w:val="20"/>
              </w:rPr>
            </w:pPr>
            <w:proofErr w:type="spellStart"/>
            <w:r w:rsidRPr="005F3028">
              <w:rPr>
                <w:rFonts w:cs="Calibri-Bold"/>
                <w:bCs/>
                <w:sz w:val="20"/>
                <w:szCs w:val="20"/>
              </w:rPr>
              <w:t>Leijgraaf</w:t>
            </w:r>
            <w:proofErr w:type="spellEnd"/>
            <w:r w:rsidRPr="005F3028">
              <w:rPr>
                <w:rFonts w:cs="Calibri-Bold"/>
                <w:bCs/>
                <w:sz w:val="20"/>
                <w:szCs w:val="20"/>
              </w:rPr>
              <w:t xml:space="preserve"> Next is de </w:t>
            </w:r>
            <w:proofErr w:type="spellStart"/>
            <w:r w:rsidRPr="005F3028">
              <w:rPr>
                <w:rFonts w:cs="Calibri-Bold"/>
                <w:bCs/>
                <w:sz w:val="20"/>
                <w:szCs w:val="20"/>
              </w:rPr>
              <w:t>vereniging</w:t>
            </w:r>
            <w:proofErr w:type="spellEnd"/>
            <w:r w:rsidRPr="005F3028">
              <w:rPr>
                <w:rFonts w:cs="Calibri-Bold"/>
                <w:bCs/>
                <w:sz w:val="20"/>
                <w:szCs w:val="20"/>
              </w:rPr>
              <w:t xml:space="preserve"> voor en door oud-</w:t>
            </w:r>
            <w:proofErr w:type="spellStart"/>
            <w:r w:rsidRPr="005F3028">
              <w:rPr>
                <w:rFonts w:cs="Calibri-Bold"/>
                <w:bCs/>
                <w:sz w:val="20"/>
                <w:szCs w:val="20"/>
              </w:rPr>
              <w:t>studenten</w:t>
            </w:r>
            <w:proofErr w:type="spellEnd"/>
            <w:r w:rsidRPr="005F3028">
              <w:rPr>
                <w:rFonts w:cs="Calibri-Bold"/>
                <w:bCs/>
                <w:sz w:val="20"/>
                <w:szCs w:val="20"/>
              </w:rPr>
              <w:t xml:space="preserve"> van De </w:t>
            </w:r>
            <w:proofErr w:type="spellStart"/>
            <w:r w:rsidRPr="005F3028">
              <w:rPr>
                <w:rFonts w:cs="Calibri-Bold"/>
                <w:bCs/>
                <w:sz w:val="20"/>
                <w:szCs w:val="20"/>
              </w:rPr>
              <w:t>Leijgraaf</w:t>
            </w:r>
            <w:proofErr w:type="spellEnd"/>
            <w:r w:rsidRPr="005F3028">
              <w:rPr>
                <w:rFonts w:cs="Calibri-Bold"/>
                <w:bCs/>
                <w:sz w:val="20"/>
                <w:szCs w:val="20"/>
              </w:rPr>
              <w:t xml:space="preserve">. </w:t>
            </w:r>
            <w:proofErr w:type="spellStart"/>
            <w:r w:rsidRPr="005F3028">
              <w:rPr>
                <w:rFonts w:cs="Calibri-Bold"/>
                <w:bCs/>
                <w:sz w:val="20"/>
                <w:szCs w:val="20"/>
              </w:rPr>
              <w:t>Bestaande</w:t>
            </w:r>
            <w:proofErr w:type="spellEnd"/>
            <w:r w:rsidRPr="005F3028">
              <w:rPr>
                <w:rFonts w:cs="Calibri-Bold"/>
                <w:bCs/>
                <w:sz w:val="20"/>
                <w:szCs w:val="20"/>
              </w:rPr>
              <w:t xml:space="preserve"> uit professionals die </w:t>
            </w:r>
            <w:proofErr w:type="spellStart"/>
            <w:r w:rsidRPr="005F3028">
              <w:rPr>
                <w:rFonts w:cs="Calibri-Bold"/>
                <w:bCs/>
                <w:sz w:val="20"/>
                <w:szCs w:val="20"/>
              </w:rPr>
              <w:t>zich</w:t>
            </w:r>
            <w:proofErr w:type="spellEnd"/>
            <w:r w:rsidRPr="005F3028">
              <w:rPr>
                <w:rFonts w:cs="Calibri-Bold"/>
                <w:bCs/>
                <w:sz w:val="20"/>
                <w:szCs w:val="20"/>
              </w:rPr>
              <w:t xml:space="preserve"> </w:t>
            </w:r>
            <w:proofErr w:type="spellStart"/>
            <w:r w:rsidRPr="005F3028">
              <w:rPr>
                <w:rFonts w:cs="Calibri-Bold"/>
                <w:bCs/>
                <w:sz w:val="20"/>
                <w:szCs w:val="20"/>
              </w:rPr>
              <w:t>doorlopend</w:t>
            </w:r>
            <w:proofErr w:type="spellEnd"/>
            <w:r w:rsidRPr="005F3028">
              <w:rPr>
                <w:rFonts w:cs="Calibri-Bold"/>
                <w:bCs/>
                <w:sz w:val="20"/>
                <w:szCs w:val="20"/>
              </w:rPr>
              <w:t xml:space="preserve"> </w:t>
            </w:r>
            <w:proofErr w:type="spellStart"/>
            <w:r w:rsidRPr="005F3028">
              <w:rPr>
                <w:rFonts w:cs="Calibri-Bold"/>
                <w:bCs/>
                <w:sz w:val="20"/>
                <w:szCs w:val="20"/>
              </w:rPr>
              <w:t>willen</w:t>
            </w:r>
            <w:proofErr w:type="spellEnd"/>
            <w:r w:rsidRPr="005F3028">
              <w:rPr>
                <w:rFonts w:cs="Calibri-Bold"/>
                <w:bCs/>
                <w:sz w:val="20"/>
                <w:szCs w:val="20"/>
              </w:rPr>
              <w:t xml:space="preserve"> </w:t>
            </w:r>
            <w:proofErr w:type="spellStart"/>
            <w:r w:rsidRPr="005F3028">
              <w:rPr>
                <w:rFonts w:cs="Calibri-Bold"/>
                <w:bCs/>
                <w:sz w:val="20"/>
                <w:szCs w:val="20"/>
              </w:rPr>
              <w:t>ontwikkelen</w:t>
            </w:r>
            <w:proofErr w:type="spellEnd"/>
            <w:r w:rsidRPr="005F3028">
              <w:rPr>
                <w:rFonts w:cs="Calibri-Bold"/>
                <w:bCs/>
                <w:sz w:val="20"/>
                <w:szCs w:val="20"/>
              </w:rPr>
              <w:t xml:space="preserve">. </w:t>
            </w:r>
            <w:proofErr w:type="spellStart"/>
            <w:r w:rsidRPr="005F3028">
              <w:rPr>
                <w:rFonts w:cs="Calibri-Bold"/>
                <w:bCs/>
                <w:sz w:val="20"/>
                <w:szCs w:val="20"/>
              </w:rPr>
              <w:t>Omdat</w:t>
            </w:r>
            <w:proofErr w:type="spellEnd"/>
            <w:r w:rsidRPr="005F3028">
              <w:rPr>
                <w:rFonts w:cs="Calibri-Bold"/>
                <w:bCs/>
                <w:sz w:val="20"/>
                <w:szCs w:val="20"/>
              </w:rPr>
              <w:t xml:space="preserve"> </w:t>
            </w:r>
            <w:proofErr w:type="spellStart"/>
            <w:r w:rsidRPr="005F3028">
              <w:rPr>
                <w:rFonts w:cs="Calibri-Bold"/>
                <w:bCs/>
                <w:sz w:val="20"/>
                <w:szCs w:val="20"/>
              </w:rPr>
              <w:t>leren</w:t>
            </w:r>
            <w:proofErr w:type="spellEnd"/>
            <w:r w:rsidRPr="005F3028">
              <w:rPr>
                <w:rFonts w:cs="Calibri-Bold"/>
                <w:bCs/>
                <w:sz w:val="20"/>
                <w:szCs w:val="20"/>
              </w:rPr>
              <w:t xml:space="preserve"> </w:t>
            </w:r>
            <w:proofErr w:type="spellStart"/>
            <w:r w:rsidRPr="005F3028">
              <w:rPr>
                <w:rFonts w:cs="Calibri-Bold"/>
                <w:bCs/>
                <w:sz w:val="20"/>
                <w:szCs w:val="20"/>
              </w:rPr>
              <w:t>niet</w:t>
            </w:r>
            <w:proofErr w:type="spellEnd"/>
            <w:r w:rsidRPr="005F3028">
              <w:rPr>
                <w:rFonts w:cs="Calibri-Bold"/>
                <w:bCs/>
                <w:sz w:val="20"/>
                <w:szCs w:val="20"/>
              </w:rPr>
              <w:t xml:space="preserve"> </w:t>
            </w:r>
            <w:proofErr w:type="spellStart"/>
            <w:r w:rsidRPr="005F3028">
              <w:rPr>
                <w:rFonts w:cs="Calibri-Bold"/>
                <w:bCs/>
                <w:sz w:val="20"/>
                <w:szCs w:val="20"/>
              </w:rPr>
              <w:t>stopt</w:t>
            </w:r>
            <w:proofErr w:type="spellEnd"/>
            <w:r w:rsidRPr="005F3028">
              <w:rPr>
                <w:rFonts w:cs="Calibri-Bold"/>
                <w:bCs/>
                <w:sz w:val="20"/>
                <w:szCs w:val="20"/>
              </w:rPr>
              <w:t xml:space="preserve"> </w:t>
            </w:r>
            <w:proofErr w:type="spellStart"/>
            <w:r w:rsidRPr="005F3028">
              <w:rPr>
                <w:rFonts w:cs="Calibri-Bold"/>
                <w:bCs/>
                <w:sz w:val="20"/>
                <w:szCs w:val="20"/>
              </w:rPr>
              <w:t>bij</w:t>
            </w:r>
            <w:proofErr w:type="spellEnd"/>
            <w:r w:rsidRPr="005F3028">
              <w:rPr>
                <w:rFonts w:cs="Calibri-Bold"/>
                <w:bCs/>
                <w:sz w:val="20"/>
                <w:szCs w:val="20"/>
              </w:rPr>
              <w:t xml:space="preserve"> het </w:t>
            </w:r>
            <w:proofErr w:type="spellStart"/>
            <w:r w:rsidRPr="005F3028">
              <w:rPr>
                <w:rFonts w:cs="Calibri-Bold"/>
                <w:bCs/>
                <w:sz w:val="20"/>
                <w:szCs w:val="20"/>
              </w:rPr>
              <w:t>behalen</w:t>
            </w:r>
            <w:proofErr w:type="spellEnd"/>
            <w:r w:rsidRPr="005F3028">
              <w:rPr>
                <w:rFonts w:cs="Calibri-Bold"/>
                <w:bCs/>
                <w:sz w:val="20"/>
                <w:szCs w:val="20"/>
              </w:rPr>
              <w:t xml:space="preserve"> van </w:t>
            </w:r>
            <w:proofErr w:type="spellStart"/>
            <w:r w:rsidRPr="005F3028">
              <w:rPr>
                <w:rFonts w:cs="Calibri-Bold"/>
                <w:bCs/>
                <w:sz w:val="20"/>
                <w:szCs w:val="20"/>
              </w:rPr>
              <w:t>een</w:t>
            </w:r>
            <w:proofErr w:type="spellEnd"/>
            <w:r w:rsidRPr="005F3028">
              <w:rPr>
                <w:rFonts w:cs="Calibri-Bold"/>
                <w:bCs/>
                <w:sz w:val="20"/>
                <w:szCs w:val="20"/>
              </w:rPr>
              <w:t xml:space="preserve"> diploma, maar </w:t>
            </w:r>
            <w:proofErr w:type="spellStart"/>
            <w:r w:rsidRPr="005F3028">
              <w:rPr>
                <w:rFonts w:cs="Calibri-Bold"/>
                <w:bCs/>
                <w:sz w:val="20"/>
                <w:szCs w:val="20"/>
              </w:rPr>
              <w:t>een</w:t>
            </w:r>
            <w:proofErr w:type="spellEnd"/>
            <w:r w:rsidRPr="005F3028">
              <w:rPr>
                <w:rFonts w:cs="Calibri-Bold"/>
                <w:bCs/>
                <w:sz w:val="20"/>
                <w:szCs w:val="20"/>
              </w:rPr>
              <w:t xml:space="preserve"> </w:t>
            </w:r>
            <w:proofErr w:type="spellStart"/>
            <w:r w:rsidRPr="005F3028">
              <w:rPr>
                <w:rFonts w:cs="Calibri-Bold"/>
                <w:bCs/>
                <w:sz w:val="20"/>
                <w:szCs w:val="20"/>
              </w:rPr>
              <w:t>leven</w:t>
            </w:r>
            <w:proofErr w:type="spellEnd"/>
            <w:r w:rsidRPr="005F3028">
              <w:rPr>
                <w:rFonts w:cs="Calibri-Bold"/>
                <w:bCs/>
                <w:sz w:val="20"/>
                <w:szCs w:val="20"/>
              </w:rPr>
              <w:t xml:space="preserve"> </w:t>
            </w:r>
            <w:proofErr w:type="spellStart"/>
            <w:r w:rsidRPr="005F3028">
              <w:rPr>
                <w:rFonts w:cs="Calibri-Bold"/>
                <w:bCs/>
                <w:sz w:val="20"/>
                <w:szCs w:val="20"/>
              </w:rPr>
              <w:t>lang</w:t>
            </w:r>
            <w:proofErr w:type="spellEnd"/>
            <w:r w:rsidRPr="005F3028">
              <w:rPr>
                <w:rFonts w:cs="Calibri-Bold"/>
                <w:bCs/>
                <w:sz w:val="20"/>
                <w:szCs w:val="20"/>
              </w:rPr>
              <w:t xml:space="preserve"> </w:t>
            </w:r>
            <w:proofErr w:type="spellStart"/>
            <w:r w:rsidRPr="005F3028">
              <w:rPr>
                <w:rFonts w:cs="Calibri-Bold"/>
                <w:bCs/>
                <w:sz w:val="20"/>
                <w:szCs w:val="20"/>
              </w:rPr>
              <w:t>doorgaat</w:t>
            </w:r>
            <w:proofErr w:type="spellEnd"/>
            <w:r w:rsidRPr="005F3028">
              <w:rPr>
                <w:rFonts w:cs="Calibri-Bold"/>
                <w:bCs/>
                <w:sz w:val="20"/>
                <w:szCs w:val="20"/>
              </w:rPr>
              <w:t xml:space="preserve">. Bij </w:t>
            </w:r>
            <w:proofErr w:type="spellStart"/>
            <w:r w:rsidRPr="005F3028">
              <w:rPr>
                <w:rFonts w:cs="Calibri-Bold"/>
                <w:bCs/>
                <w:sz w:val="20"/>
                <w:szCs w:val="20"/>
              </w:rPr>
              <w:t>Leijgraaf</w:t>
            </w:r>
            <w:proofErr w:type="spellEnd"/>
            <w:r w:rsidRPr="005F3028">
              <w:rPr>
                <w:rFonts w:cs="Calibri-Bold"/>
                <w:bCs/>
                <w:sz w:val="20"/>
                <w:szCs w:val="20"/>
              </w:rPr>
              <w:t xml:space="preserve"> Next </w:t>
            </w:r>
            <w:proofErr w:type="spellStart"/>
            <w:r w:rsidRPr="005F3028">
              <w:rPr>
                <w:rFonts w:cs="Calibri-Bold"/>
                <w:bCs/>
                <w:sz w:val="20"/>
                <w:szCs w:val="20"/>
              </w:rPr>
              <w:t>ontmoeten</w:t>
            </w:r>
            <w:proofErr w:type="spellEnd"/>
            <w:r w:rsidRPr="005F3028">
              <w:rPr>
                <w:rFonts w:cs="Calibri-Bold"/>
                <w:bCs/>
                <w:sz w:val="20"/>
                <w:szCs w:val="20"/>
              </w:rPr>
              <w:t xml:space="preserve"> </w:t>
            </w:r>
            <w:proofErr w:type="spellStart"/>
            <w:r w:rsidRPr="005F3028">
              <w:rPr>
                <w:rFonts w:cs="Calibri-Bold"/>
                <w:bCs/>
                <w:sz w:val="20"/>
                <w:szCs w:val="20"/>
              </w:rPr>
              <w:t>leden</w:t>
            </w:r>
            <w:proofErr w:type="spellEnd"/>
            <w:r w:rsidRPr="005F3028">
              <w:rPr>
                <w:rFonts w:cs="Calibri-Bold"/>
                <w:bCs/>
                <w:sz w:val="20"/>
                <w:szCs w:val="20"/>
              </w:rPr>
              <w:t xml:space="preserve"> </w:t>
            </w:r>
            <w:proofErr w:type="spellStart"/>
            <w:r w:rsidRPr="005F3028">
              <w:rPr>
                <w:rFonts w:cs="Calibri-Bold"/>
                <w:bCs/>
                <w:sz w:val="20"/>
                <w:szCs w:val="20"/>
              </w:rPr>
              <w:t>elkaar</w:t>
            </w:r>
            <w:proofErr w:type="spellEnd"/>
            <w:r w:rsidRPr="005F3028">
              <w:rPr>
                <w:rFonts w:cs="Calibri-Bold"/>
                <w:bCs/>
                <w:sz w:val="20"/>
                <w:szCs w:val="20"/>
              </w:rPr>
              <w:t xml:space="preserve">, </w:t>
            </w:r>
            <w:proofErr w:type="spellStart"/>
            <w:r w:rsidRPr="005F3028">
              <w:rPr>
                <w:rFonts w:cs="Calibri-Bold"/>
                <w:bCs/>
                <w:sz w:val="20"/>
                <w:szCs w:val="20"/>
              </w:rPr>
              <w:t>breiden</w:t>
            </w:r>
            <w:proofErr w:type="spellEnd"/>
            <w:r w:rsidRPr="005F3028">
              <w:rPr>
                <w:rFonts w:cs="Calibri-Bold"/>
                <w:bCs/>
                <w:sz w:val="20"/>
                <w:szCs w:val="20"/>
              </w:rPr>
              <w:t xml:space="preserve"> </w:t>
            </w:r>
            <w:proofErr w:type="spellStart"/>
            <w:r w:rsidRPr="005F3028">
              <w:rPr>
                <w:rFonts w:cs="Calibri-Bold"/>
                <w:bCs/>
                <w:sz w:val="20"/>
                <w:szCs w:val="20"/>
              </w:rPr>
              <w:t>zij</w:t>
            </w:r>
            <w:proofErr w:type="spellEnd"/>
            <w:r w:rsidRPr="005F3028">
              <w:rPr>
                <w:rFonts w:cs="Calibri-Bold"/>
                <w:bCs/>
                <w:sz w:val="20"/>
                <w:szCs w:val="20"/>
              </w:rPr>
              <w:t xml:space="preserve"> </w:t>
            </w:r>
            <w:proofErr w:type="spellStart"/>
            <w:r w:rsidRPr="005F3028">
              <w:rPr>
                <w:rFonts w:cs="Calibri-Bold"/>
                <w:bCs/>
                <w:sz w:val="20"/>
                <w:szCs w:val="20"/>
              </w:rPr>
              <w:t>hun</w:t>
            </w:r>
            <w:proofErr w:type="spellEnd"/>
            <w:r w:rsidRPr="005F3028">
              <w:rPr>
                <w:rFonts w:cs="Calibri-Bold"/>
                <w:bCs/>
                <w:sz w:val="20"/>
                <w:szCs w:val="20"/>
              </w:rPr>
              <w:t xml:space="preserve"> </w:t>
            </w:r>
            <w:proofErr w:type="spellStart"/>
            <w:r w:rsidRPr="005F3028">
              <w:rPr>
                <w:rFonts w:cs="Calibri-Bold"/>
                <w:bCs/>
                <w:sz w:val="20"/>
                <w:szCs w:val="20"/>
              </w:rPr>
              <w:t>netwerk</w:t>
            </w:r>
            <w:proofErr w:type="spellEnd"/>
            <w:r w:rsidRPr="005F3028">
              <w:rPr>
                <w:rFonts w:cs="Calibri-Bold"/>
                <w:bCs/>
                <w:sz w:val="20"/>
                <w:szCs w:val="20"/>
              </w:rPr>
              <w:t xml:space="preserve"> uit, </w:t>
            </w:r>
            <w:proofErr w:type="spellStart"/>
            <w:r w:rsidRPr="005F3028">
              <w:rPr>
                <w:rFonts w:cs="Calibri-Bold"/>
                <w:bCs/>
                <w:sz w:val="20"/>
                <w:szCs w:val="20"/>
              </w:rPr>
              <w:t>vergroten</w:t>
            </w:r>
            <w:proofErr w:type="spellEnd"/>
            <w:r w:rsidRPr="005F3028">
              <w:rPr>
                <w:rFonts w:cs="Calibri-Bold"/>
                <w:bCs/>
                <w:sz w:val="20"/>
                <w:szCs w:val="20"/>
              </w:rPr>
              <w:t xml:space="preserve"> </w:t>
            </w:r>
            <w:proofErr w:type="spellStart"/>
            <w:r w:rsidRPr="005F3028">
              <w:rPr>
                <w:rFonts w:cs="Calibri-Bold"/>
                <w:bCs/>
                <w:sz w:val="20"/>
                <w:szCs w:val="20"/>
              </w:rPr>
              <w:t>zij</w:t>
            </w:r>
            <w:proofErr w:type="spellEnd"/>
            <w:r w:rsidRPr="005F3028">
              <w:rPr>
                <w:rFonts w:cs="Calibri-Bold"/>
                <w:bCs/>
                <w:sz w:val="20"/>
                <w:szCs w:val="20"/>
              </w:rPr>
              <w:t xml:space="preserve"> </w:t>
            </w:r>
            <w:proofErr w:type="spellStart"/>
            <w:r w:rsidRPr="005F3028">
              <w:rPr>
                <w:rFonts w:cs="Calibri-Bold"/>
                <w:bCs/>
                <w:sz w:val="20"/>
                <w:szCs w:val="20"/>
              </w:rPr>
              <w:t>hun</w:t>
            </w:r>
            <w:proofErr w:type="spellEnd"/>
            <w:r w:rsidRPr="005F3028">
              <w:rPr>
                <w:rFonts w:cs="Calibri-Bold"/>
                <w:bCs/>
                <w:sz w:val="20"/>
                <w:szCs w:val="20"/>
              </w:rPr>
              <w:t xml:space="preserve"> </w:t>
            </w:r>
            <w:proofErr w:type="spellStart"/>
            <w:r w:rsidRPr="005F3028">
              <w:rPr>
                <w:rFonts w:cs="Calibri-Bold"/>
                <w:bCs/>
                <w:sz w:val="20"/>
                <w:szCs w:val="20"/>
              </w:rPr>
              <w:t>kansen</w:t>
            </w:r>
            <w:proofErr w:type="spellEnd"/>
            <w:r w:rsidRPr="005F3028">
              <w:rPr>
                <w:rFonts w:cs="Calibri-Bold"/>
                <w:bCs/>
                <w:sz w:val="20"/>
                <w:szCs w:val="20"/>
              </w:rPr>
              <w:t xml:space="preserve"> op de </w:t>
            </w:r>
            <w:proofErr w:type="spellStart"/>
            <w:r w:rsidRPr="005F3028">
              <w:rPr>
                <w:rFonts w:cs="Calibri-Bold"/>
                <w:bCs/>
                <w:sz w:val="20"/>
                <w:szCs w:val="20"/>
              </w:rPr>
              <w:t>arbeidsmarkt</w:t>
            </w:r>
            <w:proofErr w:type="spellEnd"/>
            <w:r w:rsidRPr="005F3028">
              <w:rPr>
                <w:rFonts w:cs="Calibri-Bold"/>
                <w:bCs/>
                <w:sz w:val="20"/>
                <w:szCs w:val="20"/>
              </w:rPr>
              <w:t xml:space="preserve"> en </w:t>
            </w:r>
            <w:proofErr w:type="spellStart"/>
            <w:r w:rsidRPr="005F3028">
              <w:rPr>
                <w:rFonts w:cs="Calibri-Bold"/>
                <w:bCs/>
                <w:sz w:val="20"/>
                <w:szCs w:val="20"/>
              </w:rPr>
              <w:t>blijven</w:t>
            </w:r>
            <w:proofErr w:type="spellEnd"/>
            <w:r w:rsidRPr="005F3028">
              <w:rPr>
                <w:rFonts w:cs="Calibri-Bold"/>
                <w:bCs/>
                <w:sz w:val="20"/>
                <w:szCs w:val="20"/>
              </w:rPr>
              <w:t xml:space="preserve"> op de </w:t>
            </w:r>
            <w:proofErr w:type="spellStart"/>
            <w:r w:rsidRPr="005F3028">
              <w:rPr>
                <w:rFonts w:cs="Calibri-Bold"/>
                <w:bCs/>
                <w:sz w:val="20"/>
                <w:szCs w:val="20"/>
              </w:rPr>
              <w:t>hoogte</w:t>
            </w:r>
            <w:proofErr w:type="spellEnd"/>
            <w:r w:rsidRPr="005F3028">
              <w:rPr>
                <w:rFonts w:cs="Calibri-Bold"/>
                <w:bCs/>
                <w:sz w:val="20"/>
                <w:szCs w:val="20"/>
              </w:rPr>
              <w:t xml:space="preserve"> van </w:t>
            </w:r>
            <w:proofErr w:type="spellStart"/>
            <w:r w:rsidRPr="005F3028">
              <w:rPr>
                <w:rFonts w:cs="Calibri-Bold"/>
                <w:bCs/>
                <w:sz w:val="20"/>
                <w:szCs w:val="20"/>
              </w:rPr>
              <w:t>ontwikkelingen</w:t>
            </w:r>
            <w:proofErr w:type="spellEnd"/>
            <w:r w:rsidRPr="005F3028">
              <w:rPr>
                <w:rFonts w:cs="Calibri-Bold"/>
                <w:bCs/>
                <w:sz w:val="20"/>
                <w:szCs w:val="20"/>
              </w:rPr>
              <w:t xml:space="preserve"> </w:t>
            </w:r>
            <w:proofErr w:type="spellStart"/>
            <w:r w:rsidRPr="005F3028">
              <w:rPr>
                <w:rFonts w:cs="Calibri-Bold"/>
                <w:bCs/>
                <w:sz w:val="20"/>
                <w:szCs w:val="20"/>
              </w:rPr>
              <w:t>hun</w:t>
            </w:r>
            <w:proofErr w:type="spellEnd"/>
            <w:r w:rsidRPr="005F3028">
              <w:rPr>
                <w:rFonts w:cs="Calibri-Bold"/>
                <w:bCs/>
                <w:sz w:val="20"/>
                <w:szCs w:val="20"/>
              </w:rPr>
              <w:t xml:space="preserve"> eigen </w:t>
            </w:r>
            <w:proofErr w:type="spellStart"/>
            <w:r w:rsidRPr="005F3028">
              <w:rPr>
                <w:rFonts w:cs="Calibri-Bold"/>
                <w:bCs/>
                <w:sz w:val="20"/>
                <w:szCs w:val="20"/>
              </w:rPr>
              <w:t>vakgebied</w:t>
            </w:r>
            <w:proofErr w:type="spellEnd"/>
            <w:r w:rsidRPr="005F3028">
              <w:rPr>
                <w:rFonts w:cs="Calibri-Bold"/>
                <w:bCs/>
                <w:sz w:val="20"/>
                <w:szCs w:val="20"/>
              </w:rPr>
              <w:t xml:space="preserve">. </w:t>
            </w:r>
          </w:p>
          <w:p w14:paraId="2A65FA1C" w14:textId="77777777" w:rsidR="005F3028" w:rsidRPr="005F3028" w:rsidRDefault="005F3028" w:rsidP="005F3028">
            <w:pPr>
              <w:pStyle w:val="Default"/>
              <w:ind w:left="170"/>
              <w:rPr>
                <w:rFonts w:cs="Calibri-Bold"/>
                <w:bCs/>
                <w:sz w:val="20"/>
                <w:szCs w:val="20"/>
              </w:rPr>
            </w:pPr>
          </w:p>
          <w:p w14:paraId="2538D685" w14:textId="77777777" w:rsidR="005F3028" w:rsidRPr="005F3028" w:rsidRDefault="005F3028" w:rsidP="005F3028">
            <w:pPr>
              <w:pStyle w:val="Default"/>
              <w:ind w:left="170"/>
              <w:rPr>
                <w:rFonts w:cs="Calibri-Bold"/>
                <w:bCs/>
                <w:sz w:val="20"/>
                <w:szCs w:val="20"/>
              </w:rPr>
            </w:pPr>
            <w:proofErr w:type="spellStart"/>
            <w:r w:rsidRPr="005F3028">
              <w:rPr>
                <w:rFonts w:cs="Calibri-Bold"/>
                <w:bCs/>
                <w:sz w:val="20"/>
                <w:szCs w:val="20"/>
              </w:rPr>
              <w:t>Althans</w:t>
            </w:r>
            <w:proofErr w:type="spellEnd"/>
            <w:r w:rsidRPr="005F3028">
              <w:rPr>
                <w:rFonts w:cs="Calibri-Bold"/>
                <w:bCs/>
                <w:sz w:val="20"/>
                <w:szCs w:val="20"/>
              </w:rPr>
              <w:t xml:space="preserve">, </w:t>
            </w:r>
            <w:proofErr w:type="spellStart"/>
            <w:r w:rsidRPr="005F3028">
              <w:rPr>
                <w:rFonts w:cs="Calibri-Bold"/>
                <w:bCs/>
                <w:sz w:val="20"/>
                <w:szCs w:val="20"/>
              </w:rPr>
              <w:t>dat</w:t>
            </w:r>
            <w:proofErr w:type="spellEnd"/>
            <w:r w:rsidRPr="005F3028">
              <w:rPr>
                <w:rFonts w:cs="Calibri-Bold"/>
                <w:bCs/>
                <w:sz w:val="20"/>
                <w:szCs w:val="20"/>
              </w:rPr>
              <w:t xml:space="preserve"> is wat het </w:t>
            </w:r>
            <w:proofErr w:type="spellStart"/>
            <w:r w:rsidRPr="005F3028">
              <w:rPr>
                <w:rFonts w:cs="Calibri-Bold"/>
                <w:bCs/>
                <w:sz w:val="20"/>
                <w:szCs w:val="20"/>
              </w:rPr>
              <w:t>bestuur</w:t>
            </w:r>
            <w:proofErr w:type="spellEnd"/>
            <w:r w:rsidRPr="005F3028">
              <w:rPr>
                <w:rFonts w:cs="Calibri-Bold"/>
                <w:bCs/>
                <w:sz w:val="20"/>
                <w:szCs w:val="20"/>
              </w:rPr>
              <w:t xml:space="preserve"> met </w:t>
            </w:r>
            <w:proofErr w:type="spellStart"/>
            <w:r w:rsidRPr="005F3028">
              <w:rPr>
                <w:rFonts w:cs="Calibri-Bold"/>
                <w:bCs/>
                <w:sz w:val="20"/>
                <w:szCs w:val="20"/>
              </w:rPr>
              <w:t>Leijgraaf</w:t>
            </w:r>
            <w:proofErr w:type="spellEnd"/>
            <w:r w:rsidRPr="005F3028">
              <w:rPr>
                <w:rFonts w:cs="Calibri-Bold"/>
                <w:bCs/>
                <w:sz w:val="20"/>
                <w:szCs w:val="20"/>
              </w:rPr>
              <w:t xml:space="preserve"> Next voor </w:t>
            </w:r>
            <w:proofErr w:type="spellStart"/>
            <w:r w:rsidRPr="005F3028">
              <w:rPr>
                <w:rFonts w:cs="Calibri-Bold"/>
                <w:bCs/>
                <w:sz w:val="20"/>
                <w:szCs w:val="20"/>
              </w:rPr>
              <w:t>ogen</w:t>
            </w:r>
            <w:proofErr w:type="spellEnd"/>
            <w:r w:rsidRPr="005F3028">
              <w:rPr>
                <w:rFonts w:cs="Calibri-Bold"/>
                <w:bCs/>
                <w:sz w:val="20"/>
                <w:szCs w:val="20"/>
              </w:rPr>
              <w:t xml:space="preserve"> </w:t>
            </w:r>
            <w:proofErr w:type="spellStart"/>
            <w:r w:rsidRPr="005F3028">
              <w:rPr>
                <w:rFonts w:cs="Calibri-Bold"/>
                <w:bCs/>
                <w:sz w:val="20"/>
                <w:szCs w:val="20"/>
              </w:rPr>
              <w:t>heeft</w:t>
            </w:r>
            <w:proofErr w:type="spellEnd"/>
            <w:r w:rsidRPr="005F3028">
              <w:rPr>
                <w:rFonts w:cs="Calibri-Bold"/>
                <w:bCs/>
                <w:sz w:val="20"/>
                <w:szCs w:val="20"/>
              </w:rPr>
              <w:t xml:space="preserve">. We </w:t>
            </w:r>
            <w:proofErr w:type="spellStart"/>
            <w:r w:rsidRPr="005F3028">
              <w:rPr>
                <w:rFonts w:cs="Calibri-Bold"/>
                <w:bCs/>
                <w:sz w:val="20"/>
                <w:szCs w:val="20"/>
              </w:rPr>
              <w:t>zijn</w:t>
            </w:r>
            <w:proofErr w:type="spellEnd"/>
            <w:r w:rsidRPr="005F3028">
              <w:rPr>
                <w:rFonts w:cs="Calibri-Bold"/>
                <w:bCs/>
                <w:sz w:val="20"/>
                <w:szCs w:val="20"/>
              </w:rPr>
              <w:t xml:space="preserve"> </w:t>
            </w:r>
            <w:proofErr w:type="spellStart"/>
            <w:r w:rsidRPr="005F3028">
              <w:rPr>
                <w:rFonts w:cs="Calibri-Bold"/>
                <w:bCs/>
                <w:sz w:val="20"/>
                <w:szCs w:val="20"/>
              </w:rPr>
              <w:t>enthousiast</w:t>
            </w:r>
            <w:proofErr w:type="spellEnd"/>
            <w:r w:rsidRPr="005F3028">
              <w:rPr>
                <w:rFonts w:cs="Calibri-Bold"/>
                <w:bCs/>
                <w:sz w:val="20"/>
                <w:szCs w:val="20"/>
              </w:rPr>
              <w:t xml:space="preserve"> en met </w:t>
            </w:r>
            <w:proofErr w:type="spellStart"/>
            <w:r w:rsidRPr="005F3028">
              <w:rPr>
                <w:rFonts w:cs="Calibri-Bold"/>
                <w:bCs/>
                <w:sz w:val="20"/>
                <w:szCs w:val="20"/>
              </w:rPr>
              <w:t>ambitie</w:t>
            </w:r>
            <w:proofErr w:type="spellEnd"/>
            <w:r w:rsidRPr="005F3028">
              <w:rPr>
                <w:rFonts w:cs="Calibri-Bold"/>
                <w:bCs/>
                <w:sz w:val="20"/>
                <w:szCs w:val="20"/>
              </w:rPr>
              <w:t xml:space="preserve"> van start </w:t>
            </w:r>
            <w:proofErr w:type="spellStart"/>
            <w:r w:rsidRPr="005F3028">
              <w:rPr>
                <w:rFonts w:cs="Calibri-Bold"/>
                <w:bCs/>
                <w:sz w:val="20"/>
                <w:szCs w:val="20"/>
              </w:rPr>
              <w:t>gegaan</w:t>
            </w:r>
            <w:proofErr w:type="spellEnd"/>
            <w:r w:rsidRPr="005F3028">
              <w:rPr>
                <w:rFonts w:cs="Calibri-Bold"/>
                <w:bCs/>
                <w:sz w:val="20"/>
                <w:szCs w:val="20"/>
              </w:rPr>
              <w:t xml:space="preserve">. De </w:t>
            </w:r>
            <w:proofErr w:type="spellStart"/>
            <w:r w:rsidRPr="005F3028">
              <w:rPr>
                <w:rFonts w:cs="Calibri-Bold"/>
                <w:bCs/>
                <w:sz w:val="20"/>
                <w:szCs w:val="20"/>
              </w:rPr>
              <w:t>afgelopen</w:t>
            </w:r>
            <w:proofErr w:type="spellEnd"/>
            <w:r w:rsidRPr="005F3028">
              <w:rPr>
                <w:rFonts w:cs="Calibri-Bold"/>
                <w:bCs/>
                <w:sz w:val="20"/>
                <w:szCs w:val="20"/>
              </w:rPr>
              <w:t xml:space="preserve"> </w:t>
            </w:r>
            <w:proofErr w:type="spellStart"/>
            <w:r w:rsidRPr="005F3028">
              <w:rPr>
                <w:rFonts w:cs="Calibri-Bold"/>
                <w:bCs/>
                <w:sz w:val="20"/>
                <w:szCs w:val="20"/>
              </w:rPr>
              <w:t>jaren</w:t>
            </w:r>
            <w:proofErr w:type="spellEnd"/>
            <w:r w:rsidRPr="005F3028">
              <w:rPr>
                <w:rFonts w:cs="Calibri-Bold"/>
                <w:bCs/>
                <w:sz w:val="20"/>
                <w:szCs w:val="20"/>
              </w:rPr>
              <w:t xml:space="preserve"> </w:t>
            </w:r>
            <w:proofErr w:type="spellStart"/>
            <w:r w:rsidRPr="005F3028">
              <w:rPr>
                <w:rFonts w:cs="Calibri-Bold"/>
                <w:bCs/>
                <w:sz w:val="20"/>
                <w:szCs w:val="20"/>
              </w:rPr>
              <w:t>stonden</w:t>
            </w:r>
            <w:proofErr w:type="spellEnd"/>
            <w:r w:rsidRPr="005F3028">
              <w:rPr>
                <w:rFonts w:cs="Calibri-Bold"/>
                <w:bCs/>
                <w:sz w:val="20"/>
                <w:szCs w:val="20"/>
              </w:rPr>
              <w:t xml:space="preserve"> in het </w:t>
            </w:r>
            <w:proofErr w:type="spellStart"/>
            <w:r w:rsidRPr="005F3028">
              <w:rPr>
                <w:rFonts w:cs="Calibri-Bold"/>
                <w:bCs/>
                <w:sz w:val="20"/>
                <w:szCs w:val="20"/>
              </w:rPr>
              <w:t>teken</w:t>
            </w:r>
            <w:proofErr w:type="spellEnd"/>
            <w:r w:rsidRPr="005F3028">
              <w:rPr>
                <w:rFonts w:cs="Calibri-Bold"/>
                <w:bCs/>
                <w:sz w:val="20"/>
                <w:szCs w:val="20"/>
              </w:rPr>
              <w:t xml:space="preserve"> van </w:t>
            </w:r>
            <w:proofErr w:type="spellStart"/>
            <w:r w:rsidRPr="005F3028">
              <w:rPr>
                <w:rFonts w:cs="Calibri-Bold"/>
                <w:bCs/>
                <w:sz w:val="20"/>
                <w:szCs w:val="20"/>
              </w:rPr>
              <w:t>opbouwen</w:t>
            </w:r>
            <w:proofErr w:type="spellEnd"/>
            <w:r w:rsidRPr="005F3028">
              <w:rPr>
                <w:rFonts w:cs="Calibri-Bold"/>
                <w:bCs/>
                <w:sz w:val="20"/>
                <w:szCs w:val="20"/>
              </w:rPr>
              <w:t xml:space="preserve">. We </w:t>
            </w:r>
            <w:proofErr w:type="spellStart"/>
            <w:r w:rsidRPr="005F3028">
              <w:rPr>
                <w:rFonts w:cs="Calibri-Bold"/>
                <w:bCs/>
                <w:sz w:val="20"/>
                <w:szCs w:val="20"/>
              </w:rPr>
              <w:t>schreven</w:t>
            </w:r>
            <w:proofErr w:type="spellEnd"/>
            <w:r w:rsidRPr="005F3028">
              <w:rPr>
                <w:rFonts w:cs="Calibri-Bold"/>
                <w:bCs/>
                <w:sz w:val="20"/>
                <w:szCs w:val="20"/>
              </w:rPr>
              <w:t xml:space="preserve"> </w:t>
            </w:r>
            <w:proofErr w:type="spellStart"/>
            <w:r w:rsidRPr="005F3028">
              <w:rPr>
                <w:rFonts w:cs="Calibri-Bold"/>
                <w:bCs/>
                <w:sz w:val="20"/>
                <w:szCs w:val="20"/>
              </w:rPr>
              <w:t>een</w:t>
            </w:r>
            <w:proofErr w:type="spellEnd"/>
            <w:r w:rsidRPr="005F3028">
              <w:rPr>
                <w:rFonts w:cs="Calibri-Bold"/>
                <w:bCs/>
                <w:sz w:val="20"/>
                <w:szCs w:val="20"/>
              </w:rPr>
              <w:t xml:space="preserve"> plan van </w:t>
            </w:r>
            <w:proofErr w:type="spellStart"/>
            <w:r w:rsidRPr="005F3028">
              <w:rPr>
                <w:rFonts w:cs="Calibri-Bold"/>
                <w:bCs/>
                <w:sz w:val="20"/>
                <w:szCs w:val="20"/>
              </w:rPr>
              <w:t>aanpak</w:t>
            </w:r>
            <w:proofErr w:type="spellEnd"/>
            <w:r w:rsidRPr="005F3028">
              <w:rPr>
                <w:rFonts w:cs="Calibri-Bold"/>
                <w:bCs/>
                <w:sz w:val="20"/>
                <w:szCs w:val="20"/>
              </w:rPr>
              <w:t xml:space="preserve"> en </w:t>
            </w:r>
            <w:proofErr w:type="spellStart"/>
            <w:r w:rsidRPr="005F3028">
              <w:rPr>
                <w:rFonts w:cs="Calibri-Bold"/>
                <w:bCs/>
                <w:sz w:val="20"/>
                <w:szCs w:val="20"/>
              </w:rPr>
              <w:t>legden</w:t>
            </w:r>
            <w:proofErr w:type="spellEnd"/>
            <w:r w:rsidRPr="005F3028">
              <w:rPr>
                <w:rFonts w:cs="Calibri-Bold"/>
                <w:bCs/>
                <w:sz w:val="20"/>
                <w:szCs w:val="20"/>
              </w:rPr>
              <w:t xml:space="preserve"> </w:t>
            </w:r>
            <w:proofErr w:type="spellStart"/>
            <w:r w:rsidRPr="005F3028">
              <w:rPr>
                <w:rFonts w:cs="Calibri-Bold"/>
                <w:bCs/>
                <w:sz w:val="20"/>
                <w:szCs w:val="20"/>
              </w:rPr>
              <w:t>contacten</w:t>
            </w:r>
            <w:proofErr w:type="spellEnd"/>
            <w:r w:rsidRPr="005F3028">
              <w:rPr>
                <w:rFonts w:cs="Calibri-Bold"/>
                <w:bCs/>
                <w:sz w:val="20"/>
                <w:szCs w:val="20"/>
              </w:rPr>
              <w:t xml:space="preserve"> </w:t>
            </w:r>
            <w:proofErr w:type="spellStart"/>
            <w:r w:rsidRPr="005F3028">
              <w:rPr>
                <w:rFonts w:cs="Calibri-Bold"/>
                <w:bCs/>
                <w:sz w:val="20"/>
                <w:szCs w:val="20"/>
              </w:rPr>
              <w:t>binnen</w:t>
            </w:r>
            <w:proofErr w:type="spellEnd"/>
            <w:r w:rsidRPr="005F3028">
              <w:rPr>
                <w:rFonts w:cs="Calibri-Bold"/>
                <w:bCs/>
                <w:sz w:val="20"/>
                <w:szCs w:val="20"/>
              </w:rPr>
              <w:t xml:space="preserve"> De </w:t>
            </w:r>
            <w:proofErr w:type="spellStart"/>
            <w:r w:rsidRPr="005F3028">
              <w:rPr>
                <w:rFonts w:cs="Calibri-Bold"/>
                <w:bCs/>
                <w:sz w:val="20"/>
                <w:szCs w:val="20"/>
              </w:rPr>
              <w:t>Leijgraaf</w:t>
            </w:r>
            <w:proofErr w:type="spellEnd"/>
            <w:r w:rsidRPr="005F3028">
              <w:rPr>
                <w:rFonts w:cs="Calibri-Bold"/>
                <w:bCs/>
                <w:sz w:val="20"/>
                <w:szCs w:val="20"/>
              </w:rPr>
              <w:t xml:space="preserve">. Ook </w:t>
            </w:r>
            <w:proofErr w:type="spellStart"/>
            <w:r w:rsidRPr="005F3028">
              <w:rPr>
                <w:rFonts w:cs="Calibri-Bold"/>
                <w:bCs/>
                <w:sz w:val="20"/>
                <w:szCs w:val="20"/>
              </w:rPr>
              <w:t>kwam</w:t>
            </w:r>
            <w:proofErr w:type="spellEnd"/>
            <w:r w:rsidRPr="005F3028">
              <w:rPr>
                <w:rFonts w:cs="Calibri-Bold"/>
                <w:bCs/>
                <w:sz w:val="20"/>
                <w:szCs w:val="20"/>
              </w:rPr>
              <w:t xml:space="preserve"> </w:t>
            </w:r>
            <w:proofErr w:type="spellStart"/>
            <w:r w:rsidRPr="005F3028">
              <w:rPr>
                <w:rFonts w:cs="Calibri-Bold"/>
                <w:bCs/>
                <w:sz w:val="20"/>
                <w:szCs w:val="20"/>
              </w:rPr>
              <w:t>er</w:t>
            </w:r>
            <w:proofErr w:type="spellEnd"/>
            <w:r w:rsidRPr="005F3028">
              <w:rPr>
                <w:rFonts w:cs="Calibri-Bold"/>
                <w:bCs/>
                <w:sz w:val="20"/>
                <w:szCs w:val="20"/>
              </w:rPr>
              <w:t xml:space="preserve"> </w:t>
            </w:r>
            <w:proofErr w:type="spellStart"/>
            <w:r w:rsidRPr="005F3028">
              <w:rPr>
                <w:rFonts w:cs="Calibri-Bold"/>
                <w:bCs/>
                <w:sz w:val="20"/>
                <w:szCs w:val="20"/>
              </w:rPr>
              <w:t>een</w:t>
            </w:r>
            <w:proofErr w:type="spellEnd"/>
            <w:r w:rsidRPr="005F3028">
              <w:rPr>
                <w:rFonts w:cs="Calibri-Bold"/>
                <w:bCs/>
                <w:sz w:val="20"/>
                <w:szCs w:val="20"/>
              </w:rPr>
              <w:t xml:space="preserve"> eigen website en </w:t>
            </w:r>
            <w:proofErr w:type="spellStart"/>
            <w:r w:rsidRPr="005F3028">
              <w:rPr>
                <w:rFonts w:cs="Calibri-Bold"/>
                <w:bCs/>
                <w:sz w:val="20"/>
                <w:szCs w:val="20"/>
              </w:rPr>
              <w:t>een</w:t>
            </w:r>
            <w:proofErr w:type="spellEnd"/>
            <w:r w:rsidRPr="005F3028">
              <w:rPr>
                <w:rFonts w:cs="Calibri-Bold"/>
                <w:bCs/>
                <w:sz w:val="20"/>
                <w:szCs w:val="20"/>
              </w:rPr>
              <w:t xml:space="preserve"> database. We </w:t>
            </w:r>
            <w:proofErr w:type="spellStart"/>
            <w:r w:rsidRPr="005F3028">
              <w:rPr>
                <w:rFonts w:cs="Calibri-Bold"/>
                <w:bCs/>
                <w:sz w:val="20"/>
                <w:szCs w:val="20"/>
              </w:rPr>
              <w:t>organiseerden</w:t>
            </w:r>
            <w:proofErr w:type="spellEnd"/>
            <w:r w:rsidRPr="005F3028">
              <w:rPr>
                <w:rFonts w:cs="Calibri-Bold"/>
                <w:bCs/>
                <w:sz w:val="20"/>
                <w:szCs w:val="20"/>
              </w:rPr>
              <w:t xml:space="preserve"> </w:t>
            </w:r>
            <w:proofErr w:type="spellStart"/>
            <w:r w:rsidRPr="005F3028">
              <w:rPr>
                <w:rFonts w:cs="Calibri-Bold"/>
                <w:bCs/>
                <w:sz w:val="20"/>
                <w:szCs w:val="20"/>
              </w:rPr>
              <w:t>een</w:t>
            </w:r>
            <w:proofErr w:type="spellEnd"/>
            <w:r w:rsidRPr="005F3028">
              <w:rPr>
                <w:rFonts w:cs="Calibri-Bold"/>
                <w:bCs/>
                <w:sz w:val="20"/>
                <w:szCs w:val="20"/>
              </w:rPr>
              <w:t xml:space="preserve"> meet-up in 2017, maar </w:t>
            </w:r>
            <w:proofErr w:type="spellStart"/>
            <w:r w:rsidRPr="005F3028">
              <w:rPr>
                <w:rFonts w:cs="Calibri-Bold"/>
                <w:bCs/>
                <w:sz w:val="20"/>
                <w:szCs w:val="20"/>
              </w:rPr>
              <w:t>verder</w:t>
            </w:r>
            <w:proofErr w:type="spellEnd"/>
            <w:r w:rsidRPr="005F3028">
              <w:rPr>
                <w:rFonts w:cs="Calibri-Bold"/>
                <w:bCs/>
                <w:sz w:val="20"/>
                <w:szCs w:val="20"/>
              </w:rPr>
              <w:t xml:space="preserve"> is het </w:t>
            </w:r>
            <w:proofErr w:type="spellStart"/>
            <w:r w:rsidRPr="005F3028">
              <w:rPr>
                <w:rFonts w:cs="Calibri-Bold"/>
                <w:bCs/>
                <w:sz w:val="20"/>
                <w:szCs w:val="20"/>
              </w:rPr>
              <w:t>helaas</w:t>
            </w:r>
            <w:proofErr w:type="spellEnd"/>
            <w:r w:rsidRPr="005F3028">
              <w:rPr>
                <w:rFonts w:cs="Calibri-Bold"/>
                <w:bCs/>
                <w:sz w:val="20"/>
                <w:szCs w:val="20"/>
              </w:rPr>
              <w:t xml:space="preserve"> </w:t>
            </w:r>
            <w:proofErr w:type="spellStart"/>
            <w:r w:rsidRPr="005F3028">
              <w:rPr>
                <w:rFonts w:cs="Calibri-Bold"/>
                <w:bCs/>
                <w:sz w:val="20"/>
                <w:szCs w:val="20"/>
              </w:rPr>
              <w:t>bij</w:t>
            </w:r>
            <w:proofErr w:type="spellEnd"/>
            <w:r w:rsidRPr="005F3028">
              <w:rPr>
                <w:rFonts w:cs="Calibri-Bold"/>
                <w:bCs/>
                <w:sz w:val="20"/>
                <w:szCs w:val="20"/>
              </w:rPr>
              <w:t xml:space="preserve"> </w:t>
            </w:r>
            <w:proofErr w:type="spellStart"/>
            <w:r w:rsidRPr="005F3028">
              <w:rPr>
                <w:rFonts w:cs="Calibri-Bold"/>
                <w:bCs/>
                <w:sz w:val="20"/>
                <w:szCs w:val="20"/>
              </w:rPr>
              <w:t>plannen</w:t>
            </w:r>
            <w:proofErr w:type="spellEnd"/>
            <w:r w:rsidRPr="005F3028">
              <w:rPr>
                <w:rFonts w:cs="Calibri-Bold"/>
                <w:bCs/>
                <w:sz w:val="20"/>
                <w:szCs w:val="20"/>
              </w:rPr>
              <w:t xml:space="preserve"> </w:t>
            </w:r>
            <w:proofErr w:type="spellStart"/>
            <w:r w:rsidRPr="005F3028">
              <w:rPr>
                <w:rFonts w:cs="Calibri-Bold"/>
                <w:bCs/>
                <w:sz w:val="20"/>
                <w:szCs w:val="20"/>
              </w:rPr>
              <w:t>maken</w:t>
            </w:r>
            <w:proofErr w:type="spellEnd"/>
            <w:r w:rsidRPr="005F3028">
              <w:rPr>
                <w:rFonts w:cs="Calibri-Bold"/>
                <w:bCs/>
                <w:sz w:val="20"/>
                <w:szCs w:val="20"/>
              </w:rPr>
              <w:t xml:space="preserve"> </w:t>
            </w:r>
            <w:proofErr w:type="spellStart"/>
            <w:r w:rsidRPr="005F3028">
              <w:rPr>
                <w:rFonts w:cs="Calibri-Bold"/>
                <w:bCs/>
                <w:sz w:val="20"/>
                <w:szCs w:val="20"/>
              </w:rPr>
              <w:t>gebleven</w:t>
            </w:r>
            <w:proofErr w:type="spellEnd"/>
            <w:r w:rsidRPr="005F3028">
              <w:rPr>
                <w:rFonts w:cs="Calibri-Bold"/>
                <w:bCs/>
                <w:sz w:val="20"/>
                <w:szCs w:val="20"/>
              </w:rPr>
              <w:t xml:space="preserve">. </w:t>
            </w:r>
          </w:p>
          <w:p w14:paraId="108A77B3" w14:textId="77777777" w:rsidR="005F3028" w:rsidRPr="005F3028" w:rsidRDefault="005F3028" w:rsidP="005F3028">
            <w:pPr>
              <w:pStyle w:val="Default"/>
              <w:ind w:left="170"/>
              <w:rPr>
                <w:rFonts w:cs="Calibri-Bold"/>
                <w:bCs/>
                <w:sz w:val="20"/>
                <w:szCs w:val="20"/>
              </w:rPr>
            </w:pPr>
          </w:p>
          <w:p w14:paraId="2B1EB72A" w14:textId="00251C3F" w:rsidR="005F3028" w:rsidRPr="005F3028" w:rsidRDefault="005F3028" w:rsidP="005F3028">
            <w:pPr>
              <w:pStyle w:val="Default"/>
              <w:ind w:left="170"/>
              <w:rPr>
                <w:rFonts w:cs="Calibri-Bold"/>
                <w:bCs/>
                <w:sz w:val="20"/>
                <w:szCs w:val="20"/>
              </w:rPr>
            </w:pPr>
            <w:r w:rsidRPr="005F3028">
              <w:rPr>
                <w:rFonts w:cs="Calibri-Bold"/>
                <w:bCs/>
                <w:sz w:val="20"/>
                <w:szCs w:val="20"/>
              </w:rPr>
              <w:t xml:space="preserve">In het </w:t>
            </w:r>
            <w:proofErr w:type="spellStart"/>
            <w:r w:rsidRPr="005F3028">
              <w:rPr>
                <w:rFonts w:cs="Calibri-Bold"/>
                <w:bCs/>
                <w:sz w:val="20"/>
                <w:szCs w:val="20"/>
              </w:rPr>
              <w:t>nieuwe</w:t>
            </w:r>
            <w:proofErr w:type="spellEnd"/>
            <w:r w:rsidRPr="005F3028">
              <w:rPr>
                <w:rFonts w:cs="Calibri-Bold"/>
                <w:bCs/>
                <w:sz w:val="20"/>
                <w:szCs w:val="20"/>
              </w:rPr>
              <w:t xml:space="preserve"> </w:t>
            </w:r>
            <w:proofErr w:type="spellStart"/>
            <w:r w:rsidRPr="005F3028">
              <w:rPr>
                <w:rFonts w:cs="Calibri-Bold"/>
                <w:bCs/>
                <w:sz w:val="20"/>
                <w:szCs w:val="20"/>
              </w:rPr>
              <w:t>jaar</w:t>
            </w:r>
            <w:proofErr w:type="spellEnd"/>
            <w:r w:rsidRPr="005F3028">
              <w:rPr>
                <w:rFonts w:cs="Calibri-Bold"/>
                <w:bCs/>
                <w:sz w:val="20"/>
                <w:szCs w:val="20"/>
              </w:rPr>
              <w:t xml:space="preserve"> </w:t>
            </w:r>
            <w:proofErr w:type="spellStart"/>
            <w:r w:rsidRPr="005F3028">
              <w:rPr>
                <w:rFonts w:cs="Calibri-Bold"/>
                <w:bCs/>
                <w:sz w:val="20"/>
                <w:szCs w:val="20"/>
              </w:rPr>
              <w:t>gaan</w:t>
            </w:r>
            <w:proofErr w:type="spellEnd"/>
            <w:r w:rsidRPr="005F3028">
              <w:rPr>
                <w:rFonts w:cs="Calibri-Bold"/>
                <w:bCs/>
                <w:sz w:val="20"/>
                <w:szCs w:val="20"/>
              </w:rPr>
              <w:t xml:space="preserve"> we </w:t>
            </w:r>
            <w:proofErr w:type="spellStart"/>
            <w:r w:rsidRPr="005F3028">
              <w:rPr>
                <w:rFonts w:cs="Calibri-Bold"/>
                <w:bCs/>
                <w:sz w:val="20"/>
                <w:szCs w:val="20"/>
              </w:rPr>
              <w:t>er</w:t>
            </w:r>
            <w:proofErr w:type="spellEnd"/>
            <w:r w:rsidRPr="005F3028">
              <w:rPr>
                <w:rFonts w:cs="Calibri-Bold"/>
                <w:bCs/>
                <w:sz w:val="20"/>
                <w:szCs w:val="20"/>
              </w:rPr>
              <w:t xml:space="preserve"> met </w:t>
            </w:r>
            <w:proofErr w:type="spellStart"/>
            <w:r w:rsidRPr="005F3028">
              <w:rPr>
                <w:rFonts w:cs="Calibri-Bold"/>
                <w:bCs/>
                <w:sz w:val="20"/>
                <w:szCs w:val="20"/>
              </w:rPr>
              <w:t>nieuwe</w:t>
            </w:r>
            <w:proofErr w:type="spellEnd"/>
            <w:r w:rsidRPr="005F3028">
              <w:rPr>
                <w:rFonts w:cs="Calibri-Bold"/>
                <w:bCs/>
                <w:sz w:val="20"/>
                <w:szCs w:val="20"/>
              </w:rPr>
              <w:t xml:space="preserve"> </w:t>
            </w:r>
            <w:proofErr w:type="spellStart"/>
            <w:r w:rsidRPr="005F3028">
              <w:rPr>
                <w:rFonts w:cs="Calibri-Bold"/>
                <w:bCs/>
                <w:sz w:val="20"/>
                <w:szCs w:val="20"/>
              </w:rPr>
              <w:t>energie</w:t>
            </w:r>
            <w:proofErr w:type="spellEnd"/>
            <w:r w:rsidRPr="005F3028">
              <w:rPr>
                <w:rFonts w:cs="Calibri-Bold"/>
                <w:bCs/>
                <w:sz w:val="20"/>
                <w:szCs w:val="20"/>
              </w:rPr>
              <w:t xml:space="preserve"> </w:t>
            </w:r>
            <w:proofErr w:type="spellStart"/>
            <w:r w:rsidRPr="005F3028">
              <w:rPr>
                <w:rFonts w:cs="Calibri-Bold"/>
                <w:bCs/>
                <w:sz w:val="20"/>
                <w:szCs w:val="20"/>
              </w:rPr>
              <w:t>tegenaan</w:t>
            </w:r>
            <w:proofErr w:type="spellEnd"/>
            <w:r w:rsidRPr="005F3028">
              <w:rPr>
                <w:rFonts w:cs="Calibri-Bold"/>
                <w:bCs/>
                <w:sz w:val="20"/>
                <w:szCs w:val="20"/>
              </w:rPr>
              <w:t xml:space="preserve">. Zo </w:t>
            </w:r>
            <w:proofErr w:type="spellStart"/>
            <w:r w:rsidRPr="005F3028">
              <w:rPr>
                <w:rFonts w:cs="Calibri-Bold"/>
                <w:bCs/>
                <w:sz w:val="20"/>
                <w:szCs w:val="20"/>
              </w:rPr>
              <w:t>organiseren</w:t>
            </w:r>
            <w:proofErr w:type="spellEnd"/>
            <w:r w:rsidRPr="005F3028">
              <w:rPr>
                <w:rFonts w:cs="Calibri-Bold"/>
                <w:bCs/>
                <w:sz w:val="20"/>
                <w:szCs w:val="20"/>
              </w:rPr>
              <w:t xml:space="preserve"> we in het </w:t>
            </w:r>
            <w:proofErr w:type="spellStart"/>
            <w:r w:rsidRPr="005F3028">
              <w:rPr>
                <w:rFonts w:cs="Calibri-Bold"/>
                <w:bCs/>
                <w:sz w:val="20"/>
                <w:szCs w:val="20"/>
              </w:rPr>
              <w:t>voorjaar</w:t>
            </w:r>
            <w:proofErr w:type="spellEnd"/>
            <w:r w:rsidRPr="005F3028">
              <w:rPr>
                <w:rFonts w:cs="Calibri-Bold"/>
                <w:bCs/>
                <w:sz w:val="20"/>
                <w:szCs w:val="20"/>
              </w:rPr>
              <w:t xml:space="preserve"> </w:t>
            </w:r>
            <w:proofErr w:type="spellStart"/>
            <w:r w:rsidRPr="005F3028">
              <w:rPr>
                <w:rFonts w:cs="Calibri-Bold"/>
                <w:bCs/>
                <w:sz w:val="20"/>
                <w:szCs w:val="20"/>
              </w:rPr>
              <w:t>een</w:t>
            </w:r>
            <w:proofErr w:type="spellEnd"/>
            <w:r w:rsidRPr="005F3028">
              <w:rPr>
                <w:rFonts w:cs="Calibri-Bold"/>
                <w:bCs/>
                <w:sz w:val="20"/>
                <w:szCs w:val="20"/>
              </w:rPr>
              <w:t xml:space="preserve"> online event over </w:t>
            </w:r>
            <w:proofErr w:type="spellStart"/>
            <w:r w:rsidRPr="005F3028">
              <w:rPr>
                <w:rFonts w:cs="Calibri-Bold"/>
                <w:bCs/>
                <w:sz w:val="20"/>
                <w:szCs w:val="20"/>
              </w:rPr>
              <w:t>mentale</w:t>
            </w:r>
            <w:proofErr w:type="spellEnd"/>
            <w:r w:rsidRPr="005F3028">
              <w:rPr>
                <w:rFonts w:cs="Calibri-Bold"/>
                <w:bCs/>
                <w:sz w:val="20"/>
                <w:szCs w:val="20"/>
              </w:rPr>
              <w:t xml:space="preserve"> </w:t>
            </w:r>
            <w:proofErr w:type="spellStart"/>
            <w:r w:rsidRPr="005F3028">
              <w:rPr>
                <w:rFonts w:cs="Calibri-Bold"/>
                <w:bCs/>
                <w:sz w:val="20"/>
                <w:szCs w:val="20"/>
              </w:rPr>
              <w:t>veerkracht</w:t>
            </w:r>
            <w:proofErr w:type="spellEnd"/>
            <w:r w:rsidRPr="005F3028">
              <w:rPr>
                <w:rFonts w:cs="Calibri-Bold"/>
                <w:bCs/>
                <w:sz w:val="20"/>
                <w:szCs w:val="20"/>
              </w:rPr>
              <w:t xml:space="preserve">. De impact van het coronavirus </w:t>
            </w:r>
            <w:proofErr w:type="spellStart"/>
            <w:r w:rsidRPr="005F3028">
              <w:rPr>
                <w:rFonts w:cs="Calibri-Bold"/>
                <w:bCs/>
                <w:sz w:val="20"/>
                <w:szCs w:val="20"/>
              </w:rPr>
              <w:t>stelt</w:t>
            </w:r>
            <w:proofErr w:type="spellEnd"/>
            <w:r w:rsidRPr="005F3028">
              <w:rPr>
                <w:rFonts w:cs="Calibri-Bold"/>
                <w:bCs/>
                <w:sz w:val="20"/>
                <w:szCs w:val="20"/>
              </w:rPr>
              <w:t xml:space="preserve"> </w:t>
            </w:r>
            <w:proofErr w:type="spellStart"/>
            <w:r w:rsidRPr="005F3028">
              <w:rPr>
                <w:rFonts w:cs="Calibri-Bold"/>
                <w:bCs/>
                <w:sz w:val="20"/>
                <w:szCs w:val="20"/>
              </w:rPr>
              <w:t>onze</w:t>
            </w:r>
            <w:proofErr w:type="spellEnd"/>
            <w:r w:rsidRPr="005F3028">
              <w:rPr>
                <w:rFonts w:cs="Calibri-Bold"/>
                <w:bCs/>
                <w:sz w:val="20"/>
                <w:szCs w:val="20"/>
              </w:rPr>
              <w:t xml:space="preserve"> </w:t>
            </w:r>
            <w:proofErr w:type="spellStart"/>
            <w:r w:rsidRPr="005F3028">
              <w:rPr>
                <w:rFonts w:cs="Calibri-Bold"/>
                <w:bCs/>
                <w:sz w:val="20"/>
                <w:szCs w:val="20"/>
              </w:rPr>
              <w:t>mentale</w:t>
            </w:r>
            <w:proofErr w:type="spellEnd"/>
            <w:r w:rsidRPr="005F3028">
              <w:rPr>
                <w:rFonts w:cs="Calibri-Bold"/>
                <w:bCs/>
                <w:sz w:val="20"/>
                <w:szCs w:val="20"/>
              </w:rPr>
              <w:t xml:space="preserve"> </w:t>
            </w:r>
            <w:proofErr w:type="spellStart"/>
            <w:r w:rsidRPr="005F3028">
              <w:rPr>
                <w:rFonts w:cs="Calibri-Bold"/>
                <w:bCs/>
                <w:sz w:val="20"/>
                <w:szCs w:val="20"/>
              </w:rPr>
              <w:t>gezondheid</w:t>
            </w:r>
            <w:proofErr w:type="spellEnd"/>
            <w:r w:rsidRPr="005F3028">
              <w:rPr>
                <w:rFonts w:cs="Calibri-Bold"/>
                <w:bCs/>
                <w:sz w:val="20"/>
                <w:szCs w:val="20"/>
              </w:rPr>
              <w:t xml:space="preserve"> op de </w:t>
            </w:r>
            <w:proofErr w:type="spellStart"/>
            <w:r w:rsidRPr="005F3028">
              <w:rPr>
                <w:rFonts w:cs="Calibri-Bold"/>
                <w:bCs/>
                <w:sz w:val="20"/>
                <w:szCs w:val="20"/>
              </w:rPr>
              <w:t>proef</w:t>
            </w:r>
            <w:proofErr w:type="spellEnd"/>
            <w:r w:rsidRPr="005F3028">
              <w:rPr>
                <w:rFonts w:cs="Calibri-Bold"/>
                <w:bCs/>
                <w:sz w:val="20"/>
                <w:szCs w:val="20"/>
              </w:rPr>
              <w:t xml:space="preserve">, met name </w:t>
            </w:r>
            <w:proofErr w:type="spellStart"/>
            <w:r w:rsidRPr="005F3028">
              <w:rPr>
                <w:rFonts w:cs="Calibri-Bold"/>
                <w:bCs/>
                <w:sz w:val="20"/>
                <w:szCs w:val="20"/>
              </w:rPr>
              <w:t>onder</w:t>
            </w:r>
            <w:proofErr w:type="spellEnd"/>
            <w:r w:rsidRPr="005F3028">
              <w:rPr>
                <w:rFonts w:cs="Calibri-Bold"/>
                <w:bCs/>
                <w:sz w:val="20"/>
                <w:szCs w:val="20"/>
              </w:rPr>
              <w:t xml:space="preserve"> </w:t>
            </w:r>
            <w:proofErr w:type="spellStart"/>
            <w:r w:rsidRPr="005F3028">
              <w:rPr>
                <w:rFonts w:cs="Calibri-Bold"/>
                <w:bCs/>
                <w:sz w:val="20"/>
                <w:szCs w:val="20"/>
              </w:rPr>
              <w:t>jongeren</w:t>
            </w:r>
            <w:proofErr w:type="spellEnd"/>
            <w:r w:rsidRPr="005F3028">
              <w:rPr>
                <w:rFonts w:cs="Calibri-Bold"/>
                <w:bCs/>
                <w:sz w:val="20"/>
                <w:szCs w:val="20"/>
              </w:rPr>
              <w:t xml:space="preserve">, zo </w:t>
            </w:r>
            <w:proofErr w:type="spellStart"/>
            <w:r w:rsidRPr="005F3028">
              <w:rPr>
                <w:rFonts w:cs="Calibri-Bold"/>
                <w:bCs/>
                <w:sz w:val="20"/>
                <w:szCs w:val="20"/>
              </w:rPr>
              <w:t>stelt</w:t>
            </w:r>
            <w:proofErr w:type="spellEnd"/>
            <w:r w:rsidRPr="005F3028">
              <w:rPr>
                <w:rFonts w:cs="Calibri-Bold"/>
                <w:bCs/>
                <w:sz w:val="20"/>
                <w:szCs w:val="20"/>
              </w:rPr>
              <w:t xml:space="preserve"> de </w:t>
            </w:r>
            <w:hyperlink r:id="rId12" w:history="1">
              <w:r w:rsidRPr="005F3028">
                <w:rPr>
                  <w:rStyle w:val="Hyperlink"/>
                  <w:rFonts w:cs="Calibri-Bold"/>
                  <w:bCs/>
                  <w:sz w:val="20"/>
                  <w:szCs w:val="20"/>
                  <w:lang w:val="nl-NL"/>
                </w:rPr>
                <w:t>GGZ</w:t>
              </w:r>
            </w:hyperlink>
            <w:r w:rsidRPr="005F3028">
              <w:rPr>
                <w:rFonts w:cs="Calibri-Bold"/>
                <w:bCs/>
                <w:sz w:val="20"/>
                <w:szCs w:val="20"/>
              </w:rPr>
              <w:t xml:space="preserve">. De </w:t>
            </w:r>
            <w:proofErr w:type="spellStart"/>
            <w:r w:rsidRPr="005F3028">
              <w:rPr>
                <w:rFonts w:cs="Calibri-Bold"/>
                <w:bCs/>
                <w:sz w:val="20"/>
                <w:szCs w:val="20"/>
              </w:rPr>
              <w:t>inhoud</w:t>
            </w:r>
            <w:proofErr w:type="spellEnd"/>
            <w:r w:rsidRPr="005F3028">
              <w:rPr>
                <w:rFonts w:cs="Calibri-Bold"/>
                <w:bCs/>
                <w:sz w:val="20"/>
                <w:szCs w:val="20"/>
              </w:rPr>
              <w:t xml:space="preserve"> van de </w:t>
            </w:r>
            <w:proofErr w:type="spellStart"/>
            <w:r w:rsidRPr="005F3028">
              <w:rPr>
                <w:rFonts w:cs="Calibri-Bold"/>
                <w:bCs/>
                <w:sz w:val="20"/>
                <w:szCs w:val="20"/>
              </w:rPr>
              <w:t>bijeenkomst</w:t>
            </w:r>
            <w:proofErr w:type="spellEnd"/>
            <w:r w:rsidRPr="005F3028">
              <w:rPr>
                <w:rFonts w:cs="Calibri-Bold"/>
                <w:bCs/>
                <w:sz w:val="20"/>
                <w:szCs w:val="20"/>
              </w:rPr>
              <w:t xml:space="preserve"> </w:t>
            </w:r>
            <w:proofErr w:type="spellStart"/>
            <w:r w:rsidRPr="005F3028">
              <w:rPr>
                <w:rFonts w:cs="Calibri-Bold"/>
                <w:bCs/>
                <w:sz w:val="20"/>
                <w:szCs w:val="20"/>
              </w:rPr>
              <w:t>wordt</w:t>
            </w:r>
            <w:proofErr w:type="spellEnd"/>
            <w:r w:rsidRPr="005F3028">
              <w:rPr>
                <w:rFonts w:cs="Calibri-Bold"/>
                <w:bCs/>
                <w:sz w:val="20"/>
                <w:szCs w:val="20"/>
              </w:rPr>
              <w:t xml:space="preserve"> de </w:t>
            </w:r>
            <w:proofErr w:type="spellStart"/>
            <w:r w:rsidRPr="005F3028">
              <w:rPr>
                <w:rFonts w:cs="Calibri-Bold"/>
                <w:bCs/>
                <w:sz w:val="20"/>
                <w:szCs w:val="20"/>
              </w:rPr>
              <w:t>komende</w:t>
            </w:r>
            <w:proofErr w:type="spellEnd"/>
            <w:r w:rsidRPr="005F3028">
              <w:rPr>
                <w:rFonts w:cs="Calibri-Bold"/>
                <w:bCs/>
                <w:sz w:val="20"/>
                <w:szCs w:val="20"/>
              </w:rPr>
              <w:t xml:space="preserve"> </w:t>
            </w:r>
            <w:proofErr w:type="spellStart"/>
            <w:r w:rsidRPr="005F3028">
              <w:rPr>
                <w:rFonts w:cs="Calibri-Bold"/>
                <w:bCs/>
                <w:sz w:val="20"/>
                <w:szCs w:val="20"/>
              </w:rPr>
              <w:t>tijd</w:t>
            </w:r>
            <w:proofErr w:type="spellEnd"/>
            <w:r w:rsidRPr="005F3028">
              <w:rPr>
                <w:rFonts w:cs="Calibri-Bold"/>
                <w:bCs/>
                <w:sz w:val="20"/>
                <w:szCs w:val="20"/>
              </w:rPr>
              <w:t xml:space="preserve"> </w:t>
            </w:r>
            <w:proofErr w:type="spellStart"/>
            <w:r w:rsidRPr="005F3028">
              <w:rPr>
                <w:rFonts w:cs="Calibri-Bold"/>
                <w:bCs/>
                <w:sz w:val="20"/>
                <w:szCs w:val="20"/>
              </w:rPr>
              <w:t>samengesteld</w:t>
            </w:r>
            <w:proofErr w:type="spellEnd"/>
            <w:r w:rsidRPr="005F3028">
              <w:rPr>
                <w:rFonts w:cs="Calibri-Bold"/>
                <w:bCs/>
                <w:sz w:val="20"/>
                <w:szCs w:val="20"/>
              </w:rPr>
              <w:t xml:space="preserve">. Wil je </w:t>
            </w:r>
            <w:proofErr w:type="spellStart"/>
            <w:r w:rsidRPr="005F3028">
              <w:rPr>
                <w:rFonts w:cs="Calibri-Bold"/>
                <w:bCs/>
                <w:sz w:val="20"/>
                <w:szCs w:val="20"/>
              </w:rPr>
              <w:t>meedoen</w:t>
            </w:r>
            <w:proofErr w:type="spellEnd"/>
            <w:r w:rsidRPr="005F3028">
              <w:rPr>
                <w:rFonts w:cs="Calibri-Bold"/>
                <w:bCs/>
                <w:sz w:val="20"/>
                <w:szCs w:val="20"/>
              </w:rPr>
              <w:t xml:space="preserve"> en/of </w:t>
            </w:r>
            <w:proofErr w:type="spellStart"/>
            <w:r w:rsidRPr="005F3028">
              <w:rPr>
                <w:rFonts w:cs="Calibri-Bold"/>
                <w:bCs/>
                <w:sz w:val="20"/>
                <w:szCs w:val="20"/>
              </w:rPr>
              <w:t>heb</w:t>
            </w:r>
            <w:proofErr w:type="spellEnd"/>
            <w:r w:rsidRPr="005F3028">
              <w:rPr>
                <w:rFonts w:cs="Calibri-Bold"/>
                <w:bCs/>
                <w:sz w:val="20"/>
                <w:szCs w:val="20"/>
              </w:rPr>
              <w:t xml:space="preserve"> je </w:t>
            </w:r>
            <w:proofErr w:type="spellStart"/>
            <w:r w:rsidRPr="005F3028">
              <w:rPr>
                <w:rFonts w:cs="Calibri-Bold"/>
                <w:bCs/>
                <w:sz w:val="20"/>
                <w:szCs w:val="20"/>
              </w:rPr>
              <w:t>ideeën</w:t>
            </w:r>
            <w:proofErr w:type="spellEnd"/>
            <w:r w:rsidRPr="005F3028">
              <w:rPr>
                <w:rFonts w:cs="Calibri-Bold"/>
                <w:bCs/>
                <w:sz w:val="20"/>
                <w:szCs w:val="20"/>
              </w:rPr>
              <w:t xml:space="preserve">? Laat het </w:t>
            </w:r>
            <w:proofErr w:type="spellStart"/>
            <w:r w:rsidRPr="005F3028">
              <w:rPr>
                <w:rFonts w:cs="Calibri-Bold"/>
                <w:bCs/>
                <w:sz w:val="20"/>
                <w:szCs w:val="20"/>
              </w:rPr>
              <w:t>ons</w:t>
            </w:r>
            <w:proofErr w:type="spellEnd"/>
            <w:r w:rsidRPr="005F3028">
              <w:rPr>
                <w:rFonts w:cs="Calibri-Bold"/>
                <w:bCs/>
                <w:sz w:val="20"/>
                <w:szCs w:val="20"/>
              </w:rPr>
              <w:t xml:space="preserve"> </w:t>
            </w:r>
            <w:proofErr w:type="spellStart"/>
            <w:r w:rsidRPr="005F3028">
              <w:rPr>
                <w:rFonts w:cs="Calibri-Bold"/>
                <w:bCs/>
                <w:sz w:val="20"/>
                <w:szCs w:val="20"/>
              </w:rPr>
              <w:t>vooral</w:t>
            </w:r>
            <w:proofErr w:type="spellEnd"/>
            <w:r w:rsidRPr="005F3028">
              <w:rPr>
                <w:rFonts w:cs="Calibri-Bold"/>
                <w:bCs/>
                <w:sz w:val="20"/>
                <w:szCs w:val="20"/>
              </w:rPr>
              <w:t xml:space="preserve"> </w:t>
            </w:r>
            <w:proofErr w:type="spellStart"/>
            <w:r w:rsidRPr="005F3028">
              <w:rPr>
                <w:rFonts w:cs="Calibri-Bold"/>
                <w:bCs/>
                <w:sz w:val="20"/>
                <w:szCs w:val="20"/>
              </w:rPr>
              <w:t>weten</w:t>
            </w:r>
            <w:proofErr w:type="spellEnd"/>
            <w:r w:rsidRPr="005F3028">
              <w:rPr>
                <w:rFonts w:cs="Calibri-Bold"/>
                <w:bCs/>
                <w:sz w:val="20"/>
                <w:szCs w:val="20"/>
              </w:rPr>
              <w:t>!</w:t>
            </w:r>
          </w:p>
          <w:p w14:paraId="54659562" w14:textId="77777777" w:rsidR="005F3028" w:rsidRPr="005F3028" w:rsidRDefault="005F3028" w:rsidP="005F3028">
            <w:pPr>
              <w:pStyle w:val="Default"/>
              <w:ind w:left="170"/>
              <w:rPr>
                <w:rFonts w:cs="Calibri-Bold"/>
                <w:bCs/>
                <w:sz w:val="20"/>
                <w:szCs w:val="20"/>
              </w:rPr>
            </w:pPr>
          </w:p>
          <w:p w14:paraId="49CA3238" w14:textId="5820A33F" w:rsidR="007A7102" w:rsidRPr="001D6D29" w:rsidRDefault="005F3028" w:rsidP="005F3028">
            <w:pPr>
              <w:pStyle w:val="Default"/>
              <w:ind w:left="170"/>
              <w:rPr>
                <w:rFonts w:cs="Calibri-Bold"/>
                <w:bCs/>
                <w:sz w:val="20"/>
                <w:szCs w:val="20"/>
              </w:rPr>
            </w:pPr>
            <w:proofErr w:type="spellStart"/>
            <w:r w:rsidRPr="005F3028">
              <w:rPr>
                <w:rFonts w:cs="Calibri-Bold"/>
                <w:bCs/>
                <w:sz w:val="20"/>
                <w:szCs w:val="20"/>
              </w:rPr>
              <w:t>Naast</w:t>
            </w:r>
            <w:proofErr w:type="spellEnd"/>
            <w:r w:rsidRPr="005F3028">
              <w:rPr>
                <w:rFonts w:cs="Calibri-Bold"/>
                <w:bCs/>
                <w:sz w:val="20"/>
                <w:szCs w:val="20"/>
              </w:rPr>
              <w:t xml:space="preserve"> de </w:t>
            </w:r>
            <w:proofErr w:type="spellStart"/>
            <w:r w:rsidRPr="005F3028">
              <w:rPr>
                <w:rFonts w:cs="Calibri-Bold"/>
                <w:bCs/>
                <w:sz w:val="20"/>
                <w:szCs w:val="20"/>
              </w:rPr>
              <w:t>organisatie</w:t>
            </w:r>
            <w:proofErr w:type="spellEnd"/>
            <w:r w:rsidRPr="005F3028">
              <w:rPr>
                <w:rFonts w:cs="Calibri-Bold"/>
                <w:bCs/>
                <w:sz w:val="20"/>
                <w:szCs w:val="20"/>
              </w:rPr>
              <w:t xml:space="preserve"> van het event, </w:t>
            </w:r>
            <w:proofErr w:type="spellStart"/>
            <w:r w:rsidRPr="005F3028">
              <w:rPr>
                <w:rFonts w:cs="Calibri-Bold"/>
                <w:bCs/>
                <w:sz w:val="20"/>
                <w:szCs w:val="20"/>
              </w:rPr>
              <w:t>gaan</w:t>
            </w:r>
            <w:proofErr w:type="spellEnd"/>
            <w:r w:rsidRPr="005F3028">
              <w:rPr>
                <w:rFonts w:cs="Calibri-Bold"/>
                <w:bCs/>
                <w:sz w:val="20"/>
                <w:szCs w:val="20"/>
              </w:rPr>
              <w:t xml:space="preserve"> we </w:t>
            </w:r>
            <w:proofErr w:type="spellStart"/>
            <w:r w:rsidRPr="005F3028">
              <w:rPr>
                <w:rFonts w:cs="Calibri-Bold"/>
                <w:bCs/>
                <w:sz w:val="20"/>
                <w:szCs w:val="20"/>
              </w:rPr>
              <w:t>aan</w:t>
            </w:r>
            <w:proofErr w:type="spellEnd"/>
            <w:r w:rsidRPr="005F3028">
              <w:rPr>
                <w:rFonts w:cs="Calibri-Bold"/>
                <w:bCs/>
                <w:sz w:val="20"/>
                <w:szCs w:val="20"/>
              </w:rPr>
              <w:t xml:space="preserve"> de slag met het </w:t>
            </w:r>
            <w:proofErr w:type="spellStart"/>
            <w:r w:rsidRPr="005F3028">
              <w:rPr>
                <w:rFonts w:cs="Calibri-Bold"/>
                <w:bCs/>
                <w:sz w:val="20"/>
                <w:szCs w:val="20"/>
              </w:rPr>
              <w:t>uitbouwen</w:t>
            </w:r>
            <w:proofErr w:type="spellEnd"/>
            <w:r w:rsidRPr="005F3028">
              <w:rPr>
                <w:rFonts w:cs="Calibri-Bold"/>
                <w:bCs/>
                <w:sz w:val="20"/>
                <w:szCs w:val="20"/>
              </w:rPr>
              <w:t xml:space="preserve"> van de </w:t>
            </w:r>
            <w:proofErr w:type="spellStart"/>
            <w:r w:rsidRPr="005F3028">
              <w:rPr>
                <w:rFonts w:cs="Calibri-Bold"/>
                <w:bCs/>
                <w:sz w:val="20"/>
                <w:szCs w:val="20"/>
              </w:rPr>
              <w:t>activiteiten</w:t>
            </w:r>
            <w:proofErr w:type="spellEnd"/>
            <w:r w:rsidRPr="005F3028">
              <w:rPr>
                <w:rFonts w:cs="Calibri-Bold"/>
                <w:bCs/>
                <w:sz w:val="20"/>
                <w:szCs w:val="20"/>
              </w:rPr>
              <w:t xml:space="preserve"> en de </w:t>
            </w:r>
            <w:proofErr w:type="spellStart"/>
            <w:r w:rsidRPr="005F3028">
              <w:rPr>
                <w:rFonts w:cs="Calibri-Bold"/>
                <w:bCs/>
                <w:sz w:val="20"/>
                <w:szCs w:val="20"/>
              </w:rPr>
              <w:t>werving</w:t>
            </w:r>
            <w:proofErr w:type="spellEnd"/>
            <w:r w:rsidRPr="005F3028">
              <w:rPr>
                <w:rFonts w:cs="Calibri-Bold"/>
                <w:bCs/>
                <w:sz w:val="20"/>
                <w:szCs w:val="20"/>
              </w:rPr>
              <w:t xml:space="preserve"> van </w:t>
            </w:r>
            <w:proofErr w:type="spellStart"/>
            <w:r w:rsidRPr="005F3028">
              <w:rPr>
                <w:rFonts w:cs="Calibri-Bold"/>
                <w:bCs/>
                <w:sz w:val="20"/>
                <w:szCs w:val="20"/>
              </w:rPr>
              <w:t>leden</w:t>
            </w:r>
            <w:proofErr w:type="spellEnd"/>
            <w:r w:rsidRPr="005F3028">
              <w:rPr>
                <w:rFonts w:cs="Calibri-Bold"/>
                <w:bCs/>
                <w:sz w:val="20"/>
                <w:szCs w:val="20"/>
              </w:rPr>
              <w:t xml:space="preserve">. </w:t>
            </w:r>
            <w:proofErr w:type="spellStart"/>
            <w:r w:rsidRPr="005F3028">
              <w:rPr>
                <w:rFonts w:cs="Calibri-Bold"/>
                <w:bCs/>
                <w:sz w:val="20"/>
                <w:szCs w:val="20"/>
              </w:rPr>
              <w:t>Als</w:t>
            </w:r>
            <w:proofErr w:type="spellEnd"/>
            <w:r w:rsidRPr="005F3028">
              <w:rPr>
                <w:rFonts w:cs="Calibri-Bold"/>
                <w:bCs/>
                <w:sz w:val="20"/>
                <w:szCs w:val="20"/>
              </w:rPr>
              <w:t xml:space="preserve"> lid </w:t>
            </w:r>
            <w:proofErr w:type="spellStart"/>
            <w:r w:rsidRPr="005F3028">
              <w:rPr>
                <w:rFonts w:cs="Calibri-Bold"/>
                <w:bCs/>
                <w:sz w:val="20"/>
                <w:szCs w:val="20"/>
              </w:rPr>
              <w:t>kun</w:t>
            </w:r>
            <w:proofErr w:type="spellEnd"/>
            <w:r w:rsidRPr="005F3028">
              <w:rPr>
                <w:rFonts w:cs="Calibri-Bold"/>
                <w:bCs/>
                <w:sz w:val="20"/>
                <w:szCs w:val="20"/>
              </w:rPr>
              <w:t xml:space="preserve"> je </w:t>
            </w:r>
            <w:proofErr w:type="spellStart"/>
            <w:r w:rsidRPr="005F3028">
              <w:rPr>
                <w:rFonts w:cs="Calibri-Bold"/>
                <w:bCs/>
                <w:sz w:val="20"/>
                <w:szCs w:val="20"/>
              </w:rPr>
              <w:t>hieraan</w:t>
            </w:r>
            <w:proofErr w:type="spellEnd"/>
            <w:r w:rsidRPr="005F3028">
              <w:rPr>
                <w:rFonts w:cs="Calibri-Bold"/>
                <w:bCs/>
                <w:sz w:val="20"/>
                <w:szCs w:val="20"/>
              </w:rPr>
              <w:t xml:space="preserve"> </w:t>
            </w:r>
            <w:proofErr w:type="spellStart"/>
            <w:r w:rsidRPr="005F3028">
              <w:rPr>
                <w:rFonts w:cs="Calibri-Bold"/>
                <w:bCs/>
                <w:sz w:val="20"/>
                <w:szCs w:val="20"/>
              </w:rPr>
              <w:t>deelnemen</w:t>
            </w:r>
            <w:proofErr w:type="spellEnd"/>
            <w:r w:rsidRPr="005F3028">
              <w:rPr>
                <w:rFonts w:cs="Calibri-Bold"/>
                <w:bCs/>
                <w:sz w:val="20"/>
                <w:szCs w:val="20"/>
              </w:rPr>
              <w:t xml:space="preserve"> of </w:t>
            </w:r>
            <w:proofErr w:type="spellStart"/>
            <w:r w:rsidRPr="005F3028">
              <w:rPr>
                <w:rFonts w:cs="Calibri-Bold"/>
                <w:bCs/>
                <w:sz w:val="20"/>
                <w:szCs w:val="20"/>
              </w:rPr>
              <w:t>zelf</w:t>
            </w:r>
            <w:proofErr w:type="spellEnd"/>
            <w:r w:rsidRPr="005F3028">
              <w:rPr>
                <w:rFonts w:cs="Calibri-Bold"/>
                <w:bCs/>
                <w:sz w:val="20"/>
                <w:szCs w:val="20"/>
              </w:rPr>
              <w:t xml:space="preserve"> </w:t>
            </w:r>
            <w:proofErr w:type="spellStart"/>
            <w:r w:rsidRPr="005F3028">
              <w:rPr>
                <w:rFonts w:cs="Calibri-Bold"/>
                <w:bCs/>
                <w:sz w:val="20"/>
                <w:szCs w:val="20"/>
              </w:rPr>
              <w:t>een</w:t>
            </w:r>
            <w:proofErr w:type="spellEnd"/>
            <w:r w:rsidRPr="005F3028">
              <w:rPr>
                <w:rFonts w:cs="Calibri-Bold"/>
                <w:bCs/>
                <w:sz w:val="20"/>
                <w:szCs w:val="20"/>
              </w:rPr>
              <w:t xml:space="preserve"> </w:t>
            </w:r>
            <w:proofErr w:type="spellStart"/>
            <w:r w:rsidRPr="005F3028">
              <w:rPr>
                <w:rFonts w:cs="Calibri-Bold"/>
                <w:bCs/>
                <w:sz w:val="20"/>
                <w:szCs w:val="20"/>
              </w:rPr>
              <w:t>activiteit</w:t>
            </w:r>
            <w:proofErr w:type="spellEnd"/>
            <w:r w:rsidRPr="005F3028">
              <w:rPr>
                <w:rFonts w:cs="Calibri-Bold"/>
                <w:bCs/>
                <w:sz w:val="20"/>
                <w:szCs w:val="20"/>
              </w:rPr>
              <w:t xml:space="preserve"> </w:t>
            </w:r>
            <w:proofErr w:type="spellStart"/>
            <w:r w:rsidRPr="005F3028">
              <w:rPr>
                <w:rFonts w:cs="Calibri-Bold"/>
                <w:bCs/>
                <w:sz w:val="20"/>
                <w:szCs w:val="20"/>
              </w:rPr>
              <w:t>organiseren</w:t>
            </w:r>
            <w:proofErr w:type="spellEnd"/>
            <w:r w:rsidRPr="005F3028">
              <w:rPr>
                <w:rFonts w:cs="Calibri-Bold"/>
                <w:bCs/>
                <w:sz w:val="20"/>
                <w:szCs w:val="20"/>
              </w:rPr>
              <w:t xml:space="preserve">, al dan </w:t>
            </w:r>
            <w:proofErr w:type="spellStart"/>
            <w:r w:rsidRPr="005F3028">
              <w:rPr>
                <w:rFonts w:cs="Calibri-Bold"/>
                <w:bCs/>
                <w:sz w:val="20"/>
                <w:szCs w:val="20"/>
              </w:rPr>
              <w:t>niet</w:t>
            </w:r>
            <w:proofErr w:type="spellEnd"/>
            <w:r w:rsidRPr="005F3028">
              <w:rPr>
                <w:rFonts w:cs="Calibri-Bold"/>
                <w:bCs/>
                <w:sz w:val="20"/>
                <w:szCs w:val="20"/>
              </w:rPr>
              <w:t xml:space="preserve"> </w:t>
            </w:r>
            <w:proofErr w:type="spellStart"/>
            <w:r w:rsidRPr="005F3028">
              <w:rPr>
                <w:rFonts w:cs="Calibri-Bold"/>
                <w:bCs/>
                <w:sz w:val="20"/>
                <w:szCs w:val="20"/>
              </w:rPr>
              <w:t>samen</w:t>
            </w:r>
            <w:proofErr w:type="spellEnd"/>
            <w:r w:rsidRPr="005F3028">
              <w:rPr>
                <w:rFonts w:cs="Calibri-Bold"/>
                <w:bCs/>
                <w:sz w:val="20"/>
                <w:szCs w:val="20"/>
              </w:rPr>
              <w:t xml:space="preserve"> met </w:t>
            </w:r>
            <w:proofErr w:type="spellStart"/>
            <w:r w:rsidRPr="005F3028">
              <w:rPr>
                <w:rFonts w:cs="Calibri-Bold"/>
                <w:bCs/>
                <w:sz w:val="20"/>
                <w:szCs w:val="20"/>
              </w:rPr>
              <w:t>andere</w:t>
            </w:r>
            <w:proofErr w:type="spellEnd"/>
            <w:r w:rsidRPr="005F3028">
              <w:rPr>
                <w:rFonts w:cs="Calibri-Bold"/>
                <w:bCs/>
                <w:sz w:val="20"/>
                <w:szCs w:val="20"/>
              </w:rPr>
              <w:t xml:space="preserve"> </w:t>
            </w:r>
            <w:proofErr w:type="spellStart"/>
            <w:r w:rsidRPr="005F3028">
              <w:rPr>
                <w:rFonts w:cs="Calibri-Bold"/>
                <w:bCs/>
                <w:sz w:val="20"/>
                <w:szCs w:val="20"/>
              </w:rPr>
              <w:t>leden</w:t>
            </w:r>
            <w:proofErr w:type="spellEnd"/>
            <w:r w:rsidRPr="005F3028">
              <w:rPr>
                <w:rFonts w:cs="Calibri-Bold"/>
                <w:bCs/>
                <w:sz w:val="20"/>
                <w:szCs w:val="20"/>
              </w:rPr>
              <w:t xml:space="preserve">. Je </w:t>
            </w:r>
            <w:proofErr w:type="spellStart"/>
            <w:r w:rsidRPr="005F3028">
              <w:rPr>
                <w:rFonts w:cs="Calibri-Bold"/>
                <w:bCs/>
                <w:sz w:val="20"/>
                <w:szCs w:val="20"/>
              </w:rPr>
              <w:t>deelt</w:t>
            </w:r>
            <w:proofErr w:type="spellEnd"/>
            <w:r w:rsidRPr="005F3028">
              <w:rPr>
                <w:rFonts w:cs="Calibri-Bold"/>
                <w:bCs/>
                <w:sz w:val="20"/>
                <w:szCs w:val="20"/>
              </w:rPr>
              <w:t xml:space="preserve"> je </w:t>
            </w:r>
            <w:proofErr w:type="spellStart"/>
            <w:r w:rsidRPr="005F3028">
              <w:rPr>
                <w:rFonts w:cs="Calibri-Bold"/>
                <w:bCs/>
                <w:sz w:val="20"/>
                <w:szCs w:val="20"/>
              </w:rPr>
              <w:t>kennis</w:t>
            </w:r>
            <w:proofErr w:type="spellEnd"/>
            <w:r w:rsidRPr="005F3028">
              <w:rPr>
                <w:rFonts w:cs="Calibri-Bold"/>
                <w:bCs/>
                <w:sz w:val="20"/>
                <w:szCs w:val="20"/>
              </w:rPr>
              <w:t xml:space="preserve"> en </w:t>
            </w:r>
            <w:proofErr w:type="spellStart"/>
            <w:r w:rsidRPr="005F3028">
              <w:rPr>
                <w:rFonts w:cs="Calibri-Bold"/>
                <w:bCs/>
                <w:sz w:val="20"/>
                <w:szCs w:val="20"/>
              </w:rPr>
              <w:t>ervaring</w:t>
            </w:r>
            <w:proofErr w:type="spellEnd"/>
            <w:r w:rsidRPr="005F3028">
              <w:rPr>
                <w:rFonts w:cs="Calibri-Bold"/>
                <w:bCs/>
                <w:sz w:val="20"/>
                <w:szCs w:val="20"/>
              </w:rPr>
              <w:t xml:space="preserve"> met het </w:t>
            </w:r>
            <w:proofErr w:type="spellStart"/>
            <w:r w:rsidRPr="005F3028">
              <w:rPr>
                <w:rFonts w:cs="Calibri-Bold"/>
                <w:bCs/>
                <w:sz w:val="20"/>
                <w:szCs w:val="20"/>
              </w:rPr>
              <w:t>onderwijs</w:t>
            </w:r>
            <w:proofErr w:type="spellEnd"/>
            <w:r w:rsidRPr="005F3028">
              <w:rPr>
                <w:rFonts w:cs="Calibri-Bold"/>
                <w:bCs/>
                <w:sz w:val="20"/>
                <w:szCs w:val="20"/>
              </w:rPr>
              <w:t xml:space="preserve">, de </w:t>
            </w:r>
            <w:proofErr w:type="spellStart"/>
            <w:r w:rsidRPr="005F3028">
              <w:rPr>
                <w:rFonts w:cs="Calibri-Bold"/>
                <w:bCs/>
                <w:sz w:val="20"/>
                <w:szCs w:val="20"/>
              </w:rPr>
              <w:t>beroepspraktijk</w:t>
            </w:r>
            <w:proofErr w:type="spellEnd"/>
            <w:r w:rsidRPr="005F3028">
              <w:rPr>
                <w:rFonts w:cs="Calibri-Bold"/>
                <w:bCs/>
                <w:sz w:val="20"/>
                <w:szCs w:val="20"/>
              </w:rPr>
              <w:t>, (oud-)</w:t>
            </w:r>
            <w:proofErr w:type="spellStart"/>
            <w:r w:rsidRPr="005F3028">
              <w:rPr>
                <w:rFonts w:cs="Calibri-Bold"/>
                <w:bCs/>
                <w:sz w:val="20"/>
                <w:szCs w:val="20"/>
              </w:rPr>
              <w:t>studenten</w:t>
            </w:r>
            <w:proofErr w:type="spellEnd"/>
            <w:r w:rsidRPr="005F3028">
              <w:rPr>
                <w:rFonts w:cs="Calibri-Bold"/>
                <w:bCs/>
                <w:sz w:val="20"/>
                <w:szCs w:val="20"/>
              </w:rPr>
              <w:t xml:space="preserve"> en </w:t>
            </w:r>
            <w:proofErr w:type="spellStart"/>
            <w:r w:rsidRPr="005F3028">
              <w:rPr>
                <w:rFonts w:cs="Calibri-Bold"/>
                <w:bCs/>
                <w:sz w:val="20"/>
                <w:szCs w:val="20"/>
              </w:rPr>
              <w:t>nieuwe</w:t>
            </w:r>
            <w:proofErr w:type="spellEnd"/>
            <w:r w:rsidRPr="005F3028">
              <w:rPr>
                <w:rFonts w:cs="Calibri-Bold"/>
                <w:bCs/>
                <w:sz w:val="20"/>
                <w:szCs w:val="20"/>
              </w:rPr>
              <w:t xml:space="preserve"> </w:t>
            </w:r>
            <w:proofErr w:type="spellStart"/>
            <w:r w:rsidRPr="005F3028">
              <w:rPr>
                <w:rFonts w:cs="Calibri-Bold"/>
                <w:bCs/>
                <w:sz w:val="20"/>
                <w:szCs w:val="20"/>
              </w:rPr>
              <w:t>studenten</w:t>
            </w:r>
            <w:proofErr w:type="spellEnd"/>
            <w:r w:rsidRPr="005F3028">
              <w:rPr>
                <w:rFonts w:cs="Calibri-Bold"/>
                <w:bCs/>
                <w:sz w:val="20"/>
                <w:szCs w:val="20"/>
              </w:rPr>
              <w:t xml:space="preserve">. </w:t>
            </w:r>
            <w:proofErr w:type="spellStart"/>
            <w:r w:rsidRPr="005F3028">
              <w:rPr>
                <w:rFonts w:cs="Calibri-Bold"/>
                <w:bCs/>
                <w:sz w:val="20"/>
                <w:szCs w:val="20"/>
              </w:rPr>
              <w:t>Bijvoorbeeld</w:t>
            </w:r>
            <w:proofErr w:type="spellEnd"/>
            <w:r w:rsidRPr="005F3028">
              <w:rPr>
                <w:rFonts w:cs="Calibri-Bold"/>
                <w:bCs/>
                <w:sz w:val="20"/>
                <w:szCs w:val="20"/>
              </w:rPr>
              <w:t xml:space="preserve"> door </w:t>
            </w:r>
            <w:proofErr w:type="spellStart"/>
            <w:r w:rsidRPr="005F3028">
              <w:rPr>
                <w:rFonts w:cs="Calibri-Bold"/>
                <w:bCs/>
                <w:sz w:val="20"/>
                <w:szCs w:val="20"/>
              </w:rPr>
              <w:t>gastlessen</w:t>
            </w:r>
            <w:proofErr w:type="spellEnd"/>
            <w:r w:rsidRPr="005F3028">
              <w:rPr>
                <w:rFonts w:cs="Calibri-Bold"/>
                <w:bCs/>
                <w:sz w:val="20"/>
                <w:szCs w:val="20"/>
              </w:rPr>
              <w:t xml:space="preserve"> </w:t>
            </w:r>
            <w:proofErr w:type="spellStart"/>
            <w:r w:rsidRPr="005F3028">
              <w:rPr>
                <w:rFonts w:cs="Calibri-Bold"/>
                <w:bCs/>
                <w:sz w:val="20"/>
                <w:szCs w:val="20"/>
              </w:rPr>
              <w:t>te</w:t>
            </w:r>
            <w:proofErr w:type="spellEnd"/>
            <w:r w:rsidRPr="005F3028">
              <w:rPr>
                <w:rFonts w:cs="Calibri-Bold"/>
                <w:bCs/>
                <w:sz w:val="20"/>
                <w:szCs w:val="20"/>
              </w:rPr>
              <w:t xml:space="preserve"> </w:t>
            </w:r>
            <w:proofErr w:type="spellStart"/>
            <w:r w:rsidRPr="005F3028">
              <w:rPr>
                <w:rFonts w:cs="Calibri-Bold"/>
                <w:bCs/>
                <w:sz w:val="20"/>
                <w:szCs w:val="20"/>
              </w:rPr>
              <w:t>geven</w:t>
            </w:r>
            <w:proofErr w:type="spellEnd"/>
            <w:r w:rsidRPr="005F3028">
              <w:rPr>
                <w:rFonts w:cs="Calibri-Bold"/>
                <w:bCs/>
                <w:sz w:val="20"/>
                <w:szCs w:val="20"/>
              </w:rPr>
              <w:t xml:space="preserve"> over </w:t>
            </w:r>
            <w:proofErr w:type="spellStart"/>
            <w:r w:rsidRPr="005F3028">
              <w:rPr>
                <w:rFonts w:cs="Calibri-Bold"/>
                <w:bCs/>
                <w:sz w:val="20"/>
                <w:szCs w:val="20"/>
              </w:rPr>
              <w:t>branche-ervaring</w:t>
            </w:r>
            <w:proofErr w:type="spellEnd"/>
            <w:r w:rsidRPr="005F3028">
              <w:rPr>
                <w:rFonts w:cs="Calibri-Bold"/>
                <w:bCs/>
                <w:sz w:val="20"/>
                <w:szCs w:val="20"/>
              </w:rPr>
              <w:t xml:space="preserve">, </w:t>
            </w:r>
            <w:proofErr w:type="spellStart"/>
            <w:r w:rsidRPr="005F3028">
              <w:rPr>
                <w:rFonts w:cs="Calibri-Bold"/>
                <w:bCs/>
                <w:sz w:val="20"/>
                <w:szCs w:val="20"/>
              </w:rPr>
              <w:t>doorstroom</w:t>
            </w:r>
            <w:proofErr w:type="spellEnd"/>
            <w:r w:rsidRPr="005F3028">
              <w:rPr>
                <w:rFonts w:cs="Calibri-Bold"/>
                <w:bCs/>
                <w:sz w:val="20"/>
                <w:szCs w:val="20"/>
              </w:rPr>
              <w:t xml:space="preserve"> </w:t>
            </w:r>
            <w:proofErr w:type="spellStart"/>
            <w:r w:rsidRPr="005F3028">
              <w:rPr>
                <w:rFonts w:cs="Calibri-Bold"/>
                <w:bCs/>
                <w:sz w:val="20"/>
                <w:szCs w:val="20"/>
              </w:rPr>
              <w:t>naar</w:t>
            </w:r>
            <w:proofErr w:type="spellEnd"/>
            <w:r w:rsidRPr="005F3028">
              <w:rPr>
                <w:rFonts w:cs="Calibri-Bold"/>
                <w:bCs/>
                <w:sz w:val="20"/>
                <w:szCs w:val="20"/>
              </w:rPr>
              <w:t xml:space="preserve"> </w:t>
            </w:r>
            <w:proofErr w:type="spellStart"/>
            <w:r w:rsidRPr="005F3028">
              <w:rPr>
                <w:rFonts w:cs="Calibri-Bold"/>
                <w:bCs/>
                <w:sz w:val="20"/>
                <w:szCs w:val="20"/>
              </w:rPr>
              <w:t>vervolgonderwijs</w:t>
            </w:r>
            <w:proofErr w:type="spellEnd"/>
            <w:r w:rsidRPr="005F3028">
              <w:rPr>
                <w:rFonts w:cs="Calibri-Bold"/>
                <w:bCs/>
                <w:sz w:val="20"/>
                <w:szCs w:val="20"/>
              </w:rPr>
              <w:t xml:space="preserve"> en </w:t>
            </w:r>
            <w:proofErr w:type="spellStart"/>
            <w:r w:rsidRPr="005F3028">
              <w:rPr>
                <w:rFonts w:cs="Calibri-Bold"/>
                <w:bCs/>
                <w:sz w:val="20"/>
                <w:szCs w:val="20"/>
              </w:rPr>
              <w:t>doorstroom</w:t>
            </w:r>
            <w:proofErr w:type="spellEnd"/>
            <w:r w:rsidRPr="005F3028">
              <w:rPr>
                <w:rFonts w:cs="Calibri-Bold"/>
                <w:bCs/>
                <w:sz w:val="20"/>
                <w:szCs w:val="20"/>
              </w:rPr>
              <w:t xml:space="preserve"> </w:t>
            </w:r>
            <w:proofErr w:type="spellStart"/>
            <w:r w:rsidRPr="005F3028">
              <w:rPr>
                <w:rFonts w:cs="Calibri-Bold"/>
                <w:bCs/>
                <w:sz w:val="20"/>
                <w:szCs w:val="20"/>
              </w:rPr>
              <w:t>naar</w:t>
            </w:r>
            <w:proofErr w:type="spellEnd"/>
            <w:r w:rsidRPr="005F3028">
              <w:rPr>
                <w:rFonts w:cs="Calibri-Bold"/>
                <w:bCs/>
                <w:sz w:val="20"/>
                <w:szCs w:val="20"/>
              </w:rPr>
              <w:t xml:space="preserve"> de </w:t>
            </w:r>
            <w:proofErr w:type="spellStart"/>
            <w:r w:rsidRPr="005F3028">
              <w:rPr>
                <w:rFonts w:cs="Calibri-Bold"/>
                <w:bCs/>
                <w:sz w:val="20"/>
                <w:szCs w:val="20"/>
              </w:rPr>
              <w:t>arbeidsmarkt</w:t>
            </w:r>
            <w:proofErr w:type="spellEnd"/>
            <w:r w:rsidRPr="005F3028">
              <w:rPr>
                <w:rFonts w:cs="Calibri-Bold"/>
                <w:bCs/>
                <w:sz w:val="20"/>
                <w:szCs w:val="20"/>
              </w:rPr>
              <w:t xml:space="preserve">. </w:t>
            </w:r>
            <w:proofErr w:type="spellStart"/>
            <w:r w:rsidRPr="005F3028">
              <w:rPr>
                <w:rFonts w:cs="Calibri-Bold"/>
                <w:bCs/>
                <w:sz w:val="20"/>
                <w:szCs w:val="20"/>
              </w:rPr>
              <w:t>Dit</w:t>
            </w:r>
            <w:proofErr w:type="spellEnd"/>
            <w:r w:rsidRPr="005F3028">
              <w:rPr>
                <w:rFonts w:cs="Calibri-Bold"/>
                <w:bCs/>
                <w:sz w:val="20"/>
                <w:szCs w:val="20"/>
              </w:rPr>
              <w:t xml:space="preserve"> </w:t>
            </w:r>
            <w:proofErr w:type="spellStart"/>
            <w:r w:rsidRPr="005F3028">
              <w:rPr>
                <w:rFonts w:cs="Calibri-Bold"/>
                <w:bCs/>
                <w:sz w:val="20"/>
                <w:szCs w:val="20"/>
              </w:rPr>
              <w:t>zijn</w:t>
            </w:r>
            <w:proofErr w:type="spellEnd"/>
            <w:r w:rsidRPr="005F3028">
              <w:rPr>
                <w:rFonts w:cs="Calibri-Bold"/>
                <w:bCs/>
                <w:sz w:val="20"/>
                <w:szCs w:val="20"/>
              </w:rPr>
              <w:t xml:space="preserve"> </w:t>
            </w:r>
            <w:proofErr w:type="spellStart"/>
            <w:r w:rsidRPr="005F3028">
              <w:rPr>
                <w:rFonts w:cs="Calibri-Bold"/>
                <w:bCs/>
                <w:sz w:val="20"/>
                <w:szCs w:val="20"/>
              </w:rPr>
              <w:t>enkele</w:t>
            </w:r>
            <w:proofErr w:type="spellEnd"/>
            <w:r w:rsidRPr="005F3028">
              <w:rPr>
                <w:rFonts w:cs="Calibri-Bold"/>
                <w:bCs/>
                <w:sz w:val="20"/>
                <w:szCs w:val="20"/>
              </w:rPr>
              <w:t xml:space="preserve"> van de </w:t>
            </w:r>
            <w:proofErr w:type="spellStart"/>
            <w:r w:rsidRPr="005F3028">
              <w:rPr>
                <w:rFonts w:cs="Calibri-Bold"/>
                <w:bCs/>
                <w:sz w:val="20"/>
                <w:szCs w:val="20"/>
              </w:rPr>
              <w:t>activiteiten</w:t>
            </w:r>
            <w:proofErr w:type="spellEnd"/>
            <w:r w:rsidRPr="005F3028">
              <w:rPr>
                <w:rFonts w:cs="Calibri-Bold"/>
                <w:bCs/>
                <w:sz w:val="20"/>
                <w:szCs w:val="20"/>
              </w:rPr>
              <w:t xml:space="preserve"> </w:t>
            </w:r>
            <w:proofErr w:type="spellStart"/>
            <w:r w:rsidRPr="005F3028">
              <w:rPr>
                <w:rFonts w:cs="Calibri-Bold"/>
                <w:bCs/>
                <w:sz w:val="20"/>
                <w:szCs w:val="20"/>
              </w:rPr>
              <w:t>waar</w:t>
            </w:r>
            <w:proofErr w:type="spellEnd"/>
            <w:r w:rsidRPr="005F3028">
              <w:rPr>
                <w:rFonts w:cs="Calibri-Bold"/>
                <w:bCs/>
                <w:sz w:val="20"/>
                <w:szCs w:val="20"/>
              </w:rPr>
              <w:t xml:space="preserve"> we </w:t>
            </w:r>
            <w:proofErr w:type="spellStart"/>
            <w:r w:rsidRPr="005F3028">
              <w:rPr>
                <w:rFonts w:cs="Calibri-Bold"/>
                <w:bCs/>
                <w:sz w:val="20"/>
                <w:szCs w:val="20"/>
              </w:rPr>
              <w:t>aan</w:t>
            </w:r>
            <w:proofErr w:type="spellEnd"/>
            <w:r w:rsidRPr="005F3028">
              <w:rPr>
                <w:rFonts w:cs="Calibri-Bold"/>
                <w:bCs/>
                <w:sz w:val="20"/>
                <w:szCs w:val="20"/>
              </w:rPr>
              <w:t xml:space="preserve"> </w:t>
            </w:r>
            <w:proofErr w:type="spellStart"/>
            <w:r w:rsidRPr="005F3028">
              <w:rPr>
                <w:rFonts w:cs="Calibri-Bold"/>
                <w:bCs/>
                <w:sz w:val="20"/>
                <w:szCs w:val="20"/>
              </w:rPr>
              <w:t>denken</w:t>
            </w:r>
            <w:proofErr w:type="spellEnd"/>
            <w:r w:rsidRPr="005F3028">
              <w:rPr>
                <w:rFonts w:cs="Calibri-Bold"/>
                <w:bCs/>
                <w:sz w:val="20"/>
                <w:szCs w:val="20"/>
              </w:rPr>
              <w:t xml:space="preserve">. Ook </w:t>
            </w:r>
            <w:proofErr w:type="spellStart"/>
            <w:r w:rsidRPr="005F3028">
              <w:rPr>
                <w:rFonts w:cs="Calibri-Bold"/>
                <w:bCs/>
                <w:sz w:val="20"/>
                <w:szCs w:val="20"/>
              </w:rPr>
              <w:t>hierbij</w:t>
            </w:r>
            <w:proofErr w:type="spellEnd"/>
            <w:r w:rsidRPr="005F3028">
              <w:rPr>
                <w:rFonts w:cs="Calibri-Bold"/>
                <w:bCs/>
                <w:sz w:val="20"/>
                <w:szCs w:val="20"/>
              </w:rPr>
              <w:t xml:space="preserve"> </w:t>
            </w:r>
            <w:proofErr w:type="spellStart"/>
            <w:r w:rsidRPr="005F3028">
              <w:rPr>
                <w:rFonts w:cs="Calibri-Bold"/>
                <w:bCs/>
                <w:sz w:val="20"/>
                <w:szCs w:val="20"/>
              </w:rPr>
              <w:t>geldt</w:t>
            </w:r>
            <w:proofErr w:type="spellEnd"/>
            <w:r w:rsidRPr="005F3028">
              <w:rPr>
                <w:rFonts w:cs="Calibri-Bold"/>
                <w:bCs/>
                <w:sz w:val="20"/>
                <w:szCs w:val="20"/>
              </w:rPr>
              <w:t xml:space="preserve">: </w:t>
            </w:r>
            <w:proofErr w:type="spellStart"/>
            <w:r w:rsidRPr="005F3028">
              <w:rPr>
                <w:rFonts w:cs="Calibri-Bold"/>
                <w:bCs/>
                <w:sz w:val="20"/>
                <w:szCs w:val="20"/>
              </w:rPr>
              <w:t>heb</w:t>
            </w:r>
            <w:proofErr w:type="spellEnd"/>
            <w:r w:rsidRPr="005F3028">
              <w:rPr>
                <w:rFonts w:cs="Calibri-Bold"/>
                <w:bCs/>
                <w:sz w:val="20"/>
                <w:szCs w:val="20"/>
              </w:rPr>
              <w:t xml:space="preserve"> je </w:t>
            </w:r>
            <w:proofErr w:type="spellStart"/>
            <w:r w:rsidRPr="005F3028">
              <w:rPr>
                <w:rFonts w:cs="Calibri-Bold"/>
                <w:bCs/>
                <w:sz w:val="20"/>
                <w:szCs w:val="20"/>
              </w:rPr>
              <w:t>ideeën</w:t>
            </w:r>
            <w:proofErr w:type="spellEnd"/>
            <w:r w:rsidRPr="005F3028">
              <w:rPr>
                <w:rFonts w:cs="Calibri-Bold"/>
                <w:bCs/>
                <w:sz w:val="20"/>
                <w:szCs w:val="20"/>
              </w:rPr>
              <w:t xml:space="preserve">, </w:t>
            </w:r>
            <w:proofErr w:type="spellStart"/>
            <w:r w:rsidRPr="005F3028">
              <w:rPr>
                <w:rFonts w:cs="Calibri-Bold"/>
                <w:bCs/>
                <w:sz w:val="20"/>
                <w:szCs w:val="20"/>
              </w:rPr>
              <w:t>schroom</w:t>
            </w:r>
            <w:proofErr w:type="spellEnd"/>
            <w:r w:rsidRPr="005F3028">
              <w:rPr>
                <w:rFonts w:cs="Calibri-Bold"/>
                <w:bCs/>
                <w:sz w:val="20"/>
                <w:szCs w:val="20"/>
              </w:rPr>
              <w:t xml:space="preserve"> </w:t>
            </w:r>
            <w:proofErr w:type="spellStart"/>
            <w:r w:rsidRPr="005F3028">
              <w:rPr>
                <w:rFonts w:cs="Calibri-Bold"/>
                <w:bCs/>
                <w:sz w:val="20"/>
                <w:szCs w:val="20"/>
              </w:rPr>
              <w:t>niet</w:t>
            </w:r>
            <w:proofErr w:type="spellEnd"/>
            <w:r w:rsidRPr="005F3028">
              <w:rPr>
                <w:rFonts w:cs="Calibri-Bold"/>
                <w:bCs/>
                <w:sz w:val="20"/>
                <w:szCs w:val="20"/>
              </w:rPr>
              <w:t xml:space="preserve"> om </w:t>
            </w:r>
            <w:proofErr w:type="spellStart"/>
            <w:r w:rsidRPr="005F3028">
              <w:rPr>
                <w:rFonts w:cs="Calibri-Bold"/>
                <w:bCs/>
                <w:sz w:val="20"/>
                <w:szCs w:val="20"/>
              </w:rPr>
              <w:t>ze</w:t>
            </w:r>
            <w:proofErr w:type="spellEnd"/>
            <w:r w:rsidRPr="005F3028">
              <w:rPr>
                <w:rFonts w:cs="Calibri-Bold"/>
                <w:bCs/>
                <w:sz w:val="20"/>
                <w:szCs w:val="20"/>
              </w:rPr>
              <w:t xml:space="preserve"> </w:t>
            </w:r>
            <w:proofErr w:type="spellStart"/>
            <w:r w:rsidRPr="005F3028">
              <w:rPr>
                <w:rFonts w:cs="Calibri-Bold"/>
                <w:bCs/>
                <w:sz w:val="20"/>
                <w:szCs w:val="20"/>
              </w:rPr>
              <w:t>te</w:t>
            </w:r>
            <w:proofErr w:type="spellEnd"/>
            <w:r w:rsidRPr="005F3028">
              <w:rPr>
                <w:rFonts w:cs="Calibri-Bold"/>
                <w:bCs/>
                <w:sz w:val="20"/>
                <w:szCs w:val="20"/>
              </w:rPr>
              <w:t xml:space="preserve"> </w:t>
            </w:r>
            <w:proofErr w:type="spellStart"/>
            <w:r w:rsidRPr="005F3028">
              <w:rPr>
                <w:rFonts w:cs="Calibri-Bold"/>
                <w:bCs/>
                <w:sz w:val="20"/>
                <w:szCs w:val="20"/>
              </w:rPr>
              <w:t>delen</w:t>
            </w:r>
            <w:proofErr w:type="spellEnd"/>
            <w:r w:rsidRPr="005F3028">
              <w:rPr>
                <w:rFonts w:cs="Calibri-Bold"/>
                <w:bCs/>
                <w:sz w:val="20"/>
                <w:szCs w:val="20"/>
              </w:rPr>
              <w:t xml:space="preserve">.  </w:t>
            </w:r>
          </w:p>
        </w:tc>
      </w:tr>
      <w:tr w:rsidR="00EC36D7" w:rsidRPr="006E7A69" w14:paraId="1CF7A24F" w14:textId="77777777" w:rsidTr="00EC36D7">
        <w:tc>
          <w:tcPr>
            <w:tcW w:w="2670" w:type="dxa"/>
            <w:tcBorders>
              <w:top w:val="nil"/>
              <w:bottom w:val="nil"/>
            </w:tcBorders>
            <w:shd w:val="clear" w:color="auto" w:fill="auto"/>
            <w:tcMar>
              <w:top w:w="80" w:type="dxa"/>
              <w:left w:w="80" w:type="dxa"/>
              <w:bottom w:w="80" w:type="dxa"/>
              <w:right w:w="80" w:type="dxa"/>
            </w:tcMar>
          </w:tcPr>
          <w:p w14:paraId="1C3AB54D" w14:textId="77777777" w:rsidR="00EC36D7" w:rsidRDefault="00EC36D7"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134A1AED" w14:textId="77777777" w:rsidR="00EC36D7" w:rsidRPr="00EC36D7" w:rsidRDefault="00EC36D7" w:rsidP="00195216">
            <w:pPr>
              <w:pStyle w:val="Default"/>
              <w:ind w:left="170"/>
              <w:rPr>
                <w:rFonts w:cs="Calibri-Bold"/>
                <w:b/>
                <w:bCs/>
                <w:sz w:val="20"/>
                <w:szCs w:val="20"/>
                <w:lang w:val="nl-NL"/>
              </w:rPr>
            </w:pPr>
          </w:p>
        </w:tc>
      </w:tr>
      <w:tr w:rsidR="00FF51F4" w:rsidRPr="006E7A69" w14:paraId="35568C2C" w14:textId="77777777" w:rsidTr="00EC36D7">
        <w:tc>
          <w:tcPr>
            <w:tcW w:w="2670" w:type="dxa"/>
            <w:tcBorders>
              <w:top w:val="nil"/>
              <w:bottom w:val="nil"/>
            </w:tcBorders>
            <w:shd w:val="clear" w:color="D1C6FF" w:fill="95C1BF"/>
            <w:tcMar>
              <w:top w:w="80" w:type="dxa"/>
              <w:left w:w="80" w:type="dxa"/>
              <w:bottom w:w="80" w:type="dxa"/>
              <w:right w:w="80" w:type="dxa"/>
            </w:tcMar>
          </w:tcPr>
          <w:p w14:paraId="631A6A9E" w14:textId="77777777" w:rsidR="00FF51F4" w:rsidRDefault="00EC36D7" w:rsidP="00FF51F4">
            <w:pPr>
              <w:pStyle w:val="Basisalinea"/>
              <w:spacing w:line="276" w:lineRule="auto"/>
              <w:rPr>
                <w:rFonts w:cs="Calibri-Bold"/>
                <w:b/>
                <w:bCs/>
                <w:sz w:val="20"/>
                <w:szCs w:val="20"/>
              </w:rPr>
            </w:pPr>
            <w:r>
              <w:rPr>
                <w:rFonts w:cs="Calibri-Bold"/>
                <w:b/>
                <w:bCs/>
                <w:sz w:val="20"/>
                <w:szCs w:val="20"/>
              </w:rPr>
              <w:t>Tips</w:t>
            </w:r>
          </w:p>
          <w:p w14:paraId="077918E7" w14:textId="77777777" w:rsidR="00FF51F4" w:rsidRDefault="00FF51F4" w:rsidP="00FF51F4">
            <w:pPr>
              <w:spacing w:line="276" w:lineRule="auto"/>
              <w:rPr>
                <w:rFonts w:ascii="Calibri" w:hAnsi="Calibri"/>
                <w:sz w:val="20"/>
                <w:szCs w:val="20"/>
              </w:rPr>
            </w:pPr>
          </w:p>
          <w:p w14:paraId="4BBCFFCD" w14:textId="77777777" w:rsidR="00FF51F4" w:rsidRPr="006E7A69" w:rsidRDefault="00FF51F4" w:rsidP="00FF51F4">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D1C6FF" w:fill="DAE9E4"/>
          </w:tcPr>
          <w:p w14:paraId="6F36F51D" w14:textId="60BA68E0" w:rsidR="001F1C88" w:rsidRDefault="005F3028" w:rsidP="005F3028">
            <w:pPr>
              <w:widowControl w:val="0"/>
              <w:autoSpaceDE w:val="0"/>
              <w:autoSpaceDN w:val="0"/>
              <w:adjustRightInd w:val="0"/>
              <w:spacing w:line="288" w:lineRule="auto"/>
              <w:ind w:left="166" w:right="113"/>
              <w:textAlignment w:val="center"/>
              <w:rPr>
                <w:rFonts w:ascii="Calibri" w:hAnsi="Calibri" w:cs="Calibri"/>
                <w:sz w:val="20"/>
                <w:szCs w:val="20"/>
              </w:rPr>
            </w:pPr>
            <w:r w:rsidRPr="005F3028">
              <w:rPr>
                <w:rFonts w:ascii="Calibri" w:hAnsi="Calibri" w:cs="Calibri"/>
                <w:sz w:val="20"/>
                <w:szCs w:val="20"/>
              </w:rPr>
              <w:t>Oud-studenten zijn aan zet, waardoor blijvend wordt ingespeeld op de behoeften van deze groep. Kennis en ervaring wordt gedeeld met het onderwijs, zodat het onderwijs kan inspelen op actuele ontwikkelingen en studenten kunnen leren van ‘</w:t>
            </w:r>
            <w:proofErr w:type="spellStart"/>
            <w:r w:rsidRPr="005F3028">
              <w:rPr>
                <w:rFonts w:ascii="Calibri" w:hAnsi="Calibri" w:cs="Calibri"/>
                <w:sz w:val="20"/>
                <w:szCs w:val="20"/>
              </w:rPr>
              <w:t>peers</w:t>
            </w:r>
            <w:proofErr w:type="spellEnd"/>
            <w:r>
              <w:rPr>
                <w:rFonts w:ascii="Calibri" w:hAnsi="Calibri" w:cs="Calibri"/>
                <w:sz w:val="20"/>
                <w:szCs w:val="20"/>
              </w:rPr>
              <w:t>’.</w:t>
            </w:r>
          </w:p>
          <w:p w14:paraId="2CAE49EB" w14:textId="4EF62401" w:rsidR="0036279C" w:rsidRPr="003772A8" w:rsidRDefault="0036279C" w:rsidP="003772A8">
            <w:pPr>
              <w:widowControl w:val="0"/>
              <w:autoSpaceDE w:val="0"/>
              <w:autoSpaceDN w:val="0"/>
              <w:adjustRightInd w:val="0"/>
              <w:spacing w:line="288" w:lineRule="auto"/>
              <w:ind w:left="166" w:right="113"/>
              <w:textAlignment w:val="center"/>
              <w:rPr>
                <w:rFonts w:ascii="Calibri" w:hAnsi="Calibri" w:cs="Calibri"/>
                <w:sz w:val="20"/>
                <w:szCs w:val="20"/>
              </w:rPr>
            </w:pPr>
          </w:p>
        </w:tc>
      </w:tr>
      <w:tr w:rsidR="00B61206" w:rsidRPr="006E7A69" w14:paraId="22C85F7C" w14:textId="77777777" w:rsidTr="001D6D29">
        <w:tc>
          <w:tcPr>
            <w:tcW w:w="2670" w:type="dxa"/>
            <w:tcBorders>
              <w:top w:val="nil"/>
              <w:bottom w:val="nil"/>
            </w:tcBorders>
            <w:shd w:val="clear" w:color="auto" w:fill="auto"/>
            <w:tcMar>
              <w:top w:w="80" w:type="dxa"/>
              <w:left w:w="80" w:type="dxa"/>
              <w:bottom w:w="80" w:type="dxa"/>
              <w:right w:w="80" w:type="dxa"/>
            </w:tcMar>
          </w:tcPr>
          <w:p w14:paraId="544C389E" w14:textId="77777777" w:rsidR="00B61206" w:rsidRDefault="00B61206"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0B24EDED" w14:textId="77777777" w:rsidR="00B61206" w:rsidRPr="001D6D29" w:rsidRDefault="00B61206" w:rsidP="00FF51F4">
            <w:pPr>
              <w:widowControl w:val="0"/>
              <w:autoSpaceDE w:val="0"/>
              <w:autoSpaceDN w:val="0"/>
              <w:adjustRightInd w:val="0"/>
              <w:spacing w:line="288" w:lineRule="auto"/>
              <w:ind w:right="113"/>
              <w:textAlignment w:val="center"/>
              <w:rPr>
                <w:rFonts w:ascii="Calibri" w:hAnsi="Calibri" w:cs="Calibri"/>
                <w:sz w:val="20"/>
                <w:szCs w:val="20"/>
              </w:rPr>
            </w:pPr>
          </w:p>
        </w:tc>
      </w:tr>
      <w:tr w:rsidR="00EC36D7" w:rsidRPr="006E7A69" w14:paraId="005AB558" w14:textId="77777777" w:rsidTr="00EC36D7">
        <w:tc>
          <w:tcPr>
            <w:tcW w:w="2670" w:type="dxa"/>
            <w:tcBorders>
              <w:top w:val="nil"/>
              <w:bottom w:val="nil"/>
            </w:tcBorders>
            <w:shd w:val="clear" w:color="auto" w:fill="95C1BF"/>
            <w:tcMar>
              <w:top w:w="80" w:type="dxa"/>
              <w:left w:w="80" w:type="dxa"/>
              <w:bottom w:w="80" w:type="dxa"/>
              <w:right w:w="80" w:type="dxa"/>
            </w:tcMar>
          </w:tcPr>
          <w:p w14:paraId="7C03EF56" w14:textId="77777777" w:rsidR="00EC36D7" w:rsidRPr="00EC36D7" w:rsidRDefault="00EC36D7" w:rsidP="00EC36D7">
            <w:pPr>
              <w:pStyle w:val="Basisalinea"/>
              <w:spacing w:line="276" w:lineRule="auto"/>
              <w:rPr>
                <w:rFonts w:cs="Calibri-Bold"/>
                <w:b/>
                <w:bCs/>
                <w:sz w:val="20"/>
                <w:szCs w:val="20"/>
              </w:rPr>
            </w:pPr>
            <w:r>
              <w:rPr>
                <w:rFonts w:cs="Calibri-Bold"/>
                <w:b/>
                <w:bCs/>
                <w:sz w:val="20"/>
                <w:szCs w:val="20"/>
              </w:rPr>
              <w:t>Meer weten?</w:t>
            </w:r>
          </w:p>
          <w:p w14:paraId="3E01A789" w14:textId="77777777" w:rsidR="00EC36D7" w:rsidRPr="00EC36D7" w:rsidRDefault="00EC36D7" w:rsidP="00EC36D7">
            <w:pPr>
              <w:pStyle w:val="Basisalinea"/>
              <w:spacing w:line="276" w:lineRule="auto"/>
              <w:rPr>
                <w:rFonts w:cs="Calibri-Bold"/>
                <w:b/>
                <w:bCs/>
                <w:sz w:val="20"/>
                <w:szCs w:val="20"/>
              </w:rPr>
            </w:pPr>
          </w:p>
          <w:p w14:paraId="6084FED2" w14:textId="77777777" w:rsidR="00EC36D7" w:rsidRPr="00EC36D7" w:rsidRDefault="00EC36D7" w:rsidP="00EC36D7">
            <w:pPr>
              <w:pStyle w:val="Basisalinea"/>
              <w:spacing w:line="276" w:lineRule="auto"/>
              <w:rPr>
                <w:rFonts w:cs="Calibri-Bold"/>
                <w:b/>
                <w:bCs/>
                <w:sz w:val="20"/>
                <w:szCs w:val="20"/>
              </w:rPr>
            </w:pPr>
          </w:p>
        </w:tc>
        <w:tc>
          <w:tcPr>
            <w:tcW w:w="8670" w:type="dxa"/>
            <w:tcBorders>
              <w:top w:val="nil"/>
              <w:bottom w:val="nil"/>
            </w:tcBorders>
            <w:shd w:val="clear" w:color="D1C6FF" w:fill="DAE9E4"/>
          </w:tcPr>
          <w:p w14:paraId="0A62837B" w14:textId="2CC779FE" w:rsidR="005F3028" w:rsidRPr="001D6D29" w:rsidRDefault="00C25F1B" w:rsidP="005F3028">
            <w:pPr>
              <w:widowControl w:val="0"/>
              <w:autoSpaceDE w:val="0"/>
              <w:autoSpaceDN w:val="0"/>
              <w:adjustRightInd w:val="0"/>
              <w:spacing w:line="288" w:lineRule="auto"/>
              <w:ind w:left="170" w:right="113"/>
              <w:textAlignment w:val="center"/>
              <w:rPr>
                <w:rFonts w:ascii="Calibri" w:hAnsi="Calibri" w:cs="Calibri"/>
                <w:sz w:val="20"/>
                <w:szCs w:val="20"/>
              </w:rPr>
            </w:pPr>
            <w:hyperlink r:id="rId13" w:history="1">
              <w:r w:rsidR="005F3028" w:rsidRPr="000A0666">
                <w:rPr>
                  <w:rStyle w:val="Hyperlink"/>
                  <w:rFonts w:ascii="Calibri" w:hAnsi="Calibri" w:cs="Calibri"/>
                  <w:sz w:val="20"/>
                  <w:szCs w:val="20"/>
                </w:rPr>
                <w:t>www.leijgraafnext.nl</w:t>
              </w:r>
            </w:hyperlink>
            <w:r w:rsidR="005F3028">
              <w:rPr>
                <w:rFonts w:ascii="Calibri" w:hAnsi="Calibri" w:cs="Calibri"/>
                <w:sz w:val="20"/>
                <w:szCs w:val="20"/>
              </w:rPr>
              <w:t xml:space="preserve"> </w:t>
            </w:r>
          </w:p>
        </w:tc>
      </w:tr>
      <w:tr w:rsidR="00514BFE" w:rsidRPr="006E7A69" w14:paraId="1931F573" w14:textId="77777777" w:rsidTr="00E70A2C">
        <w:tc>
          <w:tcPr>
            <w:tcW w:w="2670" w:type="dxa"/>
            <w:tcBorders>
              <w:top w:val="nil"/>
              <w:bottom w:val="nil"/>
            </w:tcBorders>
            <w:shd w:val="clear" w:color="auto" w:fill="auto"/>
            <w:tcMar>
              <w:top w:w="80" w:type="dxa"/>
              <w:left w:w="80" w:type="dxa"/>
              <w:bottom w:w="80" w:type="dxa"/>
              <w:right w:w="80" w:type="dxa"/>
            </w:tcMar>
          </w:tcPr>
          <w:p w14:paraId="32EB922A" w14:textId="77777777" w:rsidR="00514BFE" w:rsidRPr="006E7A69" w:rsidRDefault="00514BFE" w:rsidP="00514BFE">
            <w:pPr>
              <w:widowControl w:val="0"/>
              <w:autoSpaceDE w:val="0"/>
              <w:autoSpaceDN w:val="0"/>
              <w:adjustRightInd w:val="0"/>
              <w:spacing w:line="288" w:lineRule="auto"/>
              <w:textAlignment w:val="center"/>
              <w:rPr>
                <w:rFonts w:ascii="Calibri" w:hAnsi="Calibri" w:cs="Times New Roman"/>
                <w:b/>
                <w:color w:val="000000"/>
              </w:rPr>
            </w:pPr>
            <w:bookmarkStart w:id="0" w:name="_Hlk51070731"/>
          </w:p>
        </w:tc>
        <w:tc>
          <w:tcPr>
            <w:tcW w:w="8670" w:type="dxa"/>
            <w:tcBorders>
              <w:top w:val="nil"/>
              <w:bottom w:val="nil"/>
            </w:tcBorders>
            <w:shd w:val="clear" w:color="auto" w:fill="auto"/>
          </w:tcPr>
          <w:p w14:paraId="12531AA5" w14:textId="77777777" w:rsidR="00514BFE" w:rsidRPr="005E45CE" w:rsidRDefault="00514BFE" w:rsidP="00514BFE">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p>
        </w:tc>
      </w:tr>
      <w:bookmarkEnd w:id="0"/>
      <w:tr w:rsidR="00492392" w:rsidRPr="006E7A69" w14:paraId="3D874C4E" w14:textId="77777777" w:rsidTr="00EC36D7">
        <w:tc>
          <w:tcPr>
            <w:tcW w:w="2670" w:type="dxa"/>
            <w:tcBorders>
              <w:top w:val="nil"/>
              <w:bottom w:val="nil"/>
            </w:tcBorders>
            <w:shd w:val="clear" w:color="D1C6FF" w:fill="95C1BF"/>
            <w:tcMar>
              <w:top w:w="80" w:type="dxa"/>
              <w:left w:w="80" w:type="dxa"/>
              <w:bottom w:w="80" w:type="dxa"/>
              <w:right w:w="80" w:type="dxa"/>
            </w:tcMar>
          </w:tcPr>
          <w:p w14:paraId="2CA1F786" w14:textId="77777777" w:rsidR="00492392" w:rsidRPr="006E7A69" w:rsidRDefault="00492392" w:rsidP="0049239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b/>
                <w:sz w:val="20"/>
                <w:szCs w:val="20"/>
              </w:rPr>
              <w:t>C</w:t>
            </w:r>
            <w:r w:rsidRPr="004820CC">
              <w:rPr>
                <w:rFonts w:ascii="Calibri" w:hAnsi="Calibri"/>
                <w:b/>
                <w:sz w:val="20"/>
                <w:szCs w:val="20"/>
              </w:rPr>
              <w:t>ontactpersoon</w:t>
            </w:r>
          </w:p>
        </w:tc>
        <w:tc>
          <w:tcPr>
            <w:tcW w:w="8670" w:type="dxa"/>
            <w:tcBorders>
              <w:top w:val="nil"/>
              <w:bottom w:val="nil"/>
            </w:tcBorders>
            <w:shd w:val="clear" w:color="D1C6FF" w:fill="DAE9E4"/>
          </w:tcPr>
          <w:p w14:paraId="2285C86E" w14:textId="77777777" w:rsidR="005F3028" w:rsidRPr="005F3028" w:rsidRDefault="005F3028" w:rsidP="005F3028">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r w:rsidRPr="005F3028">
              <w:rPr>
                <w:rFonts w:ascii="Calibri" w:hAnsi="Calibri" w:cs="Calibri-Bold"/>
                <w:bCs/>
                <w:color w:val="000000"/>
                <w:sz w:val="20"/>
                <w:szCs w:val="20"/>
              </w:rPr>
              <w:t>Inge van Tongeren-Schafrat, secretaris binnen het bestuur van Leijgraaf Next</w:t>
            </w:r>
          </w:p>
          <w:p w14:paraId="5CA192BD" w14:textId="7E1EE333" w:rsidR="00492392" w:rsidRPr="005E45CE" w:rsidRDefault="00C25F1B" w:rsidP="005F3028">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hyperlink r:id="rId14" w:history="1">
              <w:r w:rsidR="005F3028" w:rsidRPr="000A0666">
                <w:rPr>
                  <w:rStyle w:val="Hyperlink"/>
                  <w:rFonts w:ascii="Calibri" w:hAnsi="Calibri" w:cs="Calibri-Bold"/>
                  <w:bCs/>
                  <w:sz w:val="20"/>
                  <w:szCs w:val="20"/>
                </w:rPr>
                <w:t>info@leijgraafnext.nl</w:t>
              </w:r>
            </w:hyperlink>
            <w:r w:rsidR="005F3028">
              <w:rPr>
                <w:rFonts w:ascii="Calibri" w:hAnsi="Calibri" w:cs="Calibri-Bold"/>
                <w:bCs/>
                <w:color w:val="000000"/>
                <w:sz w:val="20"/>
                <w:szCs w:val="20"/>
              </w:rPr>
              <w:t xml:space="preserve"> </w:t>
            </w:r>
          </w:p>
        </w:tc>
      </w:tr>
    </w:tbl>
    <w:p w14:paraId="7BC5358E" w14:textId="07F16D61" w:rsidR="00252842" w:rsidRDefault="00EC36D7" w:rsidP="001F1C88">
      <w:pPr>
        <w:widowControl w:val="0"/>
        <w:autoSpaceDE w:val="0"/>
        <w:autoSpaceDN w:val="0"/>
        <w:adjustRightInd w:val="0"/>
        <w:spacing w:line="288" w:lineRule="auto"/>
        <w:ind w:left="170" w:right="113"/>
        <w:textAlignment w:val="center"/>
        <w:rPr>
          <w:rFonts w:ascii="Calibri" w:hAnsi="Calibri" w:cs="Calibri"/>
          <w:sz w:val="16"/>
          <w:szCs w:val="16"/>
        </w:rPr>
      </w:pPr>
      <w:bookmarkStart w:id="1" w:name="_Hlk52979174"/>
      <w:r>
        <w:rPr>
          <w:rFonts w:ascii="Calibri" w:hAnsi="Calibri" w:cs="Calibri"/>
          <w:sz w:val="20"/>
          <w:szCs w:val="20"/>
        </w:rPr>
        <w:t xml:space="preserve">          </w:t>
      </w:r>
      <w:bookmarkEnd w:id="1"/>
    </w:p>
    <w:p w14:paraId="57A4771B" w14:textId="22D456EB" w:rsidR="003F15B5" w:rsidRDefault="003F15B5" w:rsidP="00A547FD">
      <w:pPr>
        <w:spacing w:line="252" w:lineRule="auto"/>
        <w:rPr>
          <w:rFonts w:ascii="Calibri" w:hAnsi="Calibri" w:cs="Calibri"/>
          <w:sz w:val="16"/>
          <w:szCs w:val="16"/>
        </w:rPr>
      </w:pPr>
    </w:p>
    <w:p w14:paraId="5B7A1DA6" w14:textId="01FF070E" w:rsidR="003F15B5" w:rsidRDefault="003F15B5" w:rsidP="00A547FD">
      <w:pPr>
        <w:spacing w:line="252" w:lineRule="auto"/>
        <w:rPr>
          <w:rFonts w:ascii="Calibri" w:hAnsi="Calibri" w:cs="Calibri"/>
          <w:sz w:val="16"/>
          <w:szCs w:val="16"/>
        </w:rPr>
      </w:pPr>
    </w:p>
    <w:p w14:paraId="76D05726" w14:textId="77777777" w:rsidR="003F15B5" w:rsidRDefault="003F15B5" w:rsidP="00A547FD">
      <w:pPr>
        <w:spacing w:line="252" w:lineRule="auto"/>
        <w:rPr>
          <w:rFonts w:ascii="Calibri" w:hAnsi="Calibri" w:cs="Calibri"/>
          <w:sz w:val="16"/>
          <w:szCs w:val="16"/>
        </w:rPr>
      </w:pPr>
    </w:p>
    <w:p w14:paraId="31AC3196" w14:textId="77777777" w:rsidR="003F15B5" w:rsidRDefault="003F15B5" w:rsidP="003F15B5">
      <w:pPr>
        <w:ind w:left="765" w:right="-9356"/>
        <w:rPr>
          <w:rFonts w:ascii="Calibri" w:hAnsi="Calibri"/>
          <w:i/>
          <w:sz w:val="36"/>
          <w:szCs w:val="36"/>
        </w:rPr>
      </w:pPr>
    </w:p>
    <w:p w14:paraId="35F706CF" w14:textId="77777777" w:rsidR="003F15B5" w:rsidRDefault="003F15B5" w:rsidP="003F15B5">
      <w:pPr>
        <w:ind w:left="765" w:right="-9356"/>
        <w:rPr>
          <w:rFonts w:ascii="Calibri" w:hAnsi="Calibri"/>
          <w:i/>
          <w:sz w:val="36"/>
          <w:szCs w:val="36"/>
        </w:rPr>
      </w:pPr>
    </w:p>
    <w:p w14:paraId="60CCF955" w14:textId="75222229" w:rsidR="007D2139" w:rsidRDefault="007D2139" w:rsidP="003F15B5">
      <w:pPr>
        <w:spacing w:line="252" w:lineRule="auto"/>
        <w:rPr>
          <w:rFonts w:ascii="Calibri" w:hAnsi="Calibri" w:cs="Calibri"/>
          <w:sz w:val="16"/>
          <w:szCs w:val="16"/>
        </w:rPr>
      </w:pPr>
    </w:p>
    <w:sectPr w:rsidR="007D2139" w:rsidSect="009D3F98">
      <w:headerReference w:type="default" r:id="rId15"/>
      <w:footerReference w:type="even" r:id="rId16"/>
      <w:footerReference w:type="default" r:id="rId17"/>
      <w:headerReference w:type="first" r:id="rId18"/>
      <w:pgSz w:w="16840" w:h="11900" w:orient="landscape"/>
      <w:pgMar w:top="2126"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BED2" w14:textId="77777777" w:rsidR="00161721" w:rsidRDefault="00161721" w:rsidP="00367101">
      <w:r>
        <w:separator/>
      </w:r>
    </w:p>
  </w:endnote>
  <w:endnote w:type="continuationSeparator" w:id="0">
    <w:p w14:paraId="78FB6503" w14:textId="77777777" w:rsidR="00161721" w:rsidRDefault="0016172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5155"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5E11B" w14:textId="77777777" w:rsidR="00CD73A2" w:rsidRDefault="00CD73A2"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136DB"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D80">
      <w:rPr>
        <w:rStyle w:val="Paginanummer"/>
        <w:noProof/>
      </w:rPr>
      <w:t>2</w:t>
    </w:r>
    <w:r>
      <w:rPr>
        <w:rStyle w:val="Paginanummer"/>
      </w:rPr>
      <w:fldChar w:fldCharType="end"/>
    </w:r>
  </w:p>
  <w:p w14:paraId="34225097" w14:textId="77777777" w:rsidR="00CD73A2" w:rsidRDefault="00CD73A2"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D7F4" w14:textId="77777777" w:rsidR="00161721" w:rsidRDefault="00161721" w:rsidP="00367101">
      <w:r>
        <w:separator/>
      </w:r>
    </w:p>
  </w:footnote>
  <w:footnote w:type="continuationSeparator" w:id="0">
    <w:p w14:paraId="6B375898" w14:textId="77777777" w:rsidR="00161721" w:rsidRDefault="0016172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1283" w14:textId="77777777" w:rsidR="00CD73A2" w:rsidRDefault="00CD73A2" w:rsidP="009D3F98">
    <w:pPr>
      <w:pStyle w:val="Koptekst"/>
      <w:tabs>
        <w:tab w:val="clear" w:pos="4536"/>
        <w:tab w:val="clear" w:pos="9072"/>
        <w:tab w:val="left" w:pos="3780"/>
      </w:tabs>
    </w:pPr>
    <w:r>
      <w:rPr>
        <w:noProof/>
      </w:rPr>
      <w:drawing>
        <wp:anchor distT="0" distB="0" distL="114300" distR="114300" simplePos="0" relativeHeight="251664384" behindDoc="1" locked="0" layoutInCell="1" allowOverlap="1" wp14:anchorId="7A9BC9F4" wp14:editId="459F825D">
          <wp:simplePos x="0" y="0"/>
          <wp:positionH relativeFrom="column">
            <wp:posOffset>-914400</wp:posOffset>
          </wp:positionH>
          <wp:positionV relativeFrom="paragraph">
            <wp:posOffset>-471805</wp:posOffset>
          </wp:positionV>
          <wp:extent cx="10728000" cy="7583230"/>
          <wp:effectExtent l="0" t="0" r="0" b="1143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8.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1156" w14:textId="77777777" w:rsidR="00CD73A2" w:rsidRDefault="00CD73A2">
    <w:pPr>
      <w:pStyle w:val="Koptekst"/>
    </w:pPr>
    <w:r>
      <w:rPr>
        <w:noProof/>
      </w:rPr>
      <w:drawing>
        <wp:anchor distT="0" distB="0" distL="114300" distR="114300" simplePos="0" relativeHeight="251665408" behindDoc="1" locked="0" layoutInCell="1" allowOverlap="1" wp14:anchorId="1358F2D8" wp14:editId="5668FFC4">
          <wp:simplePos x="0" y="0"/>
          <wp:positionH relativeFrom="column">
            <wp:posOffset>-914400</wp:posOffset>
          </wp:positionH>
          <wp:positionV relativeFrom="paragraph">
            <wp:posOffset>-471805</wp:posOffset>
          </wp:positionV>
          <wp:extent cx="10728000" cy="7584398"/>
          <wp:effectExtent l="0" t="0" r="0" b="1079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5 Word_06.pn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4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6FE1"/>
    <w:multiLevelType w:val="hybridMultilevel"/>
    <w:tmpl w:val="D07A81DE"/>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60F01891"/>
    <w:multiLevelType w:val="hybridMultilevel"/>
    <w:tmpl w:val="4C9676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0C80271"/>
    <w:multiLevelType w:val="hybridMultilevel"/>
    <w:tmpl w:val="A9E8A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BD"/>
    <w:rsid w:val="00003D6D"/>
    <w:rsid w:val="0001620F"/>
    <w:rsid w:val="000853BA"/>
    <w:rsid w:val="00094C91"/>
    <w:rsid w:val="000C413E"/>
    <w:rsid w:val="000D449F"/>
    <w:rsid w:val="000F4ECC"/>
    <w:rsid w:val="0012570A"/>
    <w:rsid w:val="00126382"/>
    <w:rsid w:val="00136A5F"/>
    <w:rsid w:val="001505D4"/>
    <w:rsid w:val="00157C7A"/>
    <w:rsid w:val="00161721"/>
    <w:rsid w:val="00195216"/>
    <w:rsid w:val="0019590B"/>
    <w:rsid w:val="001D6D29"/>
    <w:rsid w:val="001F1C88"/>
    <w:rsid w:val="002106B8"/>
    <w:rsid w:val="00223751"/>
    <w:rsid w:val="00241D60"/>
    <w:rsid w:val="00252842"/>
    <w:rsid w:val="002638DE"/>
    <w:rsid w:val="002B6241"/>
    <w:rsid w:val="002C7D99"/>
    <w:rsid w:val="00322FD1"/>
    <w:rsid w:val="00347A93"/>
    <w:rsid w:val="0036088C"/>
    <w:rsid w:val="0036279C"/>
    <w:rsid w:val="00367101"/>
    <w:rsid w:val="003772A8"/>
    <w:rsid w:val="00383555"/>
    <w:rsid w:val="003B7496"/>
    <w:rsid w:val="003E252A"/>
    <w:rsid w:val="003F15B5"/>
    <w:rsid w:val="003F701B"/>
    <w:rsid w:val="00400D3F"/>
    <w:rsid w:val="00407F2B"/>
    <w:rsid w:val="0048585F"/>
    <w:rsid w:val="00492392"/>
    <w:rsid w:val="004D0134"/>
    <w:rsid w:val="004D61EB"/>
    <w:rsid w:val="005001A6"/>
    <w:rsid w:val="00514BFE"/>
    <w:rsid w:val="005256CC"/>
    <w:rsid w:val="00531CFE"/>
    <w:rsid w:val="005569BE"/>
    <w:rsid w:val="00564E0D"/>
    <w:rsid w:val="00583DCE"/>
    <w:rsid w:val="0058553B"/>
    <w:rsid w:val="00594218"/>
    <w:rsid w:val="005A1136"/>
    <w:rsid w:val="005B71A9"/>
    <w:rsid w:val="005C32C5"/>
    <w:rsid w:val="005D3570"/>
    <w:rsid w:val="005E45CE"/>
    <w:rsid w:val="005E602A"/>
    <w:rsid w:val="005F3028"/>
    <w:rsid w:val="006665CF"/>
    <w:rsid w:val="006A5C59"/>
    <w:rsid w:val="006E7A69"/>
    <w:rsid w:val="006F7ED3"/>
    <w:rsid w:val="00715F37"/>
    <w:rsid w:val="0074483C"/>
    <w:rsid w:val="007676CB"/>
    <w:rsid w:val="007A7102"/>
    <w:rsid w:val="007D138D"/>
    <w:rsid w:val="007D2139"/>
    <w:rsid w:val="008068CA"/>
    <w:rsid w:val="00851CBD"/>
    <w:rsid w:val="008926A5"/>
    <w:rsid w:val="008958A1"/>
    <w:rsid w:val="008A5542"/>
    <w:rsid w:val="008C0954"/>
    <w:rsid w:val="008D31CE"/>
    <w:rsid w:val="00962703"/>
    <w:rsid w:val="00966D80"/>
    <w:rsid w:val="009729E9"/>
    <w:rsid w:val="009B04BF"/>
    <w:rsid w:val="009B4F41"/>
    <w:rsid w:val="009C57E0"/>
    <w:rsid w:val="009D3F98"/>
    <w:rsid w:val="009E16B1"/>
    <w:rsid w:val="00A074E4"/>
    <w:rsid w:val="00A1793F"/>
    <w:rsid w:val="00A22A63"/>
    <w:rsid w:val="00A368B1"/>
    <w:rsid w:val="00A455ED"/>
    <w:rsid w:val="00A547FD"/>
    <w:rsid w:val="00A67304"/>
    <w:rsid w:val="00A931D3"/>
    <w:rsid w:val="00AD0EAB"/>
    <w:rsid w:val="00AD7081"/>
    <w:rsid w:val="00B045DC"/>
    <w:rsid w:val="00B30B08"/>
    <w:rsid w:val="00B61206"/>
    <w:rsid w:val="00B70B74"/>
    <w:rsid w:val="00BB4918"/>
    <w:rsid w:val="00BC5094"/>
    <w:rsid w:val="00C17500"/>
    <w:rsid w:val="00C25F1B"/>
    <w:rsid w:val="00C54ED1"/>
    <w:rsid w:val="00C731C0"/>
    <w:rsid w:val="00C8060A"/>
    <w:rsid w:val="00C826FA"/>
    <w:rsid w:val="00C83A3E"/>
    <w:rsid w:val="00CD73A2"/>
    <w:rsid w:val="00CF2D5D"/>
    <w:rsid w:val="00D436FE"/>
    <w:rsid w:val="00D43782"/>
    <w:rsid w:val="00E64A76"/>
    <w:rsid w:val="00E67E6B"/>
    <w:rsid w:val="00E70A2C"/>
    <w:rsid w:val="00E81BCF"/>
    <w:rsid w:val="00EC36D7"/>
    <w:rsid w:val="00ED2FAC"/>
    <w:rsid w:val="00EF0DBD"/>
    <w:rsid w:val="00EF769C"/>
    <w:rsid w:val="00F15E61"/>
    <w:rsid w:val="00F31917"/>
    <w:rsid w:val="00F43B53"/>
    <w:rsid w:val="00F46716"/>
    <w:rsid w:val="00F469DC"/>
    <w:rsid w:val="00F658C1"/>
    <w:rsid w:val="00F76267"/>
    <w:rsid w:val="00FA1162"/>
    <w:rsid w:val="00FF5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115108"/>
  <w14:defaultImageDpi w14:val="300"/>
  <w15:docId w15:val="{64D9460F-017D-495D-86DD-8CA4146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F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Ballontekst">
    <w:name w:val="Balloon Text"/>
    <w:basedOn w:val="Standaard"/>
    <w:link w:val="BallontekstChar"/>
    <w:uiPriority w:val="99"/>
    <w:semiHidden/>
    <w:unhideWhenUsed/>
    <w:rsid w:val="003F70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701B"/>
    <w:rPr>
      <w:rFonts w:ascii="Lucida Grande" w:hAnsi="Lucida Grande" w:cs="Lucida Grande"/>
      <w:sz w:val="18"/>
      <w:szCs w:val="18"/>
      <w:lang w:val="nl-NL"/>
    </w:rPr>
  </w:style>
  <w:style w:type="paragraph" w:customStyle="1" w:styleId="Default">
    <w:name w:val="Default"/>
    <w:rsid w:val="001D6D29"/>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8068CA"/>
    <w:pPr>
      <w:ind w:left="720"/>
      <w:contextualSpacing/>
    </w:pPr>
  </w:style>
  <w:style w:type="character" w:styleId="Hyperlink">
    <w:name w:val="Hyperlink"/>
    <w:basedOn w:val="Standaardalinea-lettertype"/>
    <w:uiPriority w:val="99"/>
    <w:unhideWhenUsed/>
    <w:rsid w:val="00BC5094"/>
    <w:rPr>
      <w:color w:val="0000FF" w:themeColor="hyperlink"/>
      <w:u w:val="single"/>
    </w:rPr>
  </w:style>
  <w:style w:type="character" w:styleId="Verwijzingopmerking">
    <w:name w:val="annotation reference"/>
    <w:basedOn w:val="Standaardalinea-lettertype"/>
    <w:uiPriority w:val="99"/>
    <w:semiHidden/>
    <w:unhideWhenUsed/>
    <w:rsid w:val="0001620F"/>
    <w:rPr>
      <w:sz w:val="16"/>
      <w:szCs w:val="16"/>
    </w:rPr>
  </w:style>
  <w:style w:type="paragraph" w:styleId="Tekstopmerking">
    <w:name w:val="annotation text"/>
    <w:basedOn w:val="Standaard"/>
    <w:link w:val="TekstopmerkingChar"/>
    <w:uiPriority w:val="99"/>
    <w:semiHidden/>
    <w:unhideWhenUsed/>
    <w:rsid w:val="0001620F"/>
    <w:rPr>
      <w:sz w:val="20"/>
      <w:szCs w:val="20"/>
    </w:rPr>
  </w:style>
  <w:style w:type="character" w:customStyle="1" w:styleId="TekstopmerkingChar">
    <w:name w:val="Tekst opmerking Char"/>
    <w:basedOn w:val="Standaardalinea-lettertype"/>
    <w:link w:val="Tekstopmerking"/>
    <w:uiPriority w:val="99"/>
    <w:semiHidden/>
    <w:rsid w:val="000162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1620F"/>
    <w:rPr>
      <w:b/>
      <w:bCs/>
    </w:rPr>
  </w:style>
  <w:style w:type="character" w:customStyle="1" w:styleId="OnderwerpvanopmerkingChar">
    <w:name w:val="Onderwerp van opmerking Char"/>
    <w:basedOn w:val="TekstopmerkingChar"/>
    <w:link w:val="Onderwerpvanopmerking"/>
    <w:uiPriority w:val="99"/>
    <w:semiHidden/>
    <w:rsid w:val="0001620F"/>
    <w:rPr>
      <w:b/>
      <w:bCs/>
      <w:sz w:val="20"/>
      <w:szCs w:val="20"/>
      <w:lang w:val="nl-NL"/>
    </w:rPr>
  </w:style>
  <w:style w:type="character" w:styleId="Onopgelostemelding">
    <w:name w:val="Unresolved Mention"/>
    <w:basedOn w:val="Standaardalinea-lettertype"/>
    <w:uiPriority w:val="99"/>
    <w:semiHidden/>
    <w:unhideWhenUsed/>
    <w:rsid w:val="005F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2036">
      <w:bodyDiv w:val="1"/>
      <w:marLeft w:val="0"/>
      <w:marRight w:val="0"/>
      <w:marTop w:val="0"/>
      <w:marBottom w:val="0"/>
      <w:divBdr>
        <w:top w:val="none" w:sz="0" w:space="0" w:color="auto"/>
        <w:left w:val="none" w:sz="0" w:space="0" w:color="auto"/>
        <w:bottom w:val="none" w:sz="0" w:space="0" w:color="auto"/>
        <w:right w:val="none" w:sz="0" w:space="0" w:color="auto"/>
      </w:divBdr>
    </w:div>
    <w:div w:id="136074588">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377323213">
      <w:bodyDiv w:val="1"/>
      <w:marLeft w:val="0"/>
      <w:marRight w:val="0"/>
      <w:marTop w:val="0"/>
      <w:marBottom w:val="0"/>
      <w:divBdr>
        <w:top w:val="none" w:sz="0" w:space="0" w:color="auto"/>
        <w:left w:val="none" w:sz="0" w:space="0" w:color="auto"/>
        <w:bottom w:val="none" w:sz="0" w:space="0" w:color="auto"/>
        <w:right w:val="none" w:sz="0" w:space="0" w:color="auto"/>
      </w:divBdr>
    </w:div>
    <w:div w:id="523985083">
      <w:bodyDiv w:val="1"/>
      <w:marLeft w:val="0"/>
      <w:marRight w:val="0"/>
      <w:marTop w:val="0"/>
      <w:marBottom w:val="0"/>
      <w:divBdr>
        <w:top w:val="none" w:sz="0" w:space="0" w:color="auto"/>
        <w:left w:val="none" w:sz="0" w:space="0" w:color="auto"/>
        <w:bottom w:val="none" w:sz="0" w:space="0" w:color="auto"/>
        <w:right w:val="none" w:sz="0" w:space="0" w:color="auto"/>
      </w:divBdr>
    </w:div>
    <w:div w:id="1134060142">
      <w:bodyDiv w:val="1"/>
      <w:marLeft w:val="0"/>
      <w:marRight w:val="0"/>
      <w:marTop w:val="0"/>
      <w:marBottom w:val="0"/>
      <w:divBdr>
        <w:top w:val="none" w:sz="0" w:space="0" w:color="auto"/>
        <w:left w:val="none" w:sz="0" w:space="0" w:color="auto"/>
        <w:bottom w:val="none" w:sz="0" w:space="0" w:color="auto"/>
        <w:right w:val="none" w:sz="0" w:space="0" w:color="auto"/>
      </w:divBdr>
    </w:div>
    <w:div w:id="1485244352">
      <w:bodyDiv w:val="1"/>
      <w:marLeft w:val="0"/>
      <w:marRight w:val="0"/>
      <w:marTop w:val="0"/>
      <w:marBottom w:val="0"/>
      <w:divBdr>
        <w:top w:val="none" w:sz="0" w:space="0" w:color="auto"/>
        <w:left w:val="none" w:sz="0" w:space="0" w:color="auto"/>
        <w:bottom w:val="none" w:sz="0" w:space="0" w:color="auto"/>
        <w:right w:val="none" w:sz="0" w:space="0" w:color="auto"/>
      </w:divBdr>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687366499">
      <w:bodyDiv w:val="1"/>
      <w:marLeft w:val="0"/>
      <w:marRight w:val="0"/>
      <w:marTop w:val="0"/>
      <w:marBottom w:val="0"/>
      <w:divBdr>
        <w:top w:val="none" w:sz="0" w:space="0" w:color="auto"/>
        <w:left w:val="none" w:sz="0" w:space="0" w:color="auto"/>
        <w:bottom w:val="none" w:sz="0" w:space="0" w:color="auto"/>
        <w:right w:val="none" w:sz="0" w:space="0" w:color="auto"/>
      </w:divBdr>
    </w:div>
    <w:div w:id="214061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jgraafnext.n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s.nl/artikel/2352807-ggz-mentale-gezondheid-in-gevaar-door-corona-jongeren-kunnen-door-ijs-zakk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eijgraafnex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jne\AppData\Local\Microsoft\Windows\INetCache\Content.Outlook\C8W3T859\PV%20Keuzecarrousel%20HZ.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3" ma:contentTypeDescription="Een nieuw document maken." ma:contentTypeScope="" ma:versionID="5f3c3ab2a4f7c424ffe0699828505a8b">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d926f29f7663c8c7c280677ae52ee136"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B538-D9A3-4D19-9411-E75FDF69B396}">
  <ds:schemaRefs>
    <ds:schemaRef ds:uri="http://schemas.openxmlformats.org/officeDocument/2006/bibliography"/>
  </ds:schemaRefs>
</ds:datastoreItem>
</file>

<file path=customXml/itemProps2.xml><?xml version="1.0" encoding="utf-8"?>
<ds:datastoreItem xmlns:ds="http://schemas.openxmlformats.org/officeDocument/2006/customXml" ds:itemID="{8C89E6ED-0441-40AE-B292-A4C860967863}">
  <ds:schemaRefs>
    <ds:schemaRef ds:uri="http://www.w3.org/XML/1998/namespace"/>
    <ds:schemaRef ds:uri="http://schemas.microsoft.com/office/2006/metadata/properties"/>
    <ds:schemaRef ds:uri="http://schemas.microsoft.com/office/2006/documentManagement/types"/>
    <ds:schemaRef ds:uri="http://purl.org/dc/terms/"/>
    <ds:schemaRef ds:uri="5a4f6c19-02a1-498a-a2d0-647364df9f59"/>
    <ds:schemaRef ds:uri="http://purl.org/dc/dcmitype/"/>
    <ds:schemaRef ds:uri="5883bc27-05c0-464e-85c0-2feb4c96e1a4"/>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2C76966-0E29-4DB3-B35D-E96A0A8487B7}">
  <ds:schemaRefs>
    <ds:schemaRef ds:uri="http://schemas.microsoft.com/sharepoint/v3/contenttype/forms"/>
  </ds:schemaRefs>
</ds:datastoreItem>
</file>

<file path=customXml/itemProps4.xml><?xml version="1.0" encoding="utf-8"?>
<ds:datastoreItem xmlns:ds="http://schemas.openxmlformats.org/officeDocument/2006/customXml" ds:itemID="{AF8B6C52-D1E1-4901-93B2-0E12CE89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PV Keuzecarrousel HZ</Template>
  <TotalTime>1</TotalTime>
  <Pages>2</Pages>
  <Words>392</Words>
  <Characters>2156</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dcterms:created xsi:type="dcterms:W3CDTF">2021-01-06T12:13:00Z</dcterms:created>
  <dcterms:modified xsi:type="dcterms:W3CDTF">2021-01-06T12:13:00Z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