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8717" w14:textId="01A2BCE2" w:rsidR="00A05B54" w:rsidRDefault="00A05B54" w:rsidP="00A05B54">
      <w:pPr>
        <w:rPr>
          <w:b/>
          <w:bCs/>
          <w:sz w:val="20"/>
          <w:szCs w:val="20"/>
        </w:rPr>
      </w:pPr>
      <w:r>
        <w:rPr>
          <w:rFonts w:ascii="Arial" w:hAnsi="Arial"/>
          <w:noProof/>
          <w:sz w:val="20"/>
          <w:szCs w:val="20"/>
        </w:rPr>
        <w:drawing>
          <wp:anchor distT="0" distB="0" distL="114300" distR="114300" simplePos="0" relativeHeight="251665920" behindDoc="0" locked="0" layoutInCell="1" allowOverlap="1" wp14:anchorId="668F68D4" wp14:editId="48D81C02">
            <wp:simplePos x="0" y="0"/>
            <wp:positionH relativeFrom="margin">
              <wp:posOffset>7546340</wp:posOffset>
            </wp:positionH>
            <wp:positionV relativeFrom="margin">
              <wp:posOffset>-330200</wp:posOffset>
            </wp:positionV>
            <wp:extent cx="899795" cy="49911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9795" cy="499110"/>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Ind w:w="-5" w:type="dxa"/>
        <w:tblLayout w:type="fixed"/>
        <w:tblLook w:val="0000" w:firstRow="0" w:lastRow="0" w:firstColumn="0" w:lastColumn="0" w:noHBand="0" w:noVBand="0"/>
      </w:tblPr>
      <w:tblGrid>
        <w:gridCol w:w="1985"/>
        <w:gridCol w:w="11765"/>
      </w:tblGrid>
      <w:tr w:rsidR="007017AB" w14:paraId="0C381162" w14:textId="77777777" w:rsidTr="005B4475">
        <w:trPr>
          <w:trHeight w:val="851"/>
          <w:tblHeader/>
        </w:trPr>
        <w:tc>
          <w:tcPr>
            <w:tcW w:w="13750" w:type="dxa"/>
            <w:gridSpan w:val="2"/>
            <w:tcBorders>
              <w:top w:val="single" w:sz="12" w:space="0" w:color="069999" w:themeColor="accent2"/>
              <w:left w:val="single" w:sz="12" w:space="0" w:color="069999" w:themeColor="accent2"/>
              <w:bottom w:val="single" w:sz="12" w:space="0" w:color="FFFFFF" w:themeColor="background1"/>
              <w:right w:val="single" w:sz="12" w:space="0" w:color="069999" w:themeColor="accent2"/>
            </w:tcBorders>
            <w:shd w:val="clear" w:color="auto" w:fill="069999" w:themeFill="accent2"/>
            <w:vAlign w:val="center"/>
          </w:tcPr>
          <w:p w14:paraId="36CDB225" w14:textId="56CB479D" w:rsidR="007017AB" w:rsidRDefault="007017AB" w:rsidP="007017AB">
            <w:pPr>
              <w:pStyle w:val="Lijstalinea1"/>
              <w:spacing w:after="0" w:line="100" w:lineRule="atLeast"/>
              <w:ind w:left="1166"/>
              <w:rPr>
                <w:sz w:val="20"/>
                <w:szCs w:val="20"/>
              </w:rPr>
            </w:pPr>
            <w:r w:rsidRPr="00403E29">
              <w:rPr>
                <w:rFonts w:ascii="Arial" w:hAnsi="Arial"/>
                <w:noProof/>
                <w:sz w:val="20"/>
                <w:szCs w:val="20"/>
              </w:rPr>
              <w:drawing>
                <wp:anchor distT="0" distB="0" distL="114300" distR="114300" simplePos="0" relativeHeight="251675136" behindDoc="0" locked="0" layoutInCell="1" allowOverlap="1" wp14:anchorId="1B05B613" wp14:editId="554750A1">
                  <wp:simplePos x="0" y="0"/>
                  <wp:positionH relativeFrom="column">
                    <wp:posOffset>-48895</wp:posOffset>
                  </wp:positionH>
                  <wp:positionV relativeFrom="paragraph">
                    <wp:posOffset>-681990</wp:posOffset>
                  </wp:positionV>
                  <wp:extent cx="556895" cy="588010"/>
                  <wp:effectExtent l="38100" t="38100" r="33655" b="40640"/>
                  <wp:wrapNone/>
                  <wp:docPr id="1" name="Afbeelding 1" descr="Afbeelding met tekst,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fbeelding 14" descr="Afbeelding met tekst, illustratie&#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rot="21178570">
                            <a:off x="0" y="0"/>
                            <a:ext cx="556895" cy="588010"/>
                          </a:xfrm>
                          <a:prstGeom prst="rect">
                            <a:avLst/>
                          </a:prstGeom>
                        </pic:spPr>
                      </pic:pic>
                    </a:graphicData>
                  </a:graphic>
                  <wp14:sizeRelH relativeFrom="margin">
                    <wp14:pctWidth>0</wp14:pctWidth>
                  </wp14:sizeRelH>
                  <wp14:sizeRelV relativeFrom="margin">
                    <wp14:pctHeight>0</wp14:pctHeight>
                  </wp14:sizeRelV>
                </wp:anchor>
              </w:drawing>
            </w:r>
            <w:r w:rsidRPr="00A05B54">
              <w:rPr>
                <w:rFonts w:ascii="Century Schoolbook" w:hAnsi="Century Schoolbook"/>
                <w:b/>
                <w:bCs/>
                <w:color w:val="FFFFFF" w:themeColor="background1"/>
                <w:sz w:val="28"/>
                <w:szCs w:val="28"/>
              </w:rPr>
              <w:t xml:space="preserve">Voorbeeld werksessie: </w:t>
            </w:r>
            <w:r w:rsidR="00BB1B5E" w:rsidRPr="00BB1B5E">
              <w:rPr>
                <w:rFonts w:ascii="Century Schoolbook" w:hAnsi="Century Schoolbook"/>
                <w:b/>
                <w:bCs/>
                <w:color w:val="FFFFFF" w:themeColor="background1"/>
                <w:sz w:val="28"/>
                <w:szCs w:val="28"/>
              </w:rPr>
              <w:t>Veranderaanpak voorbereiden in een (project)team (2 uur)</w:t>
            </w:r>
          </w:p>
        </w:tc>
      </w:tr>
      <w:tr w:rsidR="005B4475" w14:paraId="3658BB2E"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517985F8"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Voorbereiding </w:t>
            </w:r>
          </w:p>
        </w:tc>
        <w:tc>
          <w:tcPr>
            <w:tcW w:w="11765" w:type="dxa"/>
            <w:tcBorders>
              <w:top w:val="single" w:sz="12" w:space="0" w:color="FFFFFF" w:themeColor="background1"/>
              <w:left w:val="nil"/>
              <w:bottom w:val="single" w:sz="12" w:space="0" w:color="069999" w:themeColor="accent2"/>
              <w:right w:val="single" w:sz="12" w:space="0" w:color="069999" w:themeColor="accent2"/>
            </w:tcBorders>
            <w:shd w:val="clear" w:color="auto" w:fill="auto"/>
          </w:tcPr>
          <w:p w14:paraId="359C7069" w14:textId="77777777" w:rsidR="00AB2D69" w:rsidRPr="000F700C" w:rsidRDefault="00AB2D69" w:rsidP="00AB2D69">
            <w:pPr>
              <w:pStyle w:val="Lijstalinea1"/>
              <w:numPr>
                <w:ilvl w:val="0"/>
                <w:numId w:val="14"/>
              </w:numPr>
              <w:spacing w:after="0" w:line="100" w:lineRule="atLeast"/>
              <w:rPr>
                <w:rFonts w:ascii="Century Schoolbook" w:hAnsi="Century Schoolbook"/>
                <w:sz w:val="20"/>
                <w:szCs w:val="20"/>
              </w:rPr>
            </w:pPr>
            <w:r w:rsidRPr="000F700C">
              <w:rPr>
                <w:rFonts w:ascii="Century Schoolbook" w:hAnsi="Century Schoolbook"/>
                <w:sz w:val="20"/>
                <w:szCs w:val="20"/>
              </w:rPr>
              <w:t>Actiekaart uitprinten op groot formaat.</w:t>
            </w:r>
          </w:p>
          <w:p w14:paraId="529EEF8C" w14:textId="4D913965" w:rsidR="00A05B54" w:rsidRPr="007017AB" w:rsidRDefault="00AB2D69" w:rsidP="00AB2D69">
            <w:pPr>
              <w:pStyle w:val="Lijstalinea1"/>
              <w:numPr>
                <w:ilvl w:val="0"/>
                <w:numId w:val="14"/>
              </w:numPr>
              <w:spacing w:after="0" w:line="100" w:lineRule="atLeast"/>
              <w:rPr>
                <w:rFonts w:ascii="Century Schoolbook" w:hAnsi="Century Schoolbook"/>
              </w:rPr>
            </w:pPr>
            <w:r w:rsidRPr="000F700C">
              <w:rPr>
                <w:rFonts w:ascii="Century Schoolbook" w:hAnsi="Century Schoolbook"/>
                <w:sz w:val="20"/>
                <w:szCs w:val="20"/>
              </w:rPr>
              <w:t xml:space="preserve">Eventueel de actiekaart vooraf rondmailen aan deelnemers.  </w:t>
            </w:r>
            <w:r w:rsidR="00A05B54" w:rsidRPr="007017AB">
              <w:rPr>
                <w:rFonts w:ascii="Century Schoolbook" w:hAnsi="Century Schoolbook"/>
                <w:sz w:val="20"/>
                <w:szCs w:val="20"/>
              </w:rPr>
              <w:t xml:space="preserve">  </w:t>
            </w:r>
          </w:p>
        </w:tc>
      </w:tr>
      <w:tr w:rsidR="00A05B54" w14:paraId="3F1C9D65"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0511AE14"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Doelen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67F39E2E" w14:textId="77777777" w:rsidR="000F700C" w:rsidRPr="000F700C" w:rsidRDefault="000F700C" w:rsidP="000F700C">
            <w:pPr>
              <w:pStyle w:val="Lijstalinea1"/>
              <w:numPr>
                <w:ilvl w:val="0"/>
                <w:numId w:val="14"/>
              </w:numPr>
              <w:spacing w:after="0" w:line="100" w:lineRule="atLeast"/>
              <w:rPr>
                <w:rFonts w:ascii="Century Schoolbook" w:hAnsi="Century Schoolbook"/>
                <w:sz w:val="20"/>
                <w:szCs w:val="20"/>
              </w:rPr>
            </w:pPr>
            <w:r w:rsidRPr="000F700C">
              <w:rPr>
                <w:rFonts w:ascii="Century Schoolbook" w:hAnsi="Century Schoolbook"/>
                <w:sz w:val="20"/>
                <w:szCs w:val="20"/>
              </w:rPr>
              <w:t xml:space="preserve">Veranderstappen voor een </w:t>
            </w:r>
            <w:proofErr w:type="spellStart"/>
            <w:r w:rsidRPr="000F700C">
              <w:rPr>
                <w:rFonts w:ascii="Century Schoolbook" w:hAnsi="Century Schoolbook"/>
                <w:sz w:val="20"/>
                <w:szCs w:val="20"/>
              </w:rPr>
              <w:t>afdelingsbrede</w:t>
            </w:r>
            <w:proofErr w:type="spellEnd"/>
            <w:r w:rsidRPr="000F700C">
              <w:rPr>
                <w:rFonts w:ascii="Century Schoolbook" w:hAnsi="Century Schoolbook"/>
                <w:sz w:val="20"/>
                <w:szCs w:val="20"/>
              </w:rPr>
              <w:t xml:space="preserve"> verandering op het gebied van LOB</w:t>
            </w:r>
          </w:p>
          <w:p w14:paraId="7D68F8C5" w14:textId="080840A7" w:rsidR="00A05B54" w:rsidRPr="007017AB" w:rsidRDefault="000F700C" w:rsidP="000F700C">
            <w:pPr>
              <w:pStyle w:val="Lijstalinea1"/>
              <w:numPr>
                <w:ilvl w:val="0"/>
                <w:numId w:val="14"/>
              </w:numPr>
              <w:spacing w:after="0" w:line="100" w:lineRule="atLeast"/>
              <w:rPr>
                <w:rFonts w:ascii="Century Schoolbook" w:hAnsi="Century Schoolbook"/>
              </w:rPr>
            </w:pPr>
            <w:r w:rsidRPr="000F700C">
              <w:rPr>
                <w:rFonts w:ascii="Century Schoolbook" w:hAnsi="Century Schoolbook"/>
                <w:sz w:val="20"/>
                <w:szCs w:val="20"/>
              </w:rPr>
              <w:t>Mogelijke acties, randvoorwaarden en betrokken personen in beeld brengen.</w:t>
            </w:r>
          </w:p>
        </w:tc>
      </w:tr>
      <w:tr w:rsidR="00A05B54" w14:paraId="482FFCEC" w14:textId="77777777" w:rsidTr="005B4475">
        <w:tc>
          <w:tcPr>
            <w:tcW w:w="1985" w:type="dxa"/>
            <w:tcBorders>
              <w:top w:val="single" w:sz="12" w:space="0" w:color="FFFFFF" w:themeColor="background1"/>
              <w:left w:val="single" w:sz="12" w:space="0" w:color="069999" w:themeColor="accent2"/>
              <w:bottom w:val="single" w:sz="12" w:space="0" w:color="FFFFFF" w:themeColor="background1"/>
            </w:tcBorders>
            <w:shd w:val="clear" w:color="auto" w:fill="069999" w:themeFill="accent2"/>
          </w:tcPr>
          <w:p w14:paraId="47CF0109" w14:textId="77777777" w:rsidR="00A05B54" w:rsidRPr="007017AB" w:rsidRDefault="00A05B54" w:rsidP="00A05B54">
            <w:pPr>
              <w:spacing w:after="0" w:line="100" w:lineRule="atLeast"/>
              <w:rPr>
                <w:rFonts w:ascii="Century Schoolbook" w:hAnsi="Century Schoolbook"/>
                <w:b/>
                <w:bCs/>
                <w:color w:val="FFFFFF" w:themeColor="background1"/>
                <w:sz w:val="20"/>
                <w:szCs w:val="20"/>
                <w:u w:val="single"/>
              </w:rPr>
            </w:pPr>
            <w:r w:rsidRPr="007017AB">
              <w:rPr>
                <w:rFonts w:ascii="Century Schoolbook" w:hAnsi="Century Schoolbook"/>
                <w:b/>
                <w:bCs/>
                <w:color w:val="FFFFFF" w:themeColor="background1"/>
                <w:sz w:val="20"/>
                <w:szCs w:val="20"/>
              </w:rPr>
              <w:t xml:space="preserve">Werkwijze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1431601F"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u w:val="single"/>
              </w:rPr>
              <w:t>Introductie &amp; definitie (35 min)</w:t>
            </w:r>
          </w:p>
          <w:p w14:paraId="454145ED"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rPr>
              <w:t xml:space="preserve">Toelichten doel en werkwijze. Indien nodig starten met een korte kennismaking. Als iedereen elkaar al kent starten met de vraag 'wat is jouw reden of inspiratie om mee te doen in dit verandertraject?'. Antwoorden samenvatten. Bijeenkomst verbinden aan bestaande visie / beleid en de doelstellingen van de afdeling en verhelderen van de veranderopdracht vanuit bijvoorbeeld directie of managementteam. Gezamenlijk komen tot een eerste (concept) definitie van het thema en de visie waar jullie mee aan de slag gaan. </w:t>
            </w:r>
          </w:p>
          <w:p w14:paraId="74246591" w14:textId="77777777" w:rsidR="009F2171" w:rsidRPr="009F2171" w:rsidRDefault="009F2171" w:rsidP="009F2171">
            <w:pPr>
              <w:spacing w:after="0" w:line="100" w:lineRule="atLeast"/>
              <w:rPr>
                <w:rFonts w:ascii="Century Schoolbook" w:hAnsi="Century Schoolbook"/>
                <w:sz w:val="20"/>
                <w:szCs w:val="20"/>
              </w:rPr>
            </w:pPr>
          </w:p>
          <w:p w14:paraId="33596F07"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u w:val="single"/>
              </w:rPr>
              <w:t>Verkennen  veranderstappen (35 min)</w:t>
            </w:r>
          </w:p>
          <w:p w14:paraId="0905230F"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rPr>
              <w:t>Bespreken van kennis en ervaring over veranderen in de organisatie en verkennen van bestaande goede voorbeelden en beschikbare kwaliteiten:</w:t>
            </w:r>
          </w:p>
          <w:p w14:paraId="251E9CD1"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 xml:space="preserve">Wat werkt hier op de afdeling wel en wat werkt zeker niet als we iets willen veranderen rondom LOB?  </w:t>
            </w:r>
          </w:p>
          <w:p w14:paraId="2272B167"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Welke goede voorbeelden kennen we die we kunnen gebruiken? Hebben we goede voorbeelden vanuit de eigen afdeling of school? Of van daarbuiten?</w:t>
            </w:r>
          </w:p>
          <w:p w14:paraId="250C8E17"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Welke kwaliteiten hebben we al in huis die we kunnen benutten? Welke kwaliteiten ontbreken er nog en kunnen we van buitenaf halen?</w:t>
            </w:r>
          </w:p>
          <w:p w14:paraId="6DB3E1BE" w14:textId="77777777" w:rsidR="009F2171" w:rsidRPr="009F2171" w:rsidRDefault="009F2171" w:rsidP="009F2171">
            <w:pPr>
              <w:spacing w:after="0" w:line="100" w:lineRule="atLeast"/>
              <w:rPr>
                <w:rFonts w:ascii="Century Schoolbook" w:hAnsi="Century Schoolbook"/>
                <w:sz w:val="20"/>
                <w:szCs w:val="20"/>
              </w:rPr>
            </w:pPr>
          </w:p>
          <w:p w14:paraId="28E82A9D"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u w:val="single"/>
              </w:rPr>
              <w:t>Verkennen randvoorwaarden (35 minuten)</w:t>
            </w:r>
          </w:p>
          <w:p w14:paraId="6DB794C9"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rPr>
              <w:t xml:space="preserve">Kort toelichten van het model van </w:t>
            </w:r>
            <w:proofErr w:type="spellStart"/>
            <w:r w:rsidRPr="009F2171">
              <w:rPr>
                <w:rFonts w:ascii="Century Schoolbook" w:hAnsi="Century Schoolbook"/>
                <w:sz w:val="20"/>
                <w:szCs w:val="20"/>
              </w:rPr>
              <w:t>Knoster</w:t>
            </w:r>
            <w:proofErr w:type="spellEnd"/>
            <w:r w:rsidRPr="009F2171">
              <w:rPr>
                <w:rFonts w:ascii="Century Schoolbook" w:hAnsi="Century Schoolbook"/>
                <w:sz w:val="20"/>
                <w:szCs w:val="20"/>
              </w:rPr>
              <w:t xml:space="preserve">: belang van vooraf nadenken over randvoorwaarden en hoe je daardoor de kansen op succesvolle verandering kunt vergroten. Bespreek de 6 randvoorwaarden van strategie tot en met resultaten: </w:t>
            </w:r>
          </w:p>
          <w:p w14:paraId="36D3D55C"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 xml:space="preserve">Waar hebben we als (project)team al een voldoende helder beeld van? </w:t>
            </w:r>
          </w:p>
          <w:p w14:paraId="77AD0B73"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Waar hebben we mogelijke zorgen over, of wat weten we nog niet?</w:t>
            </w:r>
          </w:p>
          <w:p w14:paraId="449D4399" w14:textId="77777777" w:rsidR="009F2171" w:rsidRPr="009F2171" w:rsidRDefault="009F2171" w:rsidP="009F2171">
            <w:pPr>
              <w:pStyle w:val="Lijstalinea1"/>
              <w:numPr>
                <w:ilvl w:val="0"/>
                <w:numId w:val="14"/>
              </w:numPr>
              <w:spacing w:after="0" w:line="100" w:lineRule="atLeast"/>
              <w:rPr>
                <w:rFonts w:ascii="Century Schoolbook" w:hAnsi="Century Schoolbook"/>
                <w:sz w:val="20"/>
                <w:szCs w:val="20"/>
              </w:rPr>
            </w:pPr>
            <w:r w:rsidRPr="009F2171">
              <w:rPr>
                <w:rFonts w:ascii="Century Schoolbook" w:hAnsi="Century Schoolbook"/>
                <w:sz w:val="20"/>
                <w:szCs w:val="20"/>
              </w:rPr>
              <w:t>Wat is er nodig om te komen tot een eerste plan van aanpak?</w:t>
            </w:r>
          </w:p>
          <w:p w14:paraId="60371222" w14:textId="77777777" w:rsidR="009F2171" w:rsidRPr="009F2171" w:rsidRDefault="009F2171" w:rsidP="009F2171">
            <w:pPr>
              <w:spacing w:after="0" w:line="100" w:lineRule="atLeast"/>
              <w:rPr>
                <w:rFonts w:ascii="Century Schoolbook" w:hAnsi="Century Schoolbook"/>
                <w:sz w:val="20"/>
                <w:szCs w:val="20"/>
              </w:rPr>
            </w:pPr>
          </w:p>
          <w:p w14:paraId="3BBF7C1E" w14:textId="77777777" w:rsidR="009F2171" w:rsidRPr="009F2171" w:rsidRDefault="009F2171" w:rsidP="009F2171">
            <w:pPr>
              <w:spacing w:after="0" w:line="100" w:lineRule="atLeast"/>
              <w:rPr>
                <w:rFonts w:ascii="Century Schoolbook" w:hAnsi="Century Schoolbook"/>
                <w:sz w:val="20"/>
                <w:szCs w:val="20"/>
              </w:rPr>
            </w:pPr>
            <w:r w:rsidRPr="009F2171">
              <w:rPr>
                <w:rFonts w:ascii="Century Schoolbook" w:hAnsi="Century Schoolbook"/>
                <w:sz w:val="20"/>
                <w:szCs w:val="20"/>
                <w:u w:val="single"/>
              </w:rPr>
              <w:t>Acties bepalen voor vervolg (15 min)</w:t>
            </w:r>
          </w:p>
          <w:p w14:paraId="4185E1B0" w14:textId="4EC54237" w:rsidR="00A05B54" w:rsidRPr="009F2171" w:rsidRDefault="009F2171" w:rsidP="00A05B54">
            <w:pPr>
              <w:spacing w:after="0" w:line="100" w:lineRule="atLeast"/>
              <w:rPr>
                <w:rFonts w:ascii="Century Schoolbook" w:hAnsi="Century Schoolbook"/>
                <w:sz w:val="20"/>
                <w:szCs w:val="20"/>
              </w:rPr>
            </w:pPr>
            <w:r w:rsidRPr="009F2171">
              <w:rPr>
                <w:rFonts w:ascii="Century Schoolbook" w:hAnsi="Century Schoolbook"/>
                <w:sz w:val="20"/>
                <w:szCs w:val="20"/>
              </w:rPr>
              <w:t xml:space="preserve">Afronden, inventariseren vervolgacties en afspraken. </w:t>
            </w:r>
          </w:p>
        </w:tc>
      </w:tr>
      <w:tr w:rsidR="00A05B54" w14:paraId="5FAEB44A" w14:textId="77777777" w:rsidTr="005B4475">
        <w:tc>
          <w:tcPr>
            <w:tcW w:w="1985" w:type="dxa"/>
            <w:tcBorders>
              <w:top w:val="single" w:sz="12" w:space="0" w:color="FFFFFF" w:themeColor="background1"/>
              <w:left w:val="single" w:sz="12" w:space="0" w:color="069999" w:themeColor="accent2"/>
              <w:bottom w:val="single" w:sz="12" w:space="0" w:color="069999" w:themeColor="accent2"/>
            </w:tcBorders>
            <w:shd w:val="clear" w:color="auto" w:fill="069999" w:themeFill="accent2"/>
          </w:tcPr>
          <w:p w14:paraId="7406B75B" w14:textId="77777777" w:rsidR="00A05B54" w:rsidRPr="007017AB" w:rsidRDefault="00A05B54" w:rsidP="00A05B54">
            <w:pPr>
              <w:spacing w:after="0" w:line="100" w:lineRule="atLeast"/>
              <w:rPr>
                <w:rFonts w:ascii="Century Schoolbook" w:hAnsi="Century Schoolbook"/>
                <w:b/>
                <w:bCs/>
                <w:color w:val="FFFFFF" w:themeColor="background1"/>
                <w:sz w:val="20"/>
                <w:szCs w:val="20"/>
              </w:rPr>
            </w:pPr>
            <w:r w:rsidRPr="007017AB">
              <w:rPr>
                <w:rFonts w:ascii="Century Schoolbook" w:hAnsi="Century Schoolbook"/>
                <w:b/>
                <w:bCs/>
                <w:color w:val="FFFFFF" w:themeColor="background1"/>
                <w:sz w:val="20"/>
                <w:szCs w:val="20"/>
              </w:rPr>
              <w:t xml:space="preserve">Na afloop </w:t>
            </w:r>
          </w:p>
        </w:tc>
        <w:tc>
          <w:tcPr>
            <w:tcW w:w="11765" w:type="dxa"/>
            <w:tcBorders>
              <w:top w:val="single" w:sz="12" w:space="0" w:color="069999" w:themeColor="accent2"/>
              <w:left w:val="nil"/>
              <w:bottom w:val="single" w:sz="12" w:space="0" w:color="069999" w:themeColor="accent2"/>
              <w:right w:val="single" w:sz="12" w:space="0" w:color="069999" w:themeColor="accent2"/>
            </w:tcBorders>
            <w:shd w:val="clear" w:color="auto" w:fill="auto"/>
          </w:tcPr>
          <w:p w14:paraId="21A33409" w14:textId="77777777" w:rsidR="00571CDD" w:rsidRPr="00571CDD" w:rsidRDefault="00571CDD" w:rsidP="00571CDD">
            <w:pPr>
              <w:spacing w:after="0" w:line="100" w:lineRule="atLeast"/>
              <w:rPr>
                <w:rFonts w:ascii="Century Schoolbook" w:hAnsi="Century Schoolbook"/>
                <w:sz w:val="20"/>
                <w:szCs w:val="20"/>
              </w:rPr>
            </w:pPr>
            <w:r w:rsidRPr="00571CDD">
              <w:rPr>
                <w:rFonts w:ascii="Century Schoolbook" w:hAnsi="Century Schoolbook"/>
                <w:sz w:val="20"/>
                <w:szCs w:val="20"/>
              </w:rPr>
              <w:t xml:space="preserve">Deel een verslag en de gemaakte afspraken met het team. </w:t>
            </w:r>
          </w:p>
          <w:p w14:paraId="005F3631" w14:textId="0D0FFA31" w:rsidR="00A05B54" w:rsidRPr="007017AB" w:rsidRDefault="00571CDD" w:rsidP="00571CDD">
            <w:pPr>
              <w:spacing w:after="0" w:line="100" w:lineRule="atLeast"/>
              <w:rPr>
                <w:rFonts w:ascii="Century Schoolbook" w:hAnsi="Century Schoolbook"/>
              </w:rPr>
            </w:pPr>
            <w:r w:rsidRPr="00571CDD">
              <w:rPr>
                <w:rFonts w:ascii="Century Schoolbook" w:hAnsi="Century Schoolbook"/>
                <w:sz w:val="20"/>
                <w:szCs w:val="20"/>
              </w:rPr>
              <w:t>Zorg voor passende opvolging.</w:t>
            </w:r>
          </w:p>
        </w:tc>
      </w:tr>
    </w:tbl>
    <w:p w14:paraId="5CCC83CC" w14:textId="77777777" w:rsidR="00530677" w:rsidRDefault="00530677" w:rsidP="00A05B54"/>
    <w:sectPr w:rsidR="00530677" w:rsidSect="00A05B54">
      <w:headerReference w:type="even" r:id="rId10"/>
      <w:type w:val="continuous"/>
      <w:pgSz w:w="16838" w:h="11906" w:orient="landscape" w:code="9"/>
      <w:pgMar w:top="1418" w:right="1418" w:bottom="1418"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5DC22" w14:textId="77777777" w:rsidR="00774C28" w:rsidRDefault="00774C28">
      <w:r>
        <w:separator/>
      </w:r>
    </w:p>
    <w:p w14:paraId="2E2AE037" w14:textId="77777777" w:rsidR="00774C28" w:rsidRDefault="00774C28"/>
    <w:p w14:paraId="3DE86BFB" w14:textId="77777777" w:rsidR="00774C28" w:rsidRDefault="00774C28" w:rsidP="009036F7"/>
    <w:p w14:paraId="18835966" w14:textId="77777777" w:rsidR="00774C28" w:rsidRDefault="00774C28"/>
    <w:p w14:paraId="02095009" w14:textId="77777777" w:rsidR="00774C28" w:rsidRDefault="00774C28"/>
    <w:p w14:paraId="3A5022AA" w14:textId="77777777" w:rsidR="00774C28" w:rsidRDefault="00774C28"/>
    <w:p w14:paraId="2F4EB2D8" w14:textId="77777777" w:rsidR="00774C28" w:rsidRDefault="00774C28"/>
    <w:p w14:paraId="792FE633" w14:textId="77777777" w:rsidR="00774C28" w:rsidRDefault="00774C28"/>
    <w:p w14:paraId="3D9F3BA6" w14:textId="77777777" w:rsidR="00774C28" w:rsidRDefault="00774C28"/>
    <w:p w14:paraId="20C0125E" w14:textId="77777777" w:rsidR="00774C28" w:rsidRDefault="00774C28" w:rsidP="00003B05"/>
  </w:endnote>
  <w:endnote w:type="continuationSeparator" w:id="0">
    <w:p w14:paraId="63126D29" w14:textId="77777777" w:rsidR="00774C28" w:rsidRDefault="00774C28">
      <w:r>
        <w:continuationSeparator/>
      </w:r>
    </w:p>
    <w:p w14:paraId="54F2B3AE" w14:textId="77777777" w:rsidR="00774C28" w:rsidRDefault="00774C28"/>
    <w:p w14:paraId="7DE408BA" w14:textId="77777777" w:rsidR="00774C28" w:rsidRDefault="00774C28" w:rsidP="009036F7"/>
    <w:p w14:paraId="302FC4B4" w14:textId="77777777" w:rsidR="00774C28" w:rsidRDefault="00774C28"/>
    <w:p w14:paraId="3399EE0E" w14:textId="77777777" w:rsidR="00774C28" w:rsidRDefault="00774C28"/>
    <w:p w14:paraId="334E5F8F" w14:textId="77777777" w:rsidR="00774C28" w:rsidRDefault="00774C28"/>
    <w:p w14:paraId="60B4CDEF" w14:textId="77777777" w:rsidR="00774C28" w:rsidRDefault="00774C28"/>
    <w:p w14:paraId="134D33A0" w14:textId="77777777" w:rsidR="00774C28" w:rsidRDefault="00774C28"/>
    <w:p w14:paraId="13C246E3" w14:textId="77777777" w:rsidR="00774C28" w:rsidRDefault="00774C28"/>
    <w:p w14:paraId="1F262A10" w14:textId="77777777" w:rsidR="00774C28" w:rsidRDefault="00774C28" w:rsidP="00003B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2E284" w14:textId="77777777" w:rsidR="00774C28" w:rsidRDefault="00774C28">
      <w:r>
        <w:separator/>
      </w:r>
    </w:p>
  </w:footnote>
  <w:footnote w:type="continuationSeparator" w:id="0">
    <w:p w14:paraId="7EBFEF51" w14:textId="77777777" w:rsidR="00774C28" w:rsidRDefault="00774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284" w14:textId="77777777" w:rsidR="006054D8" w:rsidRDefault="006054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17E55D16"/>
    <w:multiLevelType w:val="multilevel"/>
    <w:tmpl w:val="4AB44104"/>
    <w:styleLink w:val="Stijl3"/>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5" w15:restartNumberingAfterBreak="0">
    <w:nsid w:val="18AF3761"/>
    <w:multiLevelType w:val="multilevel"/>
    <w:tmpl w:val="15F813FE"/>
    <w:lvl w:ilvl="0">
      <w:start w:val="1"/>
      <w:numFmt w:val="decimal"/>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tabs>
          <w:tab w:val="num" w:pos="1191"/>
        </w:tabs>
        <w:ind w:left="1191" w:hanging="340"/>
      </w:pPr>
      <w:rPr>
        <w:rFonts w:hint="default"/>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6" w15:restartNumberingAfterBreak="0">
    <w:nsid w:val="1AD46D3E"/>
    <w:multiLevelType w:val="multilevel"/>
    <w:tmpl w:val="5C4C2C64"/>
    <w:lvl w:ilvl="0">
      <w:start w:val="1"/>
      <w:numFmt w:val="decimal"/>
      <w:pStyle w:val="Nummering1"/>
      <w:lvlText w:val="%1."/>
      <w:lvlJc w:val="left"/>
      <w:pPr>
        <w:ind w:left="397" w:hanging="397"/>
      </w:pPr>
      <w:rPr>
        <w:rFonts w:hint="default"/>
      </w:rPr>
    </w:lvl>
    <w:lvl w:ilvl="1">
      <w:start w:val="1"/>
      <w:numFmt w:val="lowerLetter"/>
      <w:lvlText w:val="%2."/>
      <w:lvlJc w:val="left"/>
      <w:pPr>
        <w:ind w:left="737" w:hanging="340"/>
      </w:pPr>
      <w:rPr>
        <w:rFonts w:hint="default"/>
      </w:rPr>
    </w:lvl>
    <w:lvl w:ilvl="2">
      <w:start w:val="1"/>
      <w:numFmt w:val="upperRoman"/>
      <w:lvlText w:val="%3."/>
      <w:lvlJc w:val="right"/>
      <w:pPr>
        <w:ind w:left="1021" w:hanging="170"/>
      </w:pPr>
      <w:rPr>
        <w:rFonts w:hint="default"/>
      </w:rPr>
    </w:lvl>
    <w:lvl w:ilvl="3">
      <w:start w:val="1"/>
      <w:numFmt w:val="decimal"/>
      <w:lvlText w:val="%4."/>
      <w:lvlJc w:val="left"/>
      <w:pPr>
        <w:ind w:left="1588" w:hanging="511"/>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7" w15:restartNumberingAfterBreak="0">
    <w:nsid w:val="3D594303"/>
    <w:multiLevelType w:val="multilevel"/>
    <w:tmpl w:val="8D9280D4"/>
    <w:styleLink w:val="Stijl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96A1D25"/>
    <w:multiLevelType w:val="multilevel"/>
    <w:tmpl w:val="2ED040AE"/>
    <w:numStyleLink w:val="Stijl1"/>
  </w:abstractNum>
  <w:abstractNum w:abstractNumId="9" w15:restartNumberingAfterBreak="0">
    <w:nsid w:val="4CB748BB"/>
    <w:multiLevelType w:val="multilevel"/>
    <w:tmpl w:val="F30CA500"/>
    <w:lvl w:ilvl="0">
      <w:start w:val="1"/>
      <w:numFmt w:val="decimal"/>
      <w:pStyle w:val="Kop1"/>
      <w:lvlText w:val="%1"/>
      <w:lvlJc w:val="left"/>
      <w:pPr>
        <w:tabs>
          <w:tab w:val="num" w:pos="1225"/>
        </w:tabs>
        <w:ind w:left="1225" w:hanging="865"/>
      </w:pPr>
      <w:rPr>
        <w:rFonts w:hint="default"/>
        <w:b/>
        <w:i w:val="0"/>
        <w:sz w:val="24"/>
        <w:szCs w:val="24"/>
      </w:rPr>
    </w:lvl>
    <w:lvl w:ilvl="1">
      <w:start w:val="1"/>
      <w:numFmt w:val="decimal"/>
      <w:pStyle w:val="Kop2"/>
      <w:lvlText w:val="%1.%2"/>
      <w:lvlJc w:val="left"/>
      <w:pPr>
        <w:tabs>
          <w:tab w:val="num" w:pos="1225"/>
        </w:tabs>
        <w:ind w:left="936" w:hanging="576"/>
      </w:pPr>
      <w:rPr>
        <w:rFonts w:hint="default"/>
        <w:b/>
        <w:i w:val="0"/>
        <w:sz w:val="22"/>
        <w:szCs w:val="22"/>
      </w:rPr>
    </w:lvl>
    <w:lvl w:ilvl="2">
      <w:start w:val="1"/>
      <w:numFmt w:val="decimal"/>
      <w:pStyle w:val="Kop3"/>
      <w:lvlText w:val="%1.%2.%3"/>
      <w:lvlJc w:val="left"/>
      <w:pPr>
        <w:tabs>
          <w:tab w:val="num" w:pos="1225"/>
        </w:tabs>
        <w:ind w:left="1080" w:hanging="720"/>
      </w:pPr>
      <w:rPr>
        <w:rFonts w:hint="default"/>
        <w:b/>
        <w:i w:val="0"/>
        <w:sz w:val="20"/>
        <w:szCs w:val="20"/>
      </w:rPr>
    </w:lvl>
    <w:lvl w:ilvl="3">
      <w:start w:val="1"/>
      <w:numFmt w:val="decimal"/>
      <w:pStyle w:val="Kop4"/>
      <w:lvlText w:val="%1.%2.%3.%4"/>
      <w:lvlJc w:val="left"/>
      <w:pPr>
        <w:tabs>
          <w:tab w:val="num" w:pos="1224"/>
        </w:tabs>
        <w:ind w:left="1224" w:hanging="864"/>
      </w:pPr>
      <w:rPr>
        <w:rFonts w:hint="default"/>
        <w:b w:val="0"/>
        <w:i w:val="0"/>
        <w:sz w:val="20"/>
        <w:szCs w:val="20"/>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10" w15:restartNumberingAfterBreak="0">
    <w:nsid w:val="4D7F33AC"/>
    <w:multiLevelType w:val="multilevel"/>
    <w:tmpl w:val="2ED040AE"/>
    <w:styleLink w:val="Stijl1"/>
    <w:lvl w:ilvl="0">
      <w:start w:val="1"/>
      <w:numFmt w:val="bullet"/>
      <w:lvlText w:val=""/>
      <w:lvlJc w:val="left"/>
      <w:pPr>
        <w:ind w:left="397" w:hanging="397"/>
      </w:pPr>
      <w:rPr>
        <w:rFonts w:ascii="Symbol" w:hAnsi="Symbol" w:hint="default"/>
      </w:rPr>
    </w:lvl>
    <w:lvl w:ilvl="1">
      <w:start w:val="1"/>
      <w:numFmt w:val="bullet"/>
      <w:lvlText w:val="-"/>
      <w:lvlJc w:val="left"/>
      <w:pPr>
        <w:ind w:left="794" w:hanging="397"/>
      </w:pPr>
      <w:rPr>
        <w:rFonts w:ascii="Arial" w:hAnsi="Arial" w:hint="default"/>
      </w:rPr>
    </w:lvl>
    <w:lvl w:ilvl="2">
      <w:start w:val="1"/>
      <w:numFmt w:val="bullet"/>
      <w:lvlText w:val="o"/>
      <w:lvlJc w:val="left"/>
      <w:pPr>
        <w:ind w:left="1191" w:hanging="397"/>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1" w15:restartNumberingAfterBreak="0">
    <w:nsid w:val="5AD31321"/>
    <w:multiLevelType w:val="multilevel"/>
    <w:tmpl w:val="B3AA0FB0"/>
    <w:lvl w:ilvl="0">
      <w:start w:val="1"/>
      <w:numFmt w:val="bullet"/>
      <w:pStyle w:val="Opsommingsteken"/>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o"/>
      <w:lvlJc w:val="left"/>
      <w:pPr>
        <w:ind w:left="1077" w:hanging="283"/>
      </w:pPr>
      <w:rPr>
        <w:rFonts w:ascii="Courier New" w:hAnsi="Courier New" w:hint="default"/>
      </w:rPr>
    </w:lvl>
    <w:lvl w:ilvl="3">
      <w:start w:val="1"/>
      <w:numFmt w:val="bullet"/>
      <w:lvlText w:val=""/>
      <w:lvlJc w:val="left"/>
      <w:pPr>
        <w:ind w:left="1588" w:hanging="511"/>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5E5F2099"/>
    <w:multiLevelType w:val="multilevel"/>
    <w:tmpl w:val="CA64F1C8"/>
    <w:lvl w:ilvl="0">
      <w:start w:val="1"/>
      <w:numFmt w:val="bullet"/>
      <w:lvlText w:val=""/>
      <w:lvlJc w:val="left"/>
      <w:pPr>
        <w:tabs>
          <w:tab w:val="num" w:pos="0"/>
        </w:tabs>
        <w:ind w:left="720" w:hanging="360"/>
      </w:pPr>
      <w:rPr>
        <w:rFonts w:ascii="Symbol" w:hAnsi="Symbol" w:hint="default"/>
        <w:color w:val="B73089"/>
        <w:w w:val="100"/>
        <w:sz w:val="2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5FE81877"/>
    <w:multiLevelType w:val="multilevel"/>
    <w:tmpl w:val="E9F29686"/>
    <w:lvl w:ilvl="0">
      <w:start w:val="1"/>
      <w:numFmt w:val="bullet"/>
      <w:lvlText w:val=""/>
      <w:lvlJc w:val="left"/>
      <w:pPr>
        <w:ind w:left="397" w:hanging="397"/>
      </w:pPr>
      <w:rPr>
        <w:rFonts w:ascii="Symbol" w:hAnsi="Symbol" w:hint="default"/>
      </w:rPr>
    </w:lvl>
    <w:lvl w:ilvl="1">
      <w:start w:val="1"/>
      <w:numFmt w:val="bullet"/>
      <w:lvlText w:val="-"/>
      <w:lvlJc w:val="left"/>
      <w:pPr>
        <w:ind w:left="737" w:hanging="340"/>
      </w:pPr>
      <w:rPr>
        <w:rFonts w:ascii="Arial" w:hAnsi="Arial" w:hint="default"/>
      </w:rPr>
    </w:lvl>
    <w:lvl w:ilvl="2">
      <w:start w:val="1"/>
      <w:numFmt w:val="bullet"/>
      <w:lvlText w:val="-"/>
      <w:lvlJc w:val="left"/>
      <w:pPr>
        <w:ind w:left="1077" w:hanging="283"/>
      </w:pPr>
      <w:rPr>
        <w:rFonts w:ascii="Arial" w:hAnsi="Arial"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4" w15:restartNumberingAfterBreak="0">
    <w:nsid w:val="608B040D"/>
    <w:multiLevelType w:val="hybridMultilevel"/>
    <w:tmpl w:val="2FE8217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564601">
    <w:abstractNumId w:val="9"/>
  </w:num>
  <w:num w:numId="2" w16cid:durableId="1497116096">
    <w:abstractNumId w:val="6"/>
  </w:num>
  <w:num w:numId="3" w16cid:durableId="1416710008">
    <w:abstractNumId w:val="13"/>
  </w:num>
  <w:num w:numId="4" w16cid:durableId="527379736">
    <w:abstractNumId w:val="10"/>
  </w:num>
  <w:num w:numId="5" w16cid:durableId="715009209">
    <w:abstractNumId w:val="7"/>
  </w:num>
  <w:num w:numId="6" w16cid:durableId="1064834355">
    <w:abstractNumId w:val="5"/>
  </w:num>
  <w:num w:numId="7" w16cid:durableId="8544238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417751">
    <w:abstractNumId w:val="11"/>
  </w:num>
  <w:num w:numId="9" w16cid:durableId="2015915294">
    <w:abstractNumId w:val="4"/>
  </w:num>
  <w:num w:numId="10" w16cid:durableId="2030980714">
    <w:abstractNumId w:val="8"/>
  </w:num>
  <w:num w:numId="11" w16cid:durableId="1711108744">
    <w:abstractNumId w:val="14"/>
  </w:num>
  <w:num w:numId="12" w16cid:durableId="84965206">
    <w:abstractNumId w:val="0"/>
  </w:num>
  <w:num w:numId="13" w16cid:durableId="48463384">
    <w:abstractNumId w:val="1"/>
  </w:num>
  <w:num w:numId="14" w16cid:durableId="1199195963">
    <w:abstractNumId w:val="12"/>
  </w:num>
  <w:num w:numId="15" w16cid:durableId="1343432533">
    <w:abstractNumId w:val="2"/>
  </w:num>
  <w:num w:numId="16" w16cid:durableId="591547352">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B54"/>
    <w:rsid w:val="00003B05"/>
    <w:rsid w:val="00010EF1"/>
    <w:rsid w:val="00020AD7"/>
    <w:rsid w:val="0002238C"/>
    <w:rsid w:val="00022C5C"/>
    <w:rsid w:val="00024188"/>
    <w:rsid w:val="000268B4"/>
    <w:rsid w:val="00046629"/>
    <w:rsid w:val="00046E8A"/>
    <w:rsid w:val="00051344"/>
    <w:rsid w:val="000549BA"/>
    <w:rsid w:val="000579B8"/>
    <w:rsid w:val="00061838"/>
    <w:rsid w:val="000810B4"/>
    <w:rsid w:val="00083651"/>
    <w:rsid w:val="000B19C0"/>
    <w:rsid w:val="000C35EB"/>
    <w:rsid w:val="000C478B"/>
    <w:rsid w:val="000C619A"/>
    <w:rsid w:val="000C625D"/>
    <w:rsid w:val="000F700C"/>
    <w:rsid w:val="0010267A"/>
    <w:rsid w:val="00102828"/>
    <w:rsid w:val="0011340B"/>
    <w:rsid w:val="00161A1A"/>
    <w:rsid w:val="00166844"/>
    <w:rsid w:val="00180A55"/>
    <w:rsid w:val="00181910"/>
    <w:rsid w:val="00183687"/>
    <w:rsid w:val="00191DAF"/>
    <w:rsid w:val="0019497D"/>
    <w:rsid w:val="001A1B0C"/>
    <w:rsid w:val="001B5FDE"/>
    <w:rsid w:val="001C2B74"/>
    <w:rsid w:val="001C5931"/>
    <w:rsid w:val="001D7044"/>
    <w:rsid w:val="00200666"/>
    <w:rsid w:val="00201D4D"/>
    <w:rsid w:val="00205AAD"/>
    <w:rsid w:val="00207CE5"/>
    <w:rsid w:val="0021073B"/>
    <w:rsid w:val="00225194"/>
    <w:rsid w:val="00230E16"/>
    <w:rsid w:val="00234DE1"/>
    <w:rsid w:val="00240F05"/>
    <w:rsid w:val="00243136"/>
    <w:rsid w:val="00244622"/>
    <w:rsid w:val="00251904"/>
    <w:rsid w:val="00254588"/>
    <w:rsid w:val="00257641"/>
    <w:rsid w:val="00262F15"/>
    <w:rsid w:val="002703B4"/>
    <w:rsid w:val="00276EF6"/>
    <w:rsid w:val="00285E98"/>
    <w:rsid w:val="0029416C"/>
    <w:rsid w:val="002B7D74"/>
    <w:rsid w:val="002C252B"/>
    <w:rsid w:val="002C3B58"/>
    <w:rsid w:val="002D09A4"/>
    <w:rsid w:val="002D2159"/>
    <w:rsid w:val="002D72ED"/>
    <w:rsid w:val="003153ED"/>
    <w:rsid w:val="003166A4"/>
    <w:rsid w:val="003214E7"/>
    <w:rsid w:val="00321D96"/>
    <w:rsid w:val="003253FD"/>
    <w:rsid w:val="00327B35"/>
    <w:rsid w:val="00333229"/>
    <w:rsid w:val="00334B05"/>
    <w:rsid w:val="00336A88"/>
    <w:rsid w:val="00341448"/>
    <w:rsid w:val="00342497"/>
    <w:rsid w:val="003460FE"/>
    <w:rsid w:val="00354019"/>
    <w:rsid w:val="00354026"/>
    <w:rsid w:val="003666DE"/>
    <w:rsid w:val="00375E54"/>
    <w:rsid w:val="0038008F"/>
    <w:rsid w:val="0039733D"/>
    <w:rsid w:val="003A3002"/>
    <w:rsid w:val="003A551F"/>
    <w:rsid w:val="003A5E44"/>
    <w:rsid w:val="003B22EB"/>
    <w:rsid w:val="003C0252"/>
    <w:rsid w:val="003C4DE9"/>
    <w:rsid w:val="003C5C8E"/>
    <w:rsid w:val="003C7A90"/>
    <w:rsid w:val="003D3C0B"/>
    <w:rsid w:val="00414F42"/>
    <w:rsid w:val="00431496"/>
    <w:rsid w:val="00434BF8"/>
    <w:rsid w:val="00440A29"/>
    <w:rsid w:val="00444F14"/>
    <w:rsid w:val="00445E0C"/>
    <w:rsid w:val="00453A6F"/>
    <w:rsid w:val="00462C51"/>
    <w:rsid w:val="0046701C"/>
    <w:rsid w:val="004B7E3C"/>
    <w:rsid w:val="004D4CE5"/>
    <w:rsid w:val="004E22E5"/>
    <w:rsid w:val="004E2BD0"/>
    <w:rsid w:val="004F34FB"/>
    <w:rsid w:val="00500FED"/>
    <w:rsid w:val="0050130F"/>
    <w:rsid w:val="00501CDD"/>
    <w:rsid w:val="00503396"/>
    <w:rsid w:val="00503F49"/>
    <w:rsid w:val="00505557"/>
    <w:rsid w:val="0050794B"/>
    <w:rsid w:val="00514831"/>
    <w:rsid w:val="00530677"/>
    <w:rsid w:val="00532DBF"/>
    <w:rsid w:val="00533881"/>
    <w:rsid w:val="00554100"/>
    <w:rsid w:val="00555528"/>
    <w:rsid w:val="00571CDD"/>
    <w:rsid w:val="0058466D"/>
    <w:rsid w:val="00587C59"/>
    <w:rsid w:val="005946FE"/>
    <w:rsid w:val="00595E76"/>
    <w:rsid w:val="005962EC"/>
    <w:rsid w:val="005A375B"/>
    <w:rsid w:val="005B1CEB"/>
    <w:rsid w:val="005B4475"/>
    <w:rsid w:val="005E71D4"/>
    <w:rsid w:val="005F3289"/>
    <w:rsid w:val="006054D8"/>
    <w:rsid w:val="00605A1B"/>
    <w:rsid w:val="006062F5"/>
    <w:rsid w:val="00645A0A"/>
    <w:rsid w:val="00646DBC"/>
    <w:rsid w:val="00671EC2"/>
    <w:rsid w:val="006750EF"/>
    <w:rsid w:val="00677464"/>
    <w:rsid w:val="006815E7"/>
    <w:rsid w:val="0069542C"/>
    <w:rsid w:val="006A57E6"/>
    <w:rsid w:val="006B184F"/>
    <w:rsid w:val="006C3099"/>
    <w:rsid w:val="006D2568"/>
    <w:rsid w:val="006D466A"/>
    <w:rsid w:val="006E343E"/>
    <w:rsid w:val="006F5F88"/>
    <w:rsid w:val="007017AB"/>
    <w:rsid w:val="00715170"/>
    <w:rsid w:val="00722B6C"/>
    <w:rsid w:val="00734815"/>
    <w:rsid w:val="0073488A"/>
    <w:rsid w:val="007369A9"/>
    <w:rsid w:val="007531EF"/>
    <w:rsid w:val="00774C28"/>
    <w:rsid w:val="0078074B"/>
    <w:rsid w:val="007923B9"/>
    <w:rsid w:val="00795C75"/>
    <w:rsid w:val="007A5F2F"/>
    <w:rsid w:val="007B0B6E"/>
    <w:rsid w:val="007B735B"/>
    <w:rsid w:val="007C48F5"/>
    <w:rsid w:val="007D6C0E"/>
    <w:rsid w:val="007D7BAB"/>
    <w:rsid w:val="007E33DA"/>
    <w:rsid w:val="007F4018"/>
    <w:rsid w:val="00814ECA"/>
    <w:rsid w:val="008279AC"/>
    <w:rsid w:val="00844DBB"/>
    <w:rsid w:val="00845F9A"/>
    <w:rsid w:val="00852341"/>
    <w:rsid w:val="00860186"/>
    <w:rsid w:val="00865729"/>
    <w:rsid w:val="008711C9"/>
    <w:rsid w:val="008908FD"/>
    <w:rsid w:val="00894583"/>
    <w:rsid w:val="008A0496"/>
    <w:rsid w:val="008A5B00"/>
    <w:rsid w:val="008C111C"/>
    <w:rsid w:val="008C1378"/>
    <w:rsid w:val="008C4E8F"/>
    <w:rsid w:val="008E1B5E"/>
    <w:rsid w:val="008F67EB"/>
    <w:rsid w:val="009036F7"/>
    <w:rsid w:val="00910360"/>
    <w:rsid w:val="009123D8"/>
    <w:rsid w:val="00921926"/>
    <w:rsid w:val="009222AA"/>
    <w:rsid w:val="00925EF8"/>
    <w:rsid w:val="00927D63"/>
    <w:rsid w:val="00936343"/>
    <w:rsid w:val="0095287A"/>
    <w:rsid w:val="009773C3"/>
    <w:rsid w:val="009835DA"/>
    <w:rsid w:val="00991077"/>
    <w:rsid w:val="0099373A"/>
    <w:rsid w:val="009A605A"/>
    <w:rsid w:val="009B4597"/>
    <w:rsid w:val="009D0564"/>
    <w:rsid w:val="009D3D2C"/>
    <w:rsid w:val="009E089D"/>
    <w:rsid w:val="009F2171"/>
    <w:rsid w:val="00A0346D"/>
    <w:rsid w:val="00A05B54"/>
    <w:rsid w:val="00A06AF3"/>
    <w:rsid w:val="00A11416"/>
    <w:rsid w:val="00A11BCB"/>
    <w:rsid w:val="00A314C5"/>
    <w:rsid w:val="00A41443"/>
    <w:rsid w:val="00A532A3"/>
    <w:rsid w:val="00A668E7"/>
    <w:rsid w:val="00AB2D69"/>
    <w:rsid w:val="00AD2B18"/>
    <w:rsid w:val="00AD3022"/>
    <w:rsid w:val="00AD5F22"/>
    <w:rsid w:val="00AE0E3C"/>
    <w:rsid w:val="00AF7B3E"/>
    <w:rsid w:val="00B21CC2"/>
    <w:rsid w:val="00B225F4"/>
    <w:rsid w:val="00B329C4"/>
    <w:rsid w:val="00B54AA2"/>
    <w:rsid w:val="00B5597F"/>
    <w:rsid w:val="00B610EA"/>
    <w:rsid w:val="00B81970"/>
    <w:rsid w:val="00B9054E"/>
    <w:rsid w:val="00B9448D"/>
    <w:rsid w:val="00B967C7"/>
    <w:rsid w:val="00BA5714"/>
    <w:rsid w:val="00BB1B5E"/>
    <w:rsid w:val="00BB7C41"/>
    <w:rsid w:val="00BD7F55"/>
    <w:rsid w:val="00BE035C"/>
    <w:rsid w:val="00BE20CE"/>
    <w:rsid w:val="00C02159"/>
    <w:rsid w:val="00C07B65"/>
    <w:rsid w:val="00C15561"/>
    <w:rsid w:val="00C21F6D"/>
    <w:rsid w:val="00C33E18"/>
    <w:rsid w:val="00C4547F"/>
    <w:rsid w:val="00C5418F"/>
    <w:rsid w:val="00C71988"/>
    <w:rsid w:val="00C731D5"/>
    <w:rsid w:val="00C81B75"/>
    <w:rsid w:val="00C85E24"/>
    <w:rsid w:val="00C93BC8"/>
    <w:rsid w:val="00C94074"/>
    <w:rsid w:val="00CA00C7"/>
    <w:rsid w:val="00CC658D"/>
    <w:rsid w:val="00CD4F57"/>
    <w:rsid w:val="00CE044E"/>
    <w:rsid w:val="00CE375F"/>
    <w:rsid w:val="00D1182E"/>
    <w:rsid w:val="00D16518"/>
    <w:rsid w:val="00D35587"/>
    <w:rsid w:val="00D42B2A"/>
    <w:rsid w:val="00D51BF8"/>
    <w:rsid w:val="00D62E62"/>
    <w:rsid w:val="00D66F9A"/>
    <w:rsid w:val="00D67E40"/>
    <w:rsid w:val="00D84207"/>
    <w:rsid w:val="00D87731"/>
    <w:rsid w:val="00DB04E6"/>
    <w:rsid w:val="00DB5216"/>
    <w:rsid w:val="00DB5269"/>
    <w:rsid w:val="00DD446C"/>
    <w:rsid w:val="00DE4C13"/>
    <w:rsid w:val="00E00448"/>
    <w:rsid w:val="00E04F53"/>
    <w:rsid w:val="00E13734"/>
    <w:rsid w:val="00E30873"/>
    <w:rsid w:val="00E44630"/>
    <w:rsid w:val="00E4703C"/>
    <w:rsid w:val="00E51463"/>
    <w:rsid w:val="00E516EC"/>
    <w:rsid w:val="00E67FA0"/>
    <w:rsid w:val="00E73719"/>
    <w:rsid w:val="00E75E7D"/>
    <w:rsid w:val="00E81474"/>
    <w:rsid w:val="00E85A42"/>
    <w:rsid w:val="00E868D3"/>
    <w:rsid w:val="00E90E83"/>
    <w:rsid w:val="00EC0681"/>
    <w:rsid w:val="00EC6ABD"/>
    <w:rsid w:val="00ED3874"/>
    <w:rsid w:val="00EF04F5"/>
    <w:rsid w:val="00F21F03"/>
    <w:rsid w:val="00F5740C"/>
    <w:rsid w:val="00F74F52"/>
    <w:rsid w:val="00F755F0"/>
    <w:rsid w:val="00F75E54"/>
    <w:rsid w:val="00F8788F"/>
    <w:rsid w:val="00F96101"/>
    <w:rsid w:val="00FA0462"/>
    <w:rsid w:val="00FA1BF6"/>
    <w:rsid w:val="00FC1F27"/>
    <w:rsid w:val="00FE6499"/>
    <w:rsid w:val="00FF5D79"/>
    <w:rsid w:val="00FF73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AE52F"/>
  <w15:chartTrackingRefBased/>
  <w15:docId w15:val="{158EE068-3386-467A-BAE4-52B0D9C2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5B54"/>
    <w:pPr>
      <w:suppressAutoHyphens/>
      <w:spacing w:after="160" w:line="256" w:lineRule="auto"/>
    </w:pPr>
    <w:rPr>
      <w:rFonts w:ascii="Calibri" w:eastAsia="SimSun" w:hAnsi="Calibri" w:cs="Calibri"/>
      <w:sz w:val="22"/>
      <w:szCs w:val="22"/>
      <w:lang w:eastAsia="ar-SA"/>
    </w:rPr>
  </w:style>
  <w:style w:type="paragraph" w:styleId="Kop1">
    <w:name w:val="heading 1"/>
    <w:aliases w:val="Hoofdstuk"/>
    <w:basedOn w:val="Standaard"/>
    <w:next w:val="Standaard"/>
    <w:qFormat/>
    <w:rsid w:val="00102828"/>
    <w:pPr>
      <w:keepNext/>
      <w:numPr>
        <w:numId w:val="1"/>
      </w:numPr>
      <w:tabs>
        <w:tab w:val="clear" w:pos="1225"/>
        <w:tab w:val="num" w:pos="360"/>
      </w:tabs>
      <w:spacing w:before="240" w:after="60"/>
      <w:ind w:left="0" w:firstLine="0"/>
      <w:outlineLvl w:val="0"/>
    </w:pPr>
    <w:rPr>
      <w:rFonts w:cs="Arial"/>
      <w:b/>
      <w:bCs/>
      <w:kern w:val="32"/>
      <w:sz w:val="24"/>
      <w:szCs w:val="24"/>
    </w:rPr>
  </w:style>
  <w:style w:type="paragraph" w:styleId="Kop2">
    <w:name w:val="heading 2"/>
    <w:aliases w:val="Paragraaf"/>
    <w:basedOn w:val="Standaard"/>
    <w:next w:val="Standaard"/>
    <w:qFormat/>
    <w:rsid w:val="00102828"/>
    <w:pPr>
      <w:keepNext/>
      <w:numPr>
        <w:ilvl w:val="1"/>
        <w:numId w:val="1"/>
      </w:numPr>
      <w:tabs>
        <w:tab w:val="clear" w:pos="1225"/>
        <w:tab w:val="num" w:pos="360"/>
      </w:tabs>
      <w:spacing w:before="240" w:after="60"/>
      <w:ind w:left="0" w:firstLine="0"/>
      <w:outlineLvl w:val="1"/>
    </w:pPr>
    <w:rPr>
      <w:rFonts w:cs="Arial"/>
      <w:b/>
      <w:bCs/>
      <w:iCs/>
    </w:rPr>
  </w:style>
  <w:style w:type="paragraph" w:styleId="Kop3">
    <w:name w:val="heading 3"/>
    <w:aliases w:val="Subparagraaf"/>
    <w:basedOn w:val="Standaard"/>
    <w:next w:val="Standaard"/>
    <w:qFormat/>
    <w:rsid w:val="00102828"/>
    <w:pPr>
      <w:keepNext/>
      <w:numPr>
        <w:ilvl w:val="2"/>
        <w:numId w:val="1"/>
      </w:numPr>
      <w:tabs>
        <w:tab w:val="clear" w:pos="1225"/>
        <w:tab w:val="num" w:pos="360"/>
      </w:tabs>
      <w:spacing w:before="240" w:after="60"/>
      <w:ind w:left="0" w:firstLine="0"/>
      <w:outlineLvl w:val="2"/>
    </w:pPr>
    <w:rPr>
      <w:rFonts w:cs="Arial"/>
      <w:b/>
      <w:bCs/>
      <w:szCs w:val="26"/>
    </w:rPr>
  </w:style>
  <w:style w:type="paragraph" w:styleId="Kop4">
    <w:name w:val="heading 4"/>
    <w:aliases w:val="Subsubparagraaf"/>
    <w:basedOn w:val="Standaard"/>
    <w:next w:val="Standaard"/>
    <w:qFormat/>
    <w:rsid w:val="00102828"/>
    <w:pPr>
      <w:keepNext/>
      <w:numPr>
        <w:ilvl w:val="3"/>
        <w:numId w:val="1"/>
      </w:numPr>
      <w:tabs>
        <w:tab w:val="clear" w:pos="1224"/>
        <w:tab w:val="num" w:pos="360"/>
      </w:tabs>
      <w:spacing w:before="240" w:after="60"/>
      <w:ind w:left="0" w:firstLine="0"/>
      <w:outlineLvl w:val="3"/>
    </w:pPr>
    <w:rPr>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aliases w:val="Adresraster"/>
    <w:basedOn w:val="Standaardtabel"/>
    <w:rsid w:val="006A57E6"/>
    <w:pPr>
      <w:tabs>
        <w:tab w:val="left" w:pos="58"/>
      </w:tabs>
      <w:spacing w:line="312" w:lineRule="auto"/>
    </w:pPr>
    <w:rPr>
      <w:szCs w:val="16"/>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style>
  <w:style w:type="table" w:customStyle="1" w:styleId="Kenmerktabel">
    <w:name w:val="Kenmerktabel"/>
    <w:basedOn w:val="Standaardtabel"/>
    <w:rsid w:val="002B7D74"/>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maakprofielRegelafstandMeerdere25rg">
    <w:name w:val="Opmaakprofiel Regelafstand:  Meerdere 25 rg"/>
    <w:basedOn w:val="Standaard"/>
    <w:rsid w:val="00E51463"/>
    <w:pPr>
      <w:spacing w:line="720" w:lineRule="auto"/>
    </w:pPr>
  </w:style>
  <w:style w:type="paragraph" w:styleId="Koptekst">
    <w:name w:val="header"/>
    <w:basedOn w:val="Standaard"/>
    <w:link w:val="KoptekstChar"/>
    <w:uiPriority w:val="99"/>
    <w:rsid w:val="00795C75"/>
    <w:pPr>
      <w:tabs>
        <w:tab w:val="center" w:pos="4536"/>
        <w:tab w:val="right" w:pos="9072"/>
      </w:tabs>
    </w:pPr>
  </w:style>
  <w:style w:type="paragraph" w:styleId="Voettekst">
    <w:name w:val="footer"/>
    <w:basedOn w:val="Standaard"/>
    <w:rsid w:val="00795C75"/>
    <w:pPr>
      <w:tabs>
        <w:tab w:val="center" w:pos="4536"/>
        <w:tab w:val="right" w:pos="9072"/>
      </w:tabs>
    </w:pPr>
  </w:style>
  <w:style w:type="character" w:styleId="Paginanummer">
    <w:name w:val="page number"/>
    <w:basedOn w:val="Standaardalinea-lettertype"/>
    <w:rsid w:val="00795C75"/>
  </w:style>
  <w:style w:type="paragraph" w:styleId="Ballontekst">
    <w:name w:val="Balloon Text"/>
    <w:basedOn w:val="Standaard"/>
    <w:semiHidden/>
    <w:rsid w:val="003C7A90"/>
    <w:rPr>
      <w:rFonts w:ascii="Tahoma" w:hAnsi="Tahoma"/>
      <w:sz w:val="16"/>
      <w:szCs w:val="16"/>
    </w:rPr>
  </w:style>
  <w:style w:type="paragraph" w:customStyle="1" w:styleId="Naamdocument">
    <w:name w:val="Naam document"/>
    <w:basedOn w:val="Standaard"/>
    <w:next w:val="Standaard"/>
    <w:qFormat/>
    <w:rsid w:val="00FA1BF6"/>
    <w:pPr>
      <w:spacing w:before="240" w:after="60"/>
    </w:pPr>
    <w:rPr>
      <w:b/>
      <w:sz w:val="28"/>
      <w:szCs w:val="28"/>
    </w:rPr>
  </w:style>
  <w:style w:type="paragraph" w:styleId="Titel">
    <w:name w:val="Title"/>
    <w:basedOn w:val="Standaard"/>
    <w:qFormat/>
    <w:rsid w:val="003A5E44"/>
    <w:pPr>
      <w:spacing w:before="240" w:after="60"/>
      <w:outlineLvl w:val="0"/>
    </w:pPr>
    <w:rPr>
      <w:rFonts w:cs="Arial"/>
      <w:b/>
      <w:bCs/>
      <w:kern w:val="28"/>
      <w:sz w:val="28"/>
      <w:szCs w:val="32"/>
    </w:rPr>
  </w:style>
  <w:style w:type="paragraph" w:styleId="Voetnoottekst">
    <w:name w:val="footnote text"/>
    <w:basedOn w:val="Standaard"/>
    <w:semiHidden/>
    <w:rsid w:val="00646DBC"/>
  </w:style>
  <w:style w:type="character" w:styleId="Voetnootmarkering">
    <w:name w:val="footnote reference"/>
    <w:semiHidden/>
    <w:rsid w:val="00646DBC"/>
    <w:rPr>
      <w:vertAlign w:val="superscript"/>
    </w:rPr>
  </w:style>
  <w:style w:type="paragraph" w:customStyle="1" w:styleId="Onderschrifttabellenfiguren">
    <w:name w:val="Onderschrift tabellen/figuren"/>
    <w:basedOn w:val="Standaard"/>
    <w:next w:val="Standaard"/>
    <w:qFormat/>
    <w:rsid w:val="00207CE5"/>
    <w:rPr>
      <w:sz w:val="16"/>
    </w:rPr>
  </w:style>
  <w:style w:type="paragraph" w:customStyle="1" w:styleId="Opsommingsteken">
    <w:name w:val="Opsommingsteken"/>
    <w:basedOn w:val="Standaard"/>
    <w:link w:val="OpsommingstekenChar"/>
    <w:qFormat/>
    <w:rsid w:val="00B329C4"/>
    <w:pPr>
      <w:numPr>
        <w:numId w:val="8"/>
      </w:numPr>
    </w:pPr>
  </w:style>
  <w:style w:type="character" w:customStyle="1" w:styleId="OpsommingstekenChar">
    <w:name w:val="Opsommingsteken Char"/>
    <w:link w:val="Opsommingsteken"/>
    <w:rsid w:val="00B329C4"/>
  </w:style>
  <w:style w:type="paragraph" w:customStyle="1" w:styleId="Nummering1">
    <w:name w:val="Nummering1"/>
    <w:basedOn w:val="Standaard"/>
    <w:link w:val="Nummering1Char"/>
    <w:qFormat/>
    <w:rsid w:val="00CE375F"/>
    <w:pPr>
      <w:numPr>
        <w:numId w:val="2"/>
      </w:numPr>
    </w:pPr>
  </w:style>
  <w:style w:type="character" w:customStyle="1" w:styleId="Nummering1Char">
    <w:name w:val="Nummering1 Char"/>
    <w:link w:val="Nummering1"/>
    <w:rsid w:val="00CE375F"/>
  </w:style>
  <w:style w:type="numbering" w:customStyle="1" w:styleId="Stijl1">
    <w:name w:val="Stijl1"/>
    <w:rsid w:val="00046E8A"/>
    <w:pPr>
      <w:numPr>
        <w:numId w:val="4"/>
      </w:numPr>
    </w:pPr>
  </w:style>
  <w:style w:type="numbering" w:customStyle="1" w:styleId="Stijl2">
    <w:name w:val="Stijl2"/>
    <w:rsid w:val="003460FE"/>
    <w:pPr>
      <w:numPr>
        <w:numId w:val="5"/>
      </w:numPr>
    </w:pPr>
  </w:style>
  <w:style w:type="numbering" w:customStyle="1" w:styleId="Stijl3">
    <w:name w:val="Stijl3"/>
    <w:rsid w:val="004D4CE5"/>
    <w:pPr>
      <w:numPr>
        <w:numId w:val="9"/>
      </w:numPr>
    </w:pPr>
  </w:style>
  <w:style w:type="paragraph" w:styleId="Lijstalinea">
    <w:name w:val="List Paragraph"/>
    <w:basedOn w:val="Standaard"/>
    <w:uiPriority w:val="34"/>
    <w:rsid w:val="00CC658D"/>
    <w:pPr>
      <w:ind w:left="720"/>
      <w:contextualSpacing/>
    </w:pPr>
  </w:style>
  <w:style w:type="paragraph" w:customStyle="1" w:styleId="Lijstalinea1">
    <w:name w:val="Lijstalinea1"/>
    <w:basedOn w:val="Standaard"/>
    <w:rsid w:val="00A05B54"/>
    <w:pPr>
      <w:ind w:left="720"/>
    </w:pPr>
  </w:style>
  <w:style w:type="character" w:customStyle="1" w:styleId="KoptekstChar">
    <w:name w:val="Koptekst Char"/>
    <w:basedOn w:val="Standaardalinea-lettertype"/>
    <w:link w:val="Koptekst"/>
    <w:uiPriority w:val="99"/>
    <w:rsid w:val="00A05B54"/>
    <w:rPr>
      <w:rFonts w:ascii="Calibri" w:eastAsia="SimSun" w:hAnsi="Calibri" w:cs="Calibri"/>
      <w:sz w:val="22"/>
      <w:szCs w:val="22"/>
      <w:lang w:eastAsia="ar-SA"/>
    </w:rPr>
  </w:style>
  <w:style w:type="character" w:customStyle="1" w:styleId="Opsommingstekens">
    <w:name w:val="Opsommingstekens"/>
    <w:rsid w:val="00AB2D69"/>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Aangepast 1">
      <a:dk1>
        <a:sysClr val="windowText" lastClr="000000"/>
      </a:dk1>
      <a:lt1>
        <a:sysClr val="window" lastClr="FFFFFF"/>
      </a:lt1>
      <a:dk2>
        <a:srgbClr val="44546A"/>
      </a:dk2>
      <a:lt2>
        <a:srgbClr val="E7E6E6"/>
      </a:lt2>
      <a:accent1>
        <a:srgbClr val="B73089"/>
      </a:accent1>
      <a:accent2>
        <a:srgbClr val="069999"/>
      </a:accent2>
      <a:accent3>
        <a:srgbClr val="063C91"/>
      </a:accent3>
      <a:accent4>
        <a:srgbClr val="62388E"/>
      </a:accent4>
      <a:accent5>
        <a:srgbClr val="51A9D9"/>
      </a:accent5>
      <a:accent6>
        <a:srgbClr val="FC960B"/>
      </a:accent6>
      <a:hlink>
        <a:srgbClr val="0563C1"/>
      </a:hlink>
      <a:folHlink>
        <a:srgbClr val="954F7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FEE38-D9A7-473C-9996-DB88F6FF5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327</Words>
  <Characters>1799</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Heijne</dc:creator>
  <cp:keywords/>
  <dc:description/>
  <cp:lastModifiedBy>Ellen Heijne</cp:lastModifiedBy>
  <cp:revision>7</cp:revision>
  <cp:lastPrinted>2006-06-26T19:27:00Z</cp:lastPrinted>
  <dcterms:created xsi:type="dcterms:W3CDTF">2022-09-21T09:09:00Z</dcterms:created>
  <dcterms:modified xsi:type="dcterms:W3CDTF">2022-09-21T09:13:00Z</dcterms:modified>
</cp:coreProperties>
</file>